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F33D" w14:textId="77777777" w:rsidR="00625E02" w:rsidRDefault="00625E02" w:rsidP="009026BB">
      <w:pPr>
        <w:rPr>
          <w:sz w:val="30"/>
          <w:szCs w:val="30"/>
        </w:rPr>
      </w:pPr>
      <w:bookmarkStart w:id="0" w:name="_GoBack"/>
      <w:bookmarkEnd w:id="0"/>
    </w:p>
    <w:p w14:paraId="7D862DEB" w14:textId="77777777" w:rsidR="00625E02" w:rsidRDefault="00625E02" w:rsidP="009026BB">
      <w:pPr>
        <w:rPr>
          <w:sz w:val="30"/>
          <w:szCs w:val="30"/>
        </w:rPr>
      </w:pPr>
    </w:p>
    <w:p w14:paraId="1F9C8A82" w14:textId="77777777" w:rsidR="003A306C" w:rsidRDefault="003A306C" w:rsidP="009026BB">
      <w:pPr>
        <w:rPr>
          <w:sz w:val="30"/>
          <w:szCs w:val="30"/>
        </w:rPr>
      </w:pPr>
    </w:p>
    <w:p w14:paraId="537A53B3" w14:textId="77777777" w:rsidR="003A306C" w:rsidRDefault="003A306C" w:rsidP="009026BB">
      <w:pPr>
        <w:rPr>
          <w:sz w:val="30"/>
          <w:szCs w:val="30"/>
        </w:rPr>
      </w:pPr>
    </w:p>
    <w:p w14:paraId="16E9D5E4" w14:textId="77777777" w:rsidR="003A306C" w:rsidRDefault="003A306C" w:rsidP="009026BB">
      <w:pPr>
        <w:rPr>
          <w:sz w:val="30"/>
          <w:szCs w:val="30"/>
        </w:rPr>
      </w:pPr>
    </w:p>
    <w:p w14:paraId="23BF59D5" w14:textId="77777777" w:rsidR="00625E02" w:rsidRPr="00625E02" w:rsidRDefault="00625E02" w:rsidP="00625E02">
      <w:pPr>
        <w:jc w:val="center"/>
        <w:rPr>
          <w:sz w:val="50"/>
          <w:szCs w:val="50"/>
        </w:rPr>
      </w:pPr>
      <w:r w:rsidRPr="00625E02">
        <w:rPr>
          <w:sz w:val="50"/>
          <w:szCs w:val="50"/>
        </w:rPr>
        <w:t>PSIHOLOŠKO</w:t>
      </w:r>
    </w:p>
    <w:p w14:paraId="7EE5F739" w14:textId="77777777" w:rsidR="00625E02" w:rsidRPr="00625E02" w:rsidRDefault="00625E02" w:rsidP="00625E02">
      <w:pPr>
        <w:jc w:val="center"/>
        <w:rPr>
          <w:sz w:val="50"/>
          <w:szCs w:val="50"/>
        </w:rPr>
      </w:pPr>
      <w:r w:rsidRPr="00625E02">
        <w:rPr>
          <w:sz w:val="50"/>
          <w:szCs w:val="50"/>
        </w:rPr>
        <w:t>POROČILO:</w:t>
      </w:r>
    </w:p>
    <w:p w14:paraId="574A4469" w14:textId="77777777" w:rsidR="00625E02" w:rsidRDefault="00625E02" w:rsidP="009026BB">
      <w:pPr>
        <w:rPr>
          <w:sz w:val="30"/>
          <w:szCs w:val="30"/>
        </w:rPr>
      </w:pPr>
    </w:p>
    <w:p w14:paraId="572F4FFA" w14:textId="77777777" w:rsidR="00625E02" w:rsidRPr="00625E02" w:rsidRDefault="00625E02" w:rsidP="00625E02">
      <w:pPr>
        <w:jc w:val="center"/>
        <w:rPr>
          <w:sz w:val="60"/>
          <w:szCs w:val="60"/>
        </w:rPr>
      </w:pPr>
      <w:r w:rsidRPr="00625E02">
        <w:rPr>
          <w:sz w:val="60"/>
          <w:szCs w:val="60"/>
        </w:rPr>
        <w:t>EKSPERIMENT</w:t>
      </w:r>
    </w:p>
    <w:p w14:paraId="4D1C0FDF" w14:textId="77777777" w:rsidR="00625E02" w:rsidRDefault="00625E02" w:rsidP="009026BB">
      <w:pPr>
        <w:rPr>
          <w:sz w:val="30"/>
          <w:szCs w:val="30"/>
        </w:rPr>
      </w:pPr>
    </w:p>
    <w:p w14:paraId="4899C6FC" w14:textId="77777777" w:rsidR="00625E02" w:rsidRDefault="00625E02" w:rsidP="009026BB">
      <w:pPr>
        <w:rPr>
          <w:sz w:val="30"/>
          <w:szCs w:val="30"/>
        </w:rPr>
      </w:pPr>
    </w:p>
    <w:p w14:paraId="4E739DBE" w14:textId="77777777" w:rsidR="00625E02" w:rsidRDefault="00625E02" w:rsidP="009026BB">
      <w:pPr>
        <w:rPr>
          <w:sz w:val="30"/>
          <w:szCs w:val="30"/>
        </w:rPr>
      </w:pPr>
    </w:p>
    <w:p w14:paraId="447766F4" w14:textId="77777777" w:rsidR="00625E02" w:rsidRDefault="00625E02" w:rsidP="009026BB">
      <w:pPr>
        <w:rPr>
          <w:sz w:val="30"/>
          <w:szCs w:val="30"/>
        </w:rPr>
      </w:pPr>
    </w:p>
    <w:p w14:paraId="33B56BD1" w14:textId="77777777" w:rsidR="00625E02" w:rsidRDefault="00625E02" w:rsidP="009026BB">
      <w:pPr>
        <w:rPr>
          <w:sz w:val="30"/>
          <w:szCs w:val="30"/>
        </w:rPr>
      </w:pPr>
    </w:p>
    <w:p w14:paraId="51F60E36" w14:textId="77777777" w:rsidR="00625E02" w:rsidRDefault="00625E02" w:rsidP="009026BB">
      <w:pPr>
        <w:rPr>
          <w:sz w:val="30"/>
          <w:szCs w:val="30"/>
        </w:rPr>
      </w:pPr>
    </w:p>
    <w:p w14:paraId="678C0CED" w14:textId="77777777" w:rsidR="00625E02" w:rsidRDefault="00625E02" w:rsidP="009026BB">
      <w:pPr>
        <w:rPr>
          <w:sz w:val="30"/>
          <w:szCs w:val="30"/>
        </w:rPr>
      </w:pPr>
    </w:p>
    <w:p w14:paraId="02D8BBBD" w14:textId="77777777" w:rsidR="00625E02" w:rsidRDefault="00625E02" w:rsidP="009026BB">
      <w:pPr>
        <w:rPr>
          <w:sz w:val="30"/>
          <w:szCs w:val="30"/>
        </w:rPr>
      </w:pPr>
    </w:p>
    <w:p w14:paraId="4FA6FAC1" w14:textId="77777777" w:rsidR="00625E02" w:rsidRDefault="00625E02" w:rsidP="009026BB">
      <w:pPr>
        <w:rPr>
          <w:sz w:val="30"/>
          <w:szCs w:val="30"/>
        </w:rPr>
      </w:pPr>
    </w:p>
    <w:p w14:paraId="53EEA7B0" w14:textId="77777777" w:rsidR="00625E02" w:rsidRDefault="00625E02" w:rsidP="009026BB">
      <w:pPr>
        <w:rPr>
          <w:sz w:val="30"/>
          <w:szCs w:val="30"/>
        </w:rPr>
      </w:pPr>
    </w:p>
    <w:p w14:paraId="05A3F929" w14:textId="77777777" w:rsidR="00625E02" w:rsidRDefault="00625E02" w:rsidP="009026BB">
      <w:pPr>
        <w:rPr>
          <w:sz w:val="30"/>
          <w:szCs w:val="30"/>
        </w:rPr>
      </w:pPr>
    </w:p>
    <w:p w14:paraId="7E9A54C9" w14:textId="77777777" w:rsidR="00625E02" w:rsidRDefault="00625E02" w:rsidP="009026BB">
      <w:pPr>
        <w:rPr>
          <w:sz w:val="30"/>
          <w:szCs w:val="30"/>
        </w:rPr>
      </w:pPr>
    </w:p>
    <w:p w14:paraId="01B39A62" w14:textId="77777777" w:rsidR="00625E02" w:rsidRDefault="00625E02" w:rsidP="009026BB">
      <w:pPr>
        <w:rPr>
          <w:sz w:val="30"/>
          <w:szCs w:val="30"/>
        </w:rPr>
      </w:pPr>
    </w:p>
    <w:p w14:paraId="623662B6" w14:textId="77777777" w:rsidR="00625E02" w:rsidRDefault="00625E02" w:rsidP="009026BB">
      <w:pPr>
        <w:rPr>
          <w:sz w:val="30"/>
          <w:szCs w:val="30"/>
        </w:rPr>
      </w:pPr>
    </w:p>
    <w:p w14:paraId="5B75DA67" w14:textId="77777777" w:rsidR="00625E02" w:rsidRDefault="00625E02" w:rsidP="009026BB">
      <w:pPr>
        <w:rPr>
          <w:sz w:val="30"/>
          <w:szCs w:val="30"/>
        </w:rPr>
      </w:pPr>
    </w:p>
    <w:p w14:paraId="53487CAE" w14:textId="77777777" w:rsidR="00625E02" w:rsidRDefault="00625E02" w:rsidP="009026BB">
      <w:pPr>
        <w:rPr>
          <w:sz w:val="30"/>
          <w:szCs w:val="30"/>
        </w:rPr>
      </w:pPr>
    </w:p>
    <w:p w14:paraId="1EE40232" w14:textId="77777777" w:rsidR="00625E02" w:rsidRDefault="00625E02" w:rsidP="009026BB">
      <w:pPr>
        <w:rPr>
          <w:sz w:val="30"/>
          <w:szCs w:val="30"/>
        </w:rPr>
      </w:pPr>
    </w:p>
    <w:p w14:paraId="2C34E99E" w14:textId="77777777" w:rsidR="00625E02" w:rsidRDefault="00625E02" w:rsidP="009026BB">
      <w:pPr>
        <w:rPr>
          <w:sz w:val="30"/>
          <w:szCs w:val="30"/>
        </w:rPr>
      </w:pPr>
    </w:p>
    <w:p w14:paraId="04F327BF" w14:textId="77777777" w:rsidR="00625E02" w:rsidRDefault="00625E02" w:rsidP="009026BB">
      <w:pPr>
        <w:rPr>
          <w:sz w:val="30"/>
          <w:szCs w:val="30"/>
        </w:rPr>
      </w:pPr>
    </w:p>
    <w:p w14:paraId="7F487997" w14:textId="77777777" w:rsidR="00625E02" w:rsidRDefault="00625E02" w:rsidP="009026BB">
      <w:pPr>
        <w:rPr>
          <w:sz w:val="30"/>
          <w:szCs w:val="30"/>
        </w:rPr>
      </w:pPr>
    </w:p>
    <w:p w14:paraId="1A6D8055" w14:textId="77777777" w:rsidR="00625E02" w:rsidRDefault="00625E02" w:rsidP="009026BB">
      <w:pPr>
        <w:rPr>
          <w:sz w:val="30"/>
          <w:szCs w:val="30"/>
        </w:rPr>
      </w:pPr>
    </w:p>
    <w:p w14:paraId="75E0F4B3" w14:textId="77777777" w:rsidR="00625E02" w:rsidRDefault="00625E02" w:rsidP="00625E02">
      <w:pPr>
        <w:rPr>
          <w:sz w:val="30"/>
          <w:szCs w:val="30"/>
        </w:rPr>
      </w:pPr>
    </w:p>
    <w:p w14:paraId="7DA43122" w14:textId="144AC1C7" w:rsidR="00625E02" w:rsidRDefault="00537916" w:rsidP="00625E02">
      <w:pPr>
        <w:rPr>
          <w:sz w:val="30"/>
          <w:szCs w:val="30"/>
        </w:rPr>
      </w:pPr>
      <w:r>
        <w:rPr>
          <w:sz w:val="30"/>
          <w:szCs w:val="30"/>
        </w:rPr>
        <w:t xml:space="preserve"> </w:t>
      </w:r>
    </w:p>
    <w:p w14:paraId="12F8BB80" w14:textId="77777777" w:rsidR="00537916" w:rsidRDefault="00537916" w:rsidP="00625E02">
      <w:pPr>
        <w:rPr>
          <w:sz w:val="30"/>
          <w:szCs w:val="30"/>
        </w:rPr>
      </w:pPr>
    </w:p>
    <w:p w14:paraId="1EFDF165" w14:textId="77777777" w:rsidR="00625E02" w:rsidRDefault="00625E02" w:rsidP="009026BB">
      <w:pPr>
        <w:rPr>
          <w:sz w:val="30"/>
          <w:szCs w:val="30"/>
        </w:rPr>
      </w:pPr>
      <w:r>
        <w:rPr>
          <w:sz w:val="30"/>
          <w:szCs w:val="30"/>
        </w:rPr>
        <w:t>Gimnazija Vič</w:t>
      </w:r>
    </w:p>
    <w:p w14:paraId="0F2275E7" w14:textId="6B3DC68F" w:rsidR="003A306C" w:rsidRDefault="003A306C" w:rsidP="009026BB">
      <w:pPr>
        <w:rPr>
          <w:sz w:val="30"/>
          <w:szCs w:val="30"/>
        </w:rPr>
      </w:pPr>
    </w:p>
    <w:p w14:paraId="3BF74A78" w14:textId="77777777" w:rsidR="00537916" w:rsidRDefault="00537916" w:rsidP="009026BB">
      <w:pPr>
        <w:rPr>
          <w:sz w:val="30"/>
          <w:szCs w:val="30"/>
        </w:rPr>
      </w:pPr>
    </w:p>
    <w:p w14:paraId="3811D9F6" w14:textId="77777777" w:rsidR="003A306C" w:rsidRDefault="003A306C" w:rsidP="009026BB">
      <w:pPr>
        <w:rPr>
          <w:sz w:val="30"/>
          <w:szCs w:val="30"/>
        </w:rPr>
      </w:pPr>
    </w:p>
    <w:p w14:paraId="1FE3914E" w14:textId="77777777" w:rsidR="003A306C" w:rsidRDefault="003A306C" w:rsidP="009026BB">
      <w:pPr>
        <w:rPr>
          <w:sz w:val="30"/>
          <w:szCs w:val="30"/>
        </w:rPr>
      </w:pPr>
    </w:p>
    <w:p w14:paraId="784A1621" w14:textId="77777777" w:rsidR="00256367" w:rsidRDefault="009026BB" w:rsidP="009026BB">
      <w:pPr>
        <w:rPr>
          <w:sz w:val="30"/>
          <w:szCs w:val="30"/>
        </w:rPr>
      </w:pPr>
      <w:r w:rsidRPr="009026BB">
        <w:rPr>
          <w:sz w:val="30"/>
          <w:szCs w:val="30"/>
        </w:rPr>
        <w:lastRenderedPageBreak/>
        <w:t>1.</w:t>
      </w:r>
      <w:r>
        <w:rPr>
          <w:sz w:val="30"/>
          <w:szCs w:val="30"/>
        </w:rPr>
        <w:t xml:space="preserve"> </w:t>
      </w:r>
      <w:r w:rsidR="00256367" w:rsidRPr="00594322">
        <w:rPr>
          <w:sz w:val="30"/>
          <w:szCs w:val="30"/>
        </w:rPr>
        <w:t>T</w:t>
      </w:r>
      <w:r>
        <w:rPr>
          <w:sz w:val="30"/>
          <w:szCs w:val="30"/>
        </w:rPr>
        <w:t>EORETIČNI UVOD</w:t>
      </w:r>
    </w:p>
    <w:p w14:paraId="4D3FE40D" w14:textId="77777777" w:rsidR="009026BB" w:rsidRPr="00594322" w:rsidRDefault="009026BB" w:rsidP="009026BB">
      <w:pPr>
        <w:rPr>
          <w:sz w:val="30"/>
          <w:szCs w:val="30"/>
        </w:rPr>
      </w:pPr>
    </w:p>
    <w:p w14:paraId="271CAE80" w14:textId="77777777" w:rsidR="00256367" w:rsidRDefault="00256367" w:rsidP="00AB3D0D">
      <w:pPr>
        <w:tabs>
          <w:tab w:val="num" w:pos="0"/>
        </w:tabs>
      </w:pPr>
      <w:r>
        <w:t xml:space="preserve">Eksperiment je </w:t>
      </w:r>
      <w:r w:rsidR="00565E0F">
        <w:t>r</w:t>
      </w:r>
      <w:r>
        <w:t>aziskovalna metoda, ki daje odgovore na vprašanja o vzroku in posledicah. Pri eksperimentu psiholog ni le pasivni opazovalec</w:t>
      </w:r>
      <w:r w:rsidR="00594322">
        <w:t>, ki zapisuje to, kar opazuje, temveč najprej nekaj izvaja, za kar misli, da</w:t>
      </w:r>
      <w:r>
        <w:t xml:space="preserve"> </w:t>
      </w:r>
      <w:r w:rsidR="00594322">
        <w:t>bo vplivalo na vedenje sodelujočih v raziskavi, potem pa opazuje kaj se bo zgodilo.</w:t>
      </w:r>
    </w:p>
    <w:p w14:paraId="125F2DEF" w14:textId="77777777" w:rsidR="00AB3D0D" w:rsidRDefault="00594322" w:rsidP="00AB3D0D">
      <w:pPr>
        <w:tabs>
          <w:tab w:val="num" w:pos="0"/>
        </w:tabs>
        <w:rPr>
          <w:b/>
        </w:rPr>
      </w:pPr>
      <w:r w:rsidRPr="00594322">
        <w:rPr>
          <w:b/>
        </w:rPr>
        <w:t>Krivulje učenja:</w:t>
      </w:r>
    </w:p>
    <w:p w14:paraId="6871DD99" w14:textId="77777777" w:rsidR="00BB2E48" w:rsidRDefault="00594322" w:rsidP="00AB3D0D">
      <w:pPr>
        <w:tabs>
          <w:tab w:val="num" w:pos="0"/>
        </w:tabs>
      </w:pPr>
      <w:r w:rsidRPr="00594322">
        <w:t>Vpliv že osvojenega</w:t>
      </w:r>
      <w:r>
        <w:t>, znanja, spretnosti</w:t>
      </w:r>
      <w:r w:rsidRPr="00594322">
        <w:t xml:space="preserve"> </w:t>
      </w:r>
      <w:r>
        <w:t>in navad na učinkovitost nadaljnjega učenja</w:t>
      </w:r>
      <w:r w:rsidR="00565E0F">
        <w:t xml:space="preserve"> imenujemo učni proces ali transfer. Pozitivni učni proces nam olajšuje učenje, negativni pa da ovira. Krivulja učenja je grafičen prikaz spreminjanja učnega učinka zaradi učenja. Dobimo jo, ko nanesemo na abscisno os količino učenja in na ordinatno os učni učinek. Kot pokazovalke učnega učinka nam služijo nam služijo različne učne spremenl</w:t>
      </w:r>
      <w:r w:rsidR="00BB2E48">
        <w:t>j</w:t>
      </w:r>
      <w:r w:rsidR="00565E0F">
        <w:t>ivke. Pogosto vzamemo: število pravilnih odgovorov, intenzivnost od</w:t>
      </w:r>
      <w:r w:rsidR="00BB2E48">
        <w:t>govorov, natančnost odgovorov… Krivulja učenja se dviga, kadar z učenjem učinek raste. Dviga se na tri načine, zato govorimo o negativni, pozitivni in sigmoidni krivulji.</w:t>
      </w:r>
    </w:p>
    <w:p w14:paraId="734F2420" w14:textId="77777777" w:rsidR="0025159A" w:rsidRDefault="00BB2E48" w:rsidP="00AB3D0D">
      <w:pPr>
        <w:tabs>
          <w:tab w:val="num" w:pos="0"/>
        </w:tabs>
      </w:pPr>
      <w:r w:rsidRPr="00BB2E48">
        <w:rPr>
          <w:b/>
        </w:rPr>
        <w:t>Negativna krivulja</w:t>
      </w:r>
      <w:r>
        <w:t xml:space="preserve"> je najbolj pogosta-pri njej </w:t>
      </w:r>
      <w:r w:rsidR="0025159A">
        <w:t>učni učinek naglo raste, nato zastane, na koncu pa doseže plato. Na začetku učenja je motivacija dosti večja, kot je ob koncu, saj nova vsebina vzbuja radovednost.</w:t>
      </w:r>
    </w:p>
    <w:p w14:paraId="3E29CEE5" w14:textId="77777777" w:rsidR="0025159A" w:rsidRPr="00FA6C09" w:rsidRDefault="004E7AE4" w:rsidP="00AB3D0D">
      <w:pPr>
        <w:tabs>
          <w:tab w:val="num" w:pos="0"/>
        </w:tabs>
      </w:pPr>
      <w:r>
        <w:pict w14:anchorId="48935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57.5pt">
            <v:imagedata r:id="rId5" o:title=""/>
          </v:shape>
        </w:pict>
      </w:r>
    </w:p>
    <w:p w14:paraId="64F2F6FD" w14:textId="77777777" w:rsidR="0025159A" w:rsidRDefault="0025159A" w:rsidP="00AB3D0D">
      <w:pPr>
        <w:tabs>
          <w:tab w:val="num" w:pos="0"/>
        </w:tabs>
      </w:pPr>
    </w:p>
    <w:p w14:paraId="57FA32E8" w14:textId="77777777" w:rsidR="0025159A" w:rsidRDefault="0025159A" w:rsidP="00AB3D0D">
      <w:pPr>
        <w:tabs>
          <w:tab w:val="num" w:pos="0"/>
        </w:tabs>
      </w:pPr>
    </w:p>
    <w:p w14:paraId="347FD6CF" w14:textId="77777777" w:rsidR="00594322" w:rsidRDefault="0025159A" w:rsidP="00AB3D0D">
      <w:pPr>
        <w:tabs>
          <w:tab w:val="num" w:pos="0"/>
        </w:tabs>
      </w:pPr>
      <w:r>
        <w:t xml:space="preserve">Empirično najredkejša krivulja je </w:t>
      </w:r>
      <w:r w:rsidRPr="009026BB">
        <w:rPr>
          <w:b/>
        </w:rPr>
        <w:t>pozitivno pospešena krivulja</w:t>
      </w:r>
      <w:r>
        <w:t>. Dobimo jo, kadar se učimo čisto nove ali zelo težke snovi in nam od začetka ne gre. Čez čas, ko dojamemo in osvojimo temeljne zakonitosti, pa učni učinek zelo naglo poraste. Takšno krivuljo dobimo tudi v primeru, če je naše predznanje neustrezno in nas ovira pri osvajanju novega, ker moramo najprej odpraviti napake.</w:t>
      </w:r>
    </w:p>
    <w:p w14:paraId="27608596" w14:textId="77777777" w:rsidR="00FA6C09" w:rsidRDefault="0025159A" w:rsidP="00AB3D0D">
      <w:pPr>
        <w:tabs>
          <w:tab w:val="num" w:pos="0"/>
        </w:tabs>
      </w:pPr>
      <w:r>
        <w:t>Pozitivna krivulja se sprva počasi dviga, nato pa vedno hitreje.</w:t>
      </w:r>
      <w:r w:rsidRPr="0025159A">
        <w:t xml:space="preserve"> </w:t>
      </w:r>
    </w:p>
    <w:p w14:paraId="3CF1A2C9" w14:textId="77777777" w:rsidR="00AB3D0D" w:rsidRPr="00FA6C09" w:rsidRDefault="004E7AE4" w:rsidP="00AB3D0D">
      <w:pPr>
        <w:tabs>
          <w:tab w:val="num" w:pos="0"/>
        </w:tabs>
      </w:pPr>
      <w:r>
        <w:pict w14:anchorId="57B0FB10">
          <v:shape id="_x0000_i1026" type="#_x0000_t75" style="width:399pt;height:157.5pt">
            <v:imagedata r:id="rId6" o:title=""/>
          </v:shape>
        </w:pict>
      </w:r>
    </w:p>
    <w:p w14:paraId="1CFEC3F3" w14:textId="77777777" w:rsidR="00AB3D0D" w:rsidRDefault="00AB3D0D" w:rsidP="00AB3D0D">
      <w:pPr>
        <w:tabs>
          <w:tab w:val="num" w:pos="0"/>
        </w:tabs>
      </w:pPr>
      <w:r w:rsidRPr="009026BB">
        <w:rPr>
          <w:b/>
        </w:rPr>
        <w:lastRenderedPageBreak/>
        <w:t>Sigmoidna krivulja</w:t>
      </w:r>
      <w:r>
        <w:t xml:space="preserve"> ima obliko črke S, zato ji pravimo tudi s-krivulja. Lahko jo razstavimo na pozitivno in negativno krivuljo. Učni učinek sprva narašča počasi, nato naglo poraste, potem pa se ustali na mejni ravni. Takšno krivuljo bi dobili pri vsakem učenju če, bi ga opazovali od samega začetka in če bi učenec vztrajal do konca, da bi izkoristili večino svojih zmogljivosti.</w:t>
      </w:r>
      <w:r w:rsidRPr="00AB3D0D">
        <w:t xml:space="preserve"> </w:t>
      </w:r>
    </w:p>
    <w:p w14:paraId="74B00D54" w14:textId="77777777" w:rsidR="00AB3D0D" w:rsidRPr="00625E02" w:rsidRDefault="004E7AE4" w:rsidP="00AB3D0D">
      <w:pPr>
        <w:tabs>
          <w:tab w:val="num" w:pos="0"/>
        </w:tabs>
      </w:pPr>
      <w:r>
        <w:pict w14:anchorId="3B9C7F83">
          <v:shape id="_x0000_i1027" type="#_x0000_t75" style="width:348.75pt;height:157.5pt">
            <v:imagedata r:id="rId7" o:title=""/>
          </v:shape>
        </w:pict>
      </w:r>
    </w:p>
    <w:p w14:paraId="20FC375E" w14:textId="77777777" w:rsidR="00AB3D0D" w:rsidRDefault="00AB3D0D" w:rsidP="00AB3D0D">
      <w:pPr>
        <w:tabs>
          <w:tab w:val="num" w:pos="0"/>
        </w:tabs>
      </w:pPr>
    </w:p>
    <w:p w14:paraId="06E4E1B3" w14:textId="77777777" w:rsidR="009026BB" w:rsidRDefault="00AB3D0D" w:rsidP="00AB3D0D">
      <w:pPr>
        <w:tabs>
          <w:tab w:val="num" w:pos="0"/>
        </w:tabs>
      </w:pPr>
      <w:r>
        <w:t xml:space="preserve">Zravnani </w:t>
      </w:r>
      <w:r w:rsidR="009026BB">
        <w:t>vrh krivulje se imenuje mejna raven, ki nastane zato ker merimo učni učinek s številom pravilnih odgovorov ali napak. Naletimo lahko na začasno raven, ki se pokaže na krivulji kot ravni del pred in za katerim je poševni del. Dobimo jo kadar mora učenec na nov način organizirati naučeno dejavnost.</w:t>
      </w:r>
    </w:p>
    <w:p w14:paraId="15B34D9F" w14:textId="77777777" w:rsidR="009026BB" w:rsidRDefault="009026BB" w:rsidP="00AB3D0D">
      <w:pPr>
        <w:tabs>
          <w:tab w:val="num" w:pos="0"/>
        </w:tabs>
      </w:pPr>
    </w:p>
    <w:p w14:paraId="1AB58C14" w14:textId="77777777" w:rsidR="009026BB" w:rsidRDefault="009026BB" w:rsidP="00AB3D0D">
      <w:pPr>
        <w:tabs>
          <w:tab w:val="num" w:pos="0"/>
        </w:tabs>
        <w:rPr>
          <w:sz w:val="30"/>
          <w:szCs w:val="30"/>
        </w:rPr>
      </w:pPr>
      <w:r w:rsidRPr="009026BB">
        <w:rPr>
          <w:sz w:val="30"/>
          <w:szCs w:val="30"/>
        </w:rPr>
        <w:t>2. PROBLEM</w:t>
      </w:r>
    </w:p>
    <w:p w14:paraId="41CBA166" w14:textId="77777777" w:rsidR="009026BB" w:rsidRDefault="009026BB" w:rsidP="00AB3D0D">
      <w:pPr>
        <w:tabs>
          <w:tab w:val="num" w:pos="0"/>
        </w:tabs>
      </w:pPr>
      <w:r w:rsidRPr="009026BB">
        <w:t>Želel</w:t>
      </w:r>
      <w:r>
        <w:t>i s</w:t>
      </w:r>
      <w:r w:rsidRPr="009026BB">
        <w:t>m</w:t>
      </w:r>
      <w:r>
        <w:t>o</w:t>
      </w:r>
      <w:r w:rsidRPr="009026BB">
        <w:t xml:space="preserve"> ugotoviti</w:t>
      </w:r>
      <w:r>
        <w:t>,</w:t>
      </w:r>
      <w:r w:rsidRPr="009026BB">
        <w:t xml:space="preserve"> kako se</w:t>
      </w:r>
      <w:r>
        <w:t xml:space="preserve"> učimo nesmiselno besedilo (zloge),</w:t>
      </w:r>
    </w:p>
    <w:p w14:paraId="3BFBA07E" w14:textId="77777777" w:rsidR="009026BB" w:rsidRDefault="009026BB" w:rsidP="00AB3D0D">
      <w:pPr>
        <w:tabs>
          <w:tab w:val="num" w:pos="0"/>
        </w:tabs>
      </w:pPr>
    </w:p>
    <w:p w14:paraId="3F48E4D4" w14:textId="77777777" w:rsidR="009026BB" w:rsidRPr="00625E02" w:rsidRDefault="009026BB" w:rsidP="00AB3D0D">
      <w:pPr>
        <w:tabs>
          <w:tab w:val="num" w:pos="0"/>
        </w:tabs>
        <w:rPr>
          <w:sz w:val="30"/>
          <w:szCs w:val="30"/>
        </w:rPr>
      </w:pPr>
      <w:r w:rsidRPr="00625E02">
        <w:rPr>
          <w:sz w:val="30"/>
          <w:szCs w:val="30"/>
        </w:rPr>
        <w:t>3. HIPOTEZA</w:t>
      </w:r>
    </w:p>
    <w:p w14:paraId="6A7F77CC" w14:textId="77777777" w:rsidR="009026BB" w:rsidRDefault="004775DA" w:rsidP="00AB3D0D">
      <w:pPr>
        <w:tabs>
          <w:tab w:val="num" w:pos="0"/>
        </w:tabs>
      </w:pPr>
      <w:r>
        <w:t>Dobili bomo negativno pospešeno krivuljo.</w:t>
      </w:r>
    </w:p>
    <w:p w14:paraId="3723C4B2" w14:textId="77777777" w:rsidR="004775DA" w:rsidRDefault="004775DA" w:rsidP="00AB3D0D">
      <w:pPr>
        <w:tabs>
          <w:tab w:val="num" w:pos="0"/>
        </w:tabs>
      </w:pPr>
    </w:p>
    <w:p w14:paraId="723DB69B" w14:textId="77777777" w:rsidR="004775DA" w:rsidRPr="00625E02" w:rsidRDefault="004775DA" w:rsidP="00AB3D0D">
      <w:pPr>
        <w:tabs>
          <w:tab w:val="num" w:pos="0"/>
        </w:tabs>
        <w:rPr>
          <w:sz w:val="30"/>
          <w:szCs w:val="30"/>
        </w:rPr>
      </w:pPr>
      <w:r w:rsidRPr="00625E02">
        <w:rPr>
          <w:sz w:val="30"/>
          <w:szCs w:val="30"/>
        </w:rPr>
        <w:t>4. METODOLOGIJA ALI POSTOPEK</w:t>
      </w:r>
    </w:p>
    <w:p w14:paraId="44933F43" w14:textId="77777777" w:rsidR="004775DA" w:rsidRDefault="004775DA" w:rsidP="00AB3D0D">
      <w:pPr>
        <w:tabs>
          <w:tab w:val="num" w:pos="0"/>
        </w:tabs>
      </w:pPr>
      <w:r>
        <w:t>Poskusna oseba: sošolec (moški, 17 let)</w:t>
      </w:r>
    </w:p>
    <w:p w14:paraId="5FEEB6FE" w14:textId="77777777" w:rsidR="004775DA" w:rsidRDefault="004775DA" w:rsidP="00AB3D0D">
      <w:pPr>
        <w:tabs>
          <w:tab w:val="num" w:pos="0"/>
        </w:tabs>
      </w:pPr>
      <w:r>
        <w:t>Opis pripomočkov: serija nesmiselnih zlogov, svinčnik radirka, list papirja</w:t>
      </w:r>
    </w:p>
    <w:p w14:paraId="63EF1D51" w14:textId="77777777" w:rsidR="004775DA" w:rsidRDefault="004775DA" w:rsidP="00AB3D0D">
      <w:pPr>
        <w:tabs>
          <w:tab w:val="num" w:pos="0"/>
        </w:tabs>
      </w:pPr>
      <w:r>
        <w:t xml:space="preserve">Točkovanje odgovorov: </w:t>
      </w:r>
      <w:r w:rsidR="00107821">
        <w:t>za vsak pravilno ponovljen , ki je glede  na druge pred njim ponovljene zloge pravilno umeščen, damo 1 točko. Za pravilno ponovljen zlog, ki ni na pravem mestu, pa damo ½ točke.</w:t>
      </w:r>
    </w:p>
    <w:p w14:paraId="67448D9B" w14:textId="77777777" w:rsidR="00107821" w:rsidRDefault="00107821" w:rsidP="00AB3D0D">
      <w:pPr>
        <w:tabs>
          <w:tab w:val="num" w:pos="0"/>
        </w:tabs>
      </w:pPr>
      <w:r>
        <w:t>Potek preizkušnje: poskusni osebi bomo na glas prebrali serijo nesmiselnih zlogov, nato si jih bo poskušal zapomniti. Eksperiment bomo izvajali dokler osebi ne uspe dvakrat zaporedoma ponoviti zloge v pravilnem vrstnem redu.</w:t>
      </w:r>
    </w:p>
    <w:p w14:paraId="4BF963B3" w14:textId="77777777" w:rsidR="00107821" w:rsidRDefault="00107821" w:rsidP="00AB3D0D">
      <w:pPr>
        <w:tabs>
          <w:tab w:val="num" w:pos="0"/>
        </w:tabs>
      </w:pPr>
    </w:p>
    <w:p w14:paraId="3972B58D" w14:textId="77777777" w:rsidR="00E50540" w:rsidRPr="00625E02" w:rsidRDefault="00E50540" w:rsidP="00AB3D0D">
      <w:pPr>
        <w:tabs>
          <w:tab w:val="num" w:pos="0"/>
        </w:tabs>
        <w:rPr>
          <w:sz w:val="30"/>
          <w:szCs w:val="30"/>
        </w:rPr>
      </w:pPr>
      <w:r w:rsidRPr="00625E02">
        <w:rPr>
          <w:sz w:val="30"/>
          <w:szCs w:val="30"/>
        </w:rPr>
        <w:t>5. REZULTATI</w:t>
      </w:r>
    </w:p>
    <w:p w14:paraId="00ABAECE" w14:textId="77777777" w:rsidR="00E50540" w:rsidRDefault="00E50540" w:rsidP="00AB3D0D">
      <w:pPr>
        <w:tabs>
          <w:tab w:val="num" w:pos="0"/>
        </w:tabs>
      </w:pPr>
      <w:r w:rsidRPr="003A306C">
        <w:rPr>
          <w:b/>
        </w:rPr>
        <w:t>Tabela:</w:t>
      </w:r>
      <w:r>
        <w:t xml:space="preserve"> prikazuje rezultate, ki smo jih dobili z eksperimentom </w:t>
      </w:r>
    </w:p>
    <w:p w14:paraId="555DBA60" w14:textId="77777777" w:rsidR="00107821" w:rsidRDefault="00E50540" w:rsidP="00AB3D0D">
      <w:pPr>
        <w:tabs>
          <w:tab w:val="num" w:pos="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689"/>
        <w:gridCol w:w="689"/>
        <w:gridCol w:w="689"/>
        <w:gridCol w:w="689"/>
        <w:gridCol w:w="690"/>
        <w:gridCol w:w="691"/>
        <w:gridCol w:w="698"/>
        <w:gridCol w:w="698"/>
        <w:gridCol w:w="698"/>
        <w:gridCol w:w="698"/>
        <w:gridCol w:w="698"/>
        <w:gridCol w:w="698"/>
      </w:tblGrid>
      <w:tr w:rsidR="00537916" w14:paraId="0F48CDF6" w14:textId="77777777" w:rsidTr="00537916">
        <w:tc>
          <w:tcPr>
            <w:tcW w:w="708" w:type="dxa"/>
            <w:shd w:val="clear" w:color="auto" w:fill="auto"/>
          </w:tcPr>
          <w:p w14:paraId="07C3CECB" w14:textId="77777777" w:rsidR="00E50540" w:rsidRDefault="00E50540" w:rsidP="00537916">
            <w:pPr>
              <w:tabs>
                <w:tab w:val="num" w:pos="0"/>
              </w:tabs>
            </w:pPr>
            <w:r>
              <w:t>Poskusi</w:t>
            </w:r>
          </w:p>
        </w:tc>
        <w:tc>
          <w:tcPr>
            <w:tcW w:w="708" w:type="dxa"/>
            <w:shd w:val="clear" w:color="auto" w:fill="auto"/>
          </w:tcPr>
          <w:p w14:paraId="7DE0FF7C" w14:textId="77777777" w:rsidR="00E50540" w:rsidRDefault="00E50540" w:rsidP="00537916">
            <w:pPr>
              <w:tabs>
                <w:tab w:val="num" w:pos="0"/>
              </w:tabs>
            </w:pPr>
            <w:r>
              <w:t>1.</w:t>
            </w:r>
          </w:p>
        </w:tc>
        <w:tc>
          <w:tcPr>
            <w:tcW w:w="708" w:type="dxa"/>
            <w:shd w:val="clear" w:color="auto" w:fill="auto"/>
          </w:tcPr>
          <w:p w14:paraId="3BB62BA9" w14:textId="77777777" w:rsidR="00E50540" w:rsidRDefault="00E50540" w:rsidP="00537916">
            <w:pPr>
              <w:tabs>
                <w:tab w:val="num" w:pos="0"/>
              </w:tabs>
            </w:pPr>
            <w:r>
              <w:t>2.</w:t>
            </w:r>
          </w:p>
        </w:tc>
        <w:tc>
          <w:tcPr>
            <w:tcW w:w="708" w:type="dxa"/>
            <w:shd w:val="clear" w:color="auto" w:fill="auto"/>
          </w:tcPr>
          <w:p w14:paraId="56B5D6B9" w14:textId="77777777" w:rsidR="00E50540" w:rsidRDefault="00E50540" w:rsidP="00537916">
            <w:pPr>
              <w:tabs>
                <w:tab w:val="num" w:pos="0"/>
              </w:tabs>
            </w:pPr>
            <w:r>
              <w:t>3.</w:t>
            </w:r>
          </w:p>
        </w:tc>
        <w:tc>
          <w:tcPr>
            <w:tcW w:w="708" w:type="dxa"/>
            <w:shd w:val="clear" w:color="auto" w:fill="auto"/>
          </w:tcPr>
          <w:p w14:paraId="18FB595E" w14:textId="77777777" w:rsidR="00E50540" w:rsidRDefault="00E50540" w:rsidP="00537916">
            <w:pPr>
              <w:tabs>
                <w:tab w:val="num" w:pos="0"/>
              </w:tabs>
            </w:pPr>
            <w:r>
              <w:t>4.</w:t>
            </w:r>
          </w:p>
        </w:tc>
        <w:tc>
          <w:tcPr>
            <w:tcW w:w="709" w:type="dxa"/>
            <w:shd w:val="clear" w:color="auto" w:fill="auto"/>
          </w:tcPr>
          <w:p w14:paraId="7DA01CAC" w14:textId="77777777" w:rsidR="00E50540" w:rsidRDefault="00E50540" w:rsidP="00537916">
            <w:pPr>
              <w:tabs>
                <w:tab w:val="num" w:pos="0"/>
              </w:tabs>
            </w:pPr>
            <w:r>
              <w:t>5.</w:t>
            </w:r>
          </w:p>
        </w:tc>
        <w:tc>
          <w:tcPr>
            <w:tcW w:w="709" w:type="dxa"/>
            <w:shd w:val="clear" w:color="auto" w:fill="auto"/>
          </w:tcPr>
          <w:p w14:paraId="0278F52A" w14:textId="77777777" w:rsidR="00E50540" w:rsidRDefault="00E50540" w:rsidP="00537916">
            <w:pPr>
              <w:tabs>
                <w:tab w:val="num" w:pos="0"/>
              </w:tabs>
            </w:pPr>
            <w:r>
              <w:t>6.</w:t>
            </w:r>
          </w:p>
        </w:tc>
        <w:tc>
          <w:tcPr>
            <w:tcW w:w="709" w:type="dxa"/>
            <w:shd w:val="clear" w:color="auto" w:fill="auto"/>
          </w:tcPr>
          <w:p w14:paraId="7561F757" w14:textId="77777777" w:rsidR="00E50540" w:rsidRDefault="00E50540" w:rsidP="00537916">
            <w:pPr>
              <w:tabs>
                <w:tab w:val="num" w:pos="0"/>
              </w:tabs>
            </w:pPr>
            <w:r>
              <w:t>7.</w:t>
            </w:r>
          </w:p>
        </w:tc>
        <w:tc>
          <w:tcPr>
            <w:tcW w:w="709" w:type="dxa"/>
            <w:shd w:val="clear" w:color="auto" w:fill="auto"/>
          </w:tcPr>
          <w:p w14:paraId="4A5AAF75" w14:textId="77777777" w:rsidR="00E50540" w:rsidRDefault="00E50540" w:rsidP="00537916">
            <w:pPr>
              <w:tabs>
                <w:tab w:val="num" w:pos="0"/>
              </w:tabs>
            </w:pPr>
            <w:r>
              <w:t>8.</w:t>
            </w:r>
          </w:p>
        </w:tc>
        <w:tc>
          <w:tcPr>
            <w:tcW w:w="709" w:type="dxa"/>
            <w:shd w:val="clear" w:color="auto" w:fill="auto"/>
          </w:tcPr>
          <w:p w14:paraId="1409E6CF" w14:textId="77777777" w:rsidR="00E50540" w:rsidRDefault="00E50540" w:rsidP="00537916">
            <w:pPr>
              <w:tabs>
                <w:tab w:val="num" w:pos="0"/>
              </w:tabs>
            </w:pPr>
            <w:r>
              <w:t>9.</w:t>
            </w:r>
          </w:p>
        </w:tc>
        <w:tc>
          <w:tcPr>
            <w:tcW w:w="709" w:type="dxa"/>
            <w:shd w:val="clear" w:color="auto" w:fill="auto"/>
          </w:tcPr>
          <w:p w14:paraId="5AE85BBA" w14:textId="77777777" w:rsidR="00E50540" w:rsidRDefault="00E50540" w:rsidP="00537916">
            <w:pPr>
              <w:tabs>
                <w:tab w:val="num" w:pos="0"/>
              </w:tabs>
            </w:pPr>
            <w:r>
              <w:t>10.</w:t>
            </w:r>
          </w:p>
        </w:tc>
        <w:tc>
          <w:tcPr>
            <w:tcW w:w="709" w:type="dxa"/>
            <w:shd w:val="clear" w:color="auto" w:fill="auto"/>
          </w:tcPr>
          <w:p w14:paraId="1F13E82E" w14:textId="77777777" w:rsidR="00E50540" w:rsidRDefault="00E50540" w:rsidP="00537916">
            <w:pPr>
              <w:tabs>
                <w:tab w:val="num" w:pos="0"/>
              </w:tabs>
            </w:pPr>
            <w:r>
              <w:t>11.</w:t>
            </w:r>
          </w:p>
        </w:tc>
        <w:tc>
          <w:tcPr>
            <w:tcW w:w="709" w:type="dxa"/>
            <w:shd w:val="clear" w:color="auto" w:fill="auto"/>
          </w:tcPr>
          <w:p w14:paraId="59BEFEFB" w14:textId="77777777" w:rsidR="00E50540" w:rsidRDefault="00E50540" w:rsidP="00537916">
            <w:pPr>
              <w:tabs>
                <w:tab w:val="num" w:pos="0"/>
              </w:tabs>
            </w:pPr>
            <w:r>
              <w:t>12.</w:t>
            </w:r>
          </w:p>
        </w:tc>
      </w:tr>
      <w:tr w:rsidR="00537916" w14:paraId="70742647" w14:textId="77777777" w:rsidTr="00537916">
        <w:tc>
          <w:tcPr>
            <w:tcW w:w="708" w:type="dxa"/>
            <w:shd w:val="clear" w:color="auto" w:fill="auto"/>
          </w:tcPr>
          <w:p w14:paraId="7712039F" w14:textId="77777777" w:rsidR="00E50540" w:rsidRDefault="00E50540" w:rsidP="00537916">
            <w:pPr>
              <w:tabs>
                <w:tab w:val="num" w:pos="0"/>
              </w:tabs>
            </w:pPr>
            <w:r>
              <w:t>Št. zlogov</w:t>
            </w:r>
          </w:p>
        </w:tc>
        <w:tc>
          <w:tcPr>
            <w:tcW w:w="708" w:type="dxa"/>
            <w:shd w:val="clear" w:color="auto" w:fill="auto"/>
          </w:tcPr>
          <w:p w14:paraId="0921DFE1" w14:textId="77777777" w:rsidR="00E50540" w:rsidRDefault="00E50540" w:rsidP="00537916">
            <w:pPr>
              <w:tabs>
                <w:tab w:val="num" w:pos="0"/>
              </w:tabs>
            </w:pPr>
            <w:r>
              <w:t>2</w:t>
            </w:r>
          </w:p>
        </w:tc>
        <w:tc>
          <w:tcPr>
            <w:tcW w:w="708" w:type="dxa"/>
            <w:shd w:val="clear" w:color="auto" w:fill="auto"/>
          </w:tcPr>
          <w:p w14:paraId="73966A9D" w14:textId="77777777" w:rsidR="00E50540" w:rsidRDefault="00E50540" w:rsidP="00537916">
            <w:pPr>
              <w:tabs>
                <w:tab w:val="num" w:pos="0"/>
              </w:tabs>
            </w:pPr>
            <w:r>
              <w:t>1</w:t>
            </w:r>
          </w:p>
        </w:tc>
        <w:tc>
          <w:tcPr>
            <w:tcW w:w="708" w:type="dxa"/>
            <w:shd w:val="clear" w:color="auto" w:fill="auto"/>
          </w:tcPr>
          <w:p w14:paraId="6C850BDC" w14:textId="77777777" w:rsidR="00E50540" w:rsidRDefault="00E50540" w:rsidP="00537916">
            <w:pPr>
              <w:tabs>
                <w:tab w:val="num" w:pos="0"/>
              </w:tabs>
            </w:pPr>
            <w:r>
              <w:t>2</w:t>
            </w:r>
          </w:p>
        </w:tc>
        <w:tc>
          <w:tcPr>
            <w:tcW w:w="708" w:type="dxa"/>
            <w:shd w:val="clear" w:color="auto" w:fill="auto"/>
          </w:tcPr>
          <w:p w14:paraId="4724D675" w14:textId="77777777" w:rsidR="00E50540" w:rsidRDefault="00E50540" w:rsidP="00537916">
            <w:pPr>
              <w:tabs>
                <w:tab w:val="num" w:pos="0"/>
              </w:tabs>
            </w:pPr>
            <w:r>
              <w:t>2</w:t>
            </w:r>
          </w:p>
        </w:tc>
        <w:tc>
          <w:tcPr>
            <w:tcW w:w="709" w:type="dxa"/>
            <w:shd w:val="clear" w:color="auto" w:fill="auto"/>
          </w:tcPr>
          <w:p w14:paraId="6B4410C1" w14:textId="77777777" w:rsidR="00E50540" w:rsidRDefault="00E50540" w:rsidP="00537916">
            <w:pPr>
              <w:tabs>
                <w:tab w:val="num" w:pos="0"/>
              </w:tabs>
            </w:pPr>
            <w:r>
              <w:t>5</w:t>
            </w:r>
          </w:p>
        </w:tc>
        <w:tc>
          <w:tcPr>
            <w:tcW w:w="709" w:type="dxa"/>
            <w:shd w:val="clear" w:color="auto" w:fill="auto"/>
          </w:tcPr>
          <w:p w14:paraId="2D43BC8B" w14:textId="77777777" w:rsidR="00E50540" w:rsidRDefault="00E50540" w:rsidP="00537916">
            <w:pPr>
              <w:tabs>
                <w:tab w:val="num" w:pos="0"/>
              </w:tabs>
            </w:pPr>
            <w:r>
              <w:t>3</w:t>
            </w:r>
          </w:p>
        </w:tc>
        <w:tc>
          <w:tcPr>
            <w:tcW w:w="709" w:type="dxa"/>
            <w:shd w:val="clear" w:color="auto" w:fill="auto"/>
          </w:tcPr>
          <w:p w14:paraId="1AA4E0DD" w14:textId="77777777" w:rsidR="00E50540" w:rsidRDefault="00E50540" w:rsidP="00537916">
            <w:pPr>
              <w:tabs>
                <w:tab w:val="num" w:pos="0"/>
              </w:tabs>
            </w:pPr>
            <w:r>
              <w:t>5,5</w:t>
            </w:r>
          </w:p>
        </w:tc>
        <w:tc>
          <w:tcPr>
            <w:tcW w:w="709" w:type="dxa"/>
            <w:shd w:val="clear" w:color="auto" w:fill="auto"/>
          </w:tcPr>
          <w:p w14:paraId="425332E3" w14:textId="77777777" w:rsidR="00E50540" w:rsidRDefault="00E50540" w:rsidP="00537916">
            <w:pPr>
              <w:tabs>
                <w:tab w:val="num" w:pos="0"/>
              </w:tabs>
            </w:pPr>
            <w:r>
              <w:t>6,5</w:t>
            </w:r>
          </w:p>
        </w:tc>
        <w:tc>
          <w:tcPr>
            <w:tcW w:w="709" w:type="dxa"/>
            <w:shd w:val="clear" w:color="auto" w:fill="auto"/>
          </w:tcPr>
          <w:p w14:paraId="0CD3F593" w14:textId="77777777" w:rsidR="00E50540" w:rsidRDefault="00E50540" w:rsidP="00537916">
            <w:pPr>
              <w:tabs>
                <w:tab w:val="num" w:pos="0"/>
              </w:tabs>
            </w:pPr>
            <w:r>
              <w:t>7,5</w:t>
            </w:r>
          </w:p>
        </w:tc>
        <w:tc>
          <w:tcPr>
            <w:tcW w:w="709" w:type="dxa"/>
            <w:shd w:val="clear" w:color="auto" w:fill="auto"/>
          </w:tcPr>
          <w:p w14:paraId="3A80CA57" w14:textId="77777777" w:rsidR="00E50540" w:rsidRDefault="00E50540" w:rsidP="00537916">
            <w:pPr>
              <w:tabs>
                <w:tab w:val="num" w:pos="0"/>
              </w:tabs>
            </w:pPr>
            <w:r>
              <w:t>8</w:t>
            </w:r>
          </w:p>
        </w:tc>
        <w:tc>
          <w:tcPr>
            <w:tcW w:w="709" w:type="dxa"/>
            <w:shd w:val="clear" w:color="auto" w:fill="auto"/>
          </w:tcPr>
          <w:p w14:paraId="79DF3F72" w14:textId="77777777" w:rsidR="00E50540" w:rsidRDefault="00E50540" w:rsidP="00537916">
            <w:pPr>
              <w:tabs>
                <w:tab w:val="num" w:pos="0"/>
              </w:tabs>
            </w:pPr>
            <w:r>
              <w:t>11</w:t>
            </w:r>
          </w:p>
        </w:tc>
        <w:tc>
          <w:tcPr>
            <w:tcW w:w="709" w:type="dxa"/>
            <w:shd w:val="clear" w:color="auto" w:fill="auto"/>
          </w:tcPr>
          <w:p w14:paraId="04920270" w14:textId="77777777" w:rsidR="00E50540" w:rsidRDefault="00E50540" w:rsidP="00537916">
            <w:pPr>
              <w:tabs>
                <w:tab w:val="num" w:pos="0"/>
              </w:tabs>
            </w:pPr>
            <w:r>
              <w:t>11</w:t>
            </w:r>
          </w:p>
        </w:tc>
      </w:tr>
    </w:tbl>
    <w:p w14:paraId="32ED5659" w14:textId="77777777" w:rsidR="009026BB" w:rsidRDefault="009026BB" w:rsidP="00AB3D0D">
      <w:pPr>
        <w:tabs>
          <w:tab w:val="num" w:pos="0"/>
        </w:tabs>
      </w:pPr>
    </w:p>
    <w:p w14:paraId="5616652E" w14:textId="77777777" w:rsidR="00E50540" w:rsidRDefault="00E50540" w:rsidP="00AB3D0D">
      <w:pPr>
        <w:tabs>
          <w:tab w:val="num" w:pos="0"/>
        </w:tabs>
      </w:pPr>
    </w:p>
    <w:p w14:paraId="34346F2D" w14:textId="77777777" w:rsidR="00E50540" w:rsidRPr="00884AC4" w:rsidRDefault="004E7AE4" w:rsidP="00AB3D0D">
      <w:pPr>
        <w:tabs>
          <w:tab w:val="num" w:pos="0"/>
        </w:tabs>
      </w:pPr>
      <w:r>
        <w:pict w14:anchorId="7DD4913D">
          <v:shape id="_x0000_i1028" type="#_x0000_t75" style="width:421.5pt;height:224.25pt">
            <v:imagedata r:id="rId8" o:title=""/>
          </v:shape>
        </w:pict>
      </w:r>
    </w:p>
    <w:p w14:paraId="5A99E68A" w14:textId="77777777" w:rsidR="00E50540" w:rsidRDefault="002F2CD1" w:rsidP="00AB3D0D">
      <w:pPr>
        <w:tabs>
          <w:tab w:val="num" w:pos="0"/>
        </w:tabs>
      </w:pPr>
      <w:r w:rsidRPr="003A306C">
        <w:rPr>
          <w:b/>
        </w:rPr>
        <w:t>Graf:</w:t>
      </w:r>
      <w:r>
        <w:t xml:space="preserve"> prikazuje krivuljo učenja</w:t>
      </w:r>
    </w:p>
    <w:p w14:paraId="5D2E2A20" w14:textId="77777777" w:rsidR="002F2CD1" w:rsidRDefault="002F2CD1" w:rsidP="00AB3D0D">
      <w:pPr>
        <w:tabs>
          <w:tab w:val="num" w:pos="0"/>
        </w:tabs>
      </w:pPr>
    </w:p>
    <w:p w14:paraId="4F130057" w14:textId="77777777" w:rsidR="002F2CD1" w:rsidRDefault="00193A0E" w:rsidP="00AB3D0D">
      <w:pPr>
        <w:tabs>
          <w:tab w:val="num" w:pos="0"/>
        </w:tabs>
      </w:pPr>
      <w:r w:rsidRPr="003A306C">
        <w:rPr>
          <w:b/>
        </w:rPr>
        <w:t>Poročilo eksperimentatorja:</w:t>
      </w:r>
      <w:r>
        <w:t xml:space="preserve"> učenec si je le s težavo zapomnil nesmiselne zloge. Motil ga je predvsem hrup v razredu in pa pomanjkanje koncentracije. </w:t>
      </w:r>
      <w:r w:rsidR="00FD3510">
        <w:t>Z</w:t>
      </w:r>
      <w:r>
        <w:t xml:space="preserve">loge si je poskušal zapomniti tako, da jih je na glas ponavljal za mano. Problem je nastal, ker si je zapomnil nekaj začetnih zlogov, nato je kakšnega </w:t>
      </w:r>
      <w:r w:rsidR="004B0430">
        <w:t xml:space="preserve">izpustil in nato nadaljeval. </w:t>
      </w:r>
      <w:r w:rsidR="00FD3510">
        <w:t>R</w:t>
      </w:r>
      <w:r w:rsidR="004B0430">
        <w:t>ekel mi je, da bi se lažje naučil, če bi zloge videl, kar kaže na</w:t>
      </w:r>
      <w:r w:rsidR="00FD3510">
        <w:t xml:space="preserve"> to, da je izrazito vidni tip. Po večkratnih ponovitvah si je zapomnil večino zlogov, vendar ne v pravem vrstnem redu, kar mu je povzročilo kar nekaj težav. Dejal je tudi, da zlogov ne bi mogel več ponoviti in da je zelo pogosto zamenjal črke, ki podobno zvenijo.</w:t>
      </w:r>
    </w:p>
    <w:p w14:paraId="2700E6F8" w14:textId="77777777" w:rsidR="00FD3510" w:rsidRDefault="00FD3510" w:rsidP="00AB3D0D">
      <w:pPr>
        <w:tabs>
          <w:tab w:val="num" w:pos="0"/>
        </w:tabs>
      </w:pPr>
    </w:p>
    <w:p w14:paraId="68A97801" w14:textId="77777777" w:rsidR="00884AC4" w:rsidRDefault="00FD3510" w:rsidP="00AB3D0D">
      <w:pPr>
        <w:tabs>
          <w:tab w:val="num" w:pos="0"/>
        </w:tabs>
      </w:pPr>
      <w:r w:rsidRPr="003A306C">
        <w:rPr>
          <w:b/>
        </w:rPr>
        <w:t>Introspektivno poročilo:</w:t>
      </w:r>
      <w:r>
        <w:t xml:space="preserve"> strategija učenja preučevalca je bila, da je za mano na glas ponovil prebrane zloge in si jih poskušal</w:t>
      </w:r>
      <w:r w:rsidR="00884AC4">
        <w:t xml:space="preserve"> čimbolj zapomniti. Poskušal si jih je tudi predstavljati na listu in jih povezati v čimbolj smiselne skupine (isto zveneče) in stavke.</w:t>
      </w:r>
    </w:p>
    <w:p w14:paraId="486DBC3E" w14:textId="77777777" w:rsidR="00884AC4" w:rsidRDefault="00884AC4" w:rsidP="00AB3D0D">
      <w:pPr>
        <w:tabs>
          <w:tab w:val="num" w:pos="0"/>
        </w:tabs>
      </w:pPr>
    </w:p>
    <w:p w14:paraId="34DB765C" w14:textId="77777777" w:rsidR="00884AC4" w:rsidRPr="00625E02" w:rsidRDefault="00884AC4" w:rsidP="00AB3D0D">
      <w:pPr>
        <w:tabs>
          <w:tab w:val="num" w:pos="0"/>
        </w:tabs>
        <w:rPr>
          <w:sz w:val="30"/>
          <w:szCs w:val="30"/>
        </w:rPr>
      </w:pPr>
      <w:r w:rsidRPr="00625E02">
        <w:rPr>
          <w:sz w:val="30"/>
          <w:szCs w:val="30"/>
        </w:rPr>
        <w:t>6. INTERPRETACIJA</w:t>
      </w:r>
    </w:p>
    <w:p w14:paraId="6258671C" w14:textId="77777777" w:rsidR="00FD3510" w:rsidRDefault="00884AC4" w:rsidP="00AB3D0D">
      <w:pPr>
        <w:tabs>
          <w:tab w:val="num" w:pos="0"/>
        </w:tabs>
      </w:pPr>
      <w:r>
        <w:t xml:space="preserve">Dobil sem S obliko krivulje, zato ker je bila na začetku motivacija zelo velika, potem pa se je postopoma zmanjševala. Z več poskusi si je učenec vedno bolj zapomnil zloge in jih na koncu vse dvakrat pravilno ponovil. </w:t>
      </w:r>
    </w:p>
    <w:p w14:paraId="74788625" w14:textId="77777777" w:rsidR="005E6FE0" w:rsidRDefault="005E6FE0" w:rsidP="00AB3D0D">
      <w:pPr>
        <w:tabs>
          <w:tab w:val="num" w:pos="0"/>
        </w:tabs>
      </w:pPr>
      <w:r>
        <w:t>Eksperiment bi lahko izboljšali, če ne bi bilo toliko motečih faktorjev, kot je hrup v razredu. Mislim da bi to pripomoglo k boljši koncentraciji in posledično boljšim rezultatom.</w:t>
      </w:r>
    </w:p>
    <w:p w14:paraId="4EBF25A3" w14:textId="77777777" w:rsidR="005E6FE0" w:rsidRDefault="005E6FE0" w:rsidP="00AB3D0D">
      <w:pPr>
        <w:tabs>
          <w:tab w:val="num" w:pos="0"/>
        </w:tabs>
      </w:pPr>
    </w:p>
    <w:p w14:paraId="1613C325" w14:textId="77777777" w:rsidR="005E6FE0" w:rsidRPr="00625E02" w:rsidRDefault="005E6FE0" w:rsidP="00AB3D0D">
      <w:pPr>
        <w:tabs>
          <w:tab w:val="num" w:pos="0"/>
        </w:tabs>
        <w:rPr>
          <w:sz w:val="30"/>
          <w:szCs w:val="30"/>
        </w:rPr>
      </w:pPr>
      <w:r w:rsidRPr="00625E02">
        <w:rPr>
          <w:sz w:val="30"/>
          <w:szCs w:val="30"/>
        </w:rPr>
        <w:t>7. LITERATURA</w:t>
      </w:r>
    </w:p>
    <w:p w14:paraId="0F322F9F" w14:textId="77777777" w:rsidR="005E6FE0" w:rsidRDefault="005E6FE0" w:rsidP="00AB3D0D">
      <w:pPr>
        <w:tabs>
          <w:tab w:val="num" w:pos="0"/>
        </w:tabs>
      </w:pPr>
      <w:r>
        <w:t>Spletna stran:</w:t>
      </w:r>
    </w:p>
    <w:p w14:paraId="13599DB0" w14:textId="77777777" w:rsidR="005E6FE0" w:rsidRDefault="004E7AE4" w:rsidP="00AB3D0D">
      <w:pPr>
        <w:tabs>
          <w:tab w:val="num" w:pos="0"/>
        </w:tabs>
      </w:pPr>
      <w:hyperlink r:id="rId9" w:history="1">
        <w:r w:rsidR="005E6FE0" w:rsidRPr="005E6FE0">
          <w:rPr>
            <w:rStyle w:val="Hyperlink"/>
          </w:rPr>
          <w:t xml:space="preserve">http://ucilnica.gimvic.org/course/view.php?id=44  </w:t>
        </w:r>
      </w:hyperlink>
      <w:r w:rsidR="005E6FE0">
        <w:t xml:space="preserve"> </w:t>
      </w:r>
    </w:p>
    <w:p w14:paraId="700321E1" w14:textId="77777777" w:rsidR="00721A62" w:rsidRDefault="00721A62" w:rsidP="00AB3D0D">
      <w:pPr>
        <w:tabs>
          <w:tab w:val="num" w:pos="0"/>
        </w:tabs>
      </w:pPr>
    </w:p>
    <w:p w14:paraId="4337B6BD" w14:textId="77777777" w:rsidR="00721A62" w:rsidRPr="00625E02" w:rsidRDefault="00721A62" w:rsidP="00AB3D0D">
      <w:pPr>
        <w:tabs>
          <w:tab w:val="num" w:pos="0"/>
        </w:tabs>
        <w:rPr>
          <w:sz w:val="30"/>
          <w:szCs w:val="30"/>
        </w:rPr>
      </w:pPr>
      <w:r w:rsidRPr="00625E02">
        <w:rPr>
          <w:sz w:val="30"/>
          <w:szCs w:val="30"/>
        </w:rPr>
        <w:t>8. PRILOGE</w:t>
      </w:r>
    </w:p>
    <w:p w14:paraId="4B6A5031" w14:textId="77777777" w:rsidR="00625E02" w:rsidRDefault="00625E02" w:rsidP="00AB3D0D">
      <w:pPr>
        <w:tabs>
          <w:tab w:val="num" w:pos="0"/>
        </w:tabs>
      </w:pPr>
      <w:r>
        <w:t>Tabela</w:t>
      </w:r>
      <w:r w:rsidR="003A306C">
        <w:t>.</w:t>
      </w:r>
    </w:p>
    <w:sectPr w:rsidR="00625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23F"/>
    <w:multiLevelType w:val="hybridMultilevel"/>
    <w:tmpl w:val="3F4E0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850750D"/>
    <w:multiLevelType w:val="hybridMultilevel"/>
    <w:tmpl w:val="E166A1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7335E3"/>
    <w:multiLevelType w:val="hybridMultilevel"/>
    <w:tmpl w:val="F11697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367"/>
    <w:rsid w:val="00107821"/>
    <w:rsid w:val="00193A0E"/>
    <w:rsid w:val="0025159A"/>
    <w:rsid w:val="00256367"/>
    <w:rsid w:val="002F2CD1"/>
    <w:rsid w:val="003A306C"/>
    <w:rsid w:val="004775DA"/>
    <w:rsid w:val="00494D72"/>
    <w:rsid w:val="004B0430"/>
    <w:rsid w:val="004E7AE4"/>
    <w:rsid w:val="00537916"/>
    <w:rsid w:val="00565E0F"/>
    <w:rsid w:val="00594322"/>
    <w:rsid w:val="005E6FE0"/>
    <w:rsid w:val="00625E02"/>
    <w:rsid w:val="00721A62"/>
    <w:rsid w:val="00884AC4"/>
    <w:rsid w:val="009026BB"/>
    <w:rsid w:val="00AB3D0D"/>
    <w:rsid w:val="00AF6944"/>
    <w:rsid w:val="00BB2E48"/>
    <w:rsid w:val="00E50540"/>
    <w:rsid w:val="00FA6C09"/>
    <w:rsid w:val="00FD35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4655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6FE0"/>
    <w:rPr>
      <w:color w:val="0000FF"/>
      <w:u w:val="single"/>
    </w:rPr>
  </w:style>
  <w:style w:type="character" w:styleId="FollowedHyperlink">
    <w:name w:val="FollowedHyperlink"/>
    <w:rsid w:val="00721A62"/>
    <w:rPr>
      <w:color w:val="800080"/>
      <w:u w:val="single"/>
    </w:rPr>
  </w:style>
  <w:style w:type="paragraph" w:styleId="BalloonText">
    <w:name w:val="Balloon Text"/>
    <w:basedOn w:val="Normal"/>
    <w:semiHidden/>
    <w:rsid w:val="003A3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ilnica.gimvic.org/course/view.php?id=44%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Links>
    <vt:vector size="6" baseType="variant">
      <vt:variant>
        <vt:i4>4259934</vt:i4>
      </vt:variant>
      <vt:variant>
        <vt:i4>0</vt:i4>
      </vt:variant>
      <vt:variant>
        <vt:i4>0</vt:i4>
      </vt:variant>
      <vt:variant>
        <vt:i4>5</vt:i4>
      </vt:variant>
      <vt:variant>
        <vt:lpwstr>http://ucilnica.gimvic.org/course/view.php?id=44%20%20%20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