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948F" w14:textId="77777777" w:rsidR="00D02671" w:rsidRDefault="00D02671" w:rsidP="00AB6DCE">
      <w:pPr>
        <w:autoSpaceDE w:val="0"/>
        <w:autoSpaceDN w:val="0"/>
        <w:adjustRightInd w:val="0"/>
        <w:rPr>
          <w:rFonts w:ascii="Arial" w:hAnsi="Arial" w:cs="Arial"/>
          <w:b/>
          <w:bCs/>
          <w:color w:val="000000"/>
          <w:sz w:val="40"/>
          <w:szCs w:val="40"/>
        </w:rPr>
      </w:pPr>
      <w:bookmarkStart w:id="0" w:name="_GoBack"/>
      <w:bookmarkEnd w:id="0"/>
    </w:p>
    <w:p w14:paraId="1EC72AD0" w14:textId="77777777" w:rsidR="00D02671" w:rsidRDefault="00D02671" w:rsidP="00AB6DCE">
      <w:pPr>
        <w:autoSpaceDE w:val="0"/>
        <w:autoSpaceDN w:val="0"/>
        <w:adjustRightInd w:val="0"/>
        <w:rPr>
          <w:rFonts w:ascii="Arial" w:hAnsi="Arial" w:cs="Arial"/>
          <w:b/>
          <w:bCs/>
          <w:color w:val="000000"/>
          <w:sz w:val="40"/>
          <w:szCs w:val="40"/>
        </w:rPr>
      </w:pPr>
    </w:p>
    <w:p w14:paraId="59C22096" w14:textId="77777777" w:rsidR="00D02671" w:rsidRDefault="00D02671" w:rsidP="00AB6DCE">
      <w:pPr>
        <w:autoSpaceDE w:val="0"/>
        <w:autoSpaceDN w:val="0"/>
        <w:adjustRightInd w:val="0"/>
        <w:rPr>
          <w:rFonts w:ascii="Arial" w:hAnsi="Arial" w:cs="Arial"/>
          <w:b/>
          <w:bCs/>
          <w:color w:val="000000"/>
          <w:sz w:val="40"/>
          <w:szCs w:val="40"/>
        </w:rPr>
      </w:pPr>
    </w:p>
    <w:p w14:paraId="07690F16" w14:textId="77777777" w:rsidR="001D3A29" w:rsidRDefault="001D3A29" w:rsidP="001D3A29">
      <w:pPr>
        <w:jc w:val="center"/>
        <w:rPr>
          <w:rFonts w:ascii="BitstreamVeraSans-Roman" w:eastAsia="BitstreamVeraSans-Roman" w:hAnsi="BitstreamVeraSans-Roman" w:cs="BitstreamVeraSans-Roman"/>
          <w:sz w:val="26"/>
          <w:szCs w:val="26"/>
        </w:rPr>
      </w:pPr>
      <w:r>
        <w:rPr>
          <w:rFonts w:ascii="BitstreamVeraSans-Roman" w:eastAsia="BitstreamVeraSans-Roman" w:hAnsi="BitstreamVeraSans-Roman" w:cs="BitstreamVeraSans-Roman"/>
          <w:sz w:val="26"/>
          <w:szCs w:val="26"/>
        </w:rPr>
        <w:t>Srednja poklicna in tehniška šola Murska Sobota</w:t>
      </w:r>
    </w:p>
    <w:p w14:paraId="64746461" w14:textId="77777777" w:rsidR="001D3A29" w:rsidRDefault="001D3A29" w:rsidP="001D3A29">
      <w:pPr>
        <w:jc w:val="center"/>
        <w:rPr>
          <w:rFonts w:ascii="BitstreamVeraSans-Roman" w:eastAsia="BitstreamVeraSans-Roman" w:hAnsi="BitstreamVeraSans-Roman" w:cs="BitstreamVeraSans-Roman"/>
          <w:sz w:val="26"/>
          <w:szCs w:val="26"/>
        </w:rPr>
      </w:pPr>
    </w:p>
    <w:p w14:paraId="603BCF94" w14:textId="77777777" w:rsidR="001D3A29" w:rsidRDefault="001D3A29" w:rsidP="001D3A29">
      <w:pPr>
        <w:jc w:val="center"/>
        <w:rPr>
          <w:rFonts w:ascii="BitstreamVeraSans-Roman" w:eastAsia="BitstreamVeraSans-Roman" w:hAnsi="BitstreamVeraSans-Roman" w:cs="BitstreamVeraSans-Roman"/>
          <w:sz w:val="26"/>
          <w:szCs w:val="26"/>
        </w:rPr>
      </w:pPr>
    </w:p>
    <w:p w14:paraId="719741A5" w14:textId="77777777" w:rsidR="001D3A29" w:rsidRDefault="001D3A29" w:rsidP="001D3A29">
      <w:pPr>
        <w:jc w:val="center"/>
        <w:rPr>
          <w:rFonts w:ascii="BitstreamVeraSans-Roman" w:eastAsia="BitstreamVeraSans-Roman" w:hAnsi="BitstreamVeraSans-Roman" w:cs="BitstreamVeraSans-Roman"/>
          <w:sz w:val="26"/>
          <w:szCs w:val="26"/>
        </w:rPr>
      </w:pPr>
    </w:p>
    <w:p w14:paraId="52BE51D3" w14:textId="77777777" w:rsidR="001D3A29" w:rsidRDefault="001D3A29" w:rsidP="001D3A29">
      <w:pPr>
        <w:jc w:val="center"/>
        <w:rPr>
          <w:rFonts w:ascii="BitstreamVeraSans-Roman" w:eastAsia="BitstreamVeraSans-Roman" w:hAnsi="BitstreamVeraSans-Roman" w:cs="BitstreamVeraSans-Roman"/>
          <w:sz w:val="26"/>
          <w:szCs w:val="26"/>
        </w:rPr>
      </w:pPr>
    </w:p>
    <w:p w14:paraId="6A55E14B" w14:textId="77777777" w:rsidR="001D3A29" w:rsidRDefault="001D3A29" w:rsidP="001D3A29">
      <w:pPr>
        <w:jc w:val="center"/>
        <w:rPr>
          <w:rFonts w:ascii="BitstreamVeraSans-Roman" w:eastAsia="BitstreamVeraSans-Roman" w:hAnsi="BitstreamVeraSans-Roman" w:cs="BitstreamVeraSans-Roman"/>
          <w:sz w:val="26"/>
          <w:szCs w:val="26"/>
        </w:rPr>
      </w:pPr>
    </w:p>
    <w:p w14:paraId="7BB0EBAF" w14:textId="77777777" w:rsidR="001D3A29" w:rsidRDefault="001D3A29" w:rsidP="001D3A29">
      <w:pPr>
        <w:jc w:val="center"/>
        <w:rPr>
          <w:rFonts w:ascii="BitstreamVeraSans-Roman" w:eastAsia="BitstreamVeraSans-Roman" w:hAnsi="BitstreamVeraSans-Roman" w:cs="BitstreamVeraSans-Roman"/>
          <w:sz w:val="26"/>
          <w:szCs w:val="26"/>
        </w:rPr>
      </w:pPr>
    </w:p>
    <w:p w14:paraId="4D4E98ED" w14:textId="77777777" w:rsidR="001D3A29" w:rsidRDefault="001D3A29" w:rsidP="001D3A29">
      <w:pPr>
        <w:jc w:val="center"/>
        <w:rPr>
          <w:rFonts w:ascii="BitstreamVeraSans-Roman" w:eastAsia="BitstreamVeraSans-Roman" w:hAnsi="BitstreamVeraSans-Roman" w:cs="BitstreamVeraSans-Roman"/>
          <w:sz w:val="26"/>
          <w:szCs w:val="26"/>
        </w:rPr>
      </w:pPr>
    </w:p>
    <w:p w14:paraId="5B4D9BC8" w14:textId="77777777" w:rsidR="001D3A29" w:rsidRDefault="001D3A29" w:rsidP="001D3A29">
      <w:pPr>
        <w:jc w:val="center"/>
        <w:rPr>
          <w:rFonts w:ascii="BitstreamVeraSans-Roman" w:eastAsia="BitstreamVeraSans-Roman" w:hAnsi="BitstreamVeraSans-Roman" w:cs="BitstreamVeraSans-Roman"/>
          <w:sz w:val="26"/>
          <w:szCs w:val="26"/>
        </w:rPr>
      </w:pPr>
    </w:p>
    <w:p w14:paraId="4B5E1FC6" w14:textId="77777777" w:rsidR="001D3A29" w:rsidRDefault="001D3A29" w:rsidP="001D3A29">
      <w:pPr>
        <w:jc w:val="center"/>
        <w:rPr>
          <w:rFonts w:ascii="BitstreamVeraSans-Roman" w:eastAsia="BitstreamVeraSans-Roman" w:hAnsi="BitstreamVeraSans-Roman" w:cs="BitstreamVeraSans-Roman"/>
          <w:sz w:val="26"/>
          <w:szCs w:val="26"/>
        </w:rPr>
      </w:pPr>
    </w:p>
    <w:p w14:paraId="74F5B9C8" w14:textId="77777777" w:rsidR="001D3A29" w:rsidRDefault="001D3A29" w:rsidP="001D3A29">
      <w:pPr>
        <w:jc w:val="center"/>
        <w:rPr>
          <w:rFonts w:ascii="BitstreamVeraSans-Roman" w:eastAsia="BitstreamVeraSans-Roman" w:hAnsi="BitstreamVeraSans-Roman" w:cs="BitstreamVeraSans-Roman"/>
          <w:sz w:val="26"/>
          <w:szCs w:val="26"/>
        </w:rPr>
      </w:pPr>
    </w:p>
    <w:p w14:paraId="11E5191B" w14:textId="77777777" w:rsidR="001D3A29" w:rsidRDefault="001D3A29" w:rsidP="001D3A29">
      <w:pPr>
        <w:jc w:val="center"/>
        <w:rPr>
          <w:rFonts w:ascii="BitstreamVeraSans-Roman" w:eastAsia="BitstreamVeraSans-Roman" w:hAnsi="BitstreamVeraSans-Roman" w:cs="BitstreamVeraSans-Roman"/>
          <w:sz w:val="26"/>
          <w:szCs w:val="26"/>
        </w:rPr>
      </w:pPr>
    </w:p>
    <w:p w14:paraId="1D00E692" w14:textId="77777777" w:rsidR="001D3A29" w:rsidRDefault="001D3A29" w:rsidP="001D3A29">
      <w:pPr>
        <w:jc w:val="center"/>
        <w:rPr>
          <w:rFonts w:ascii="BitstreamVeraSans-Roman" w:eastAsia="BitstreamVeraSans-Roman" w:hAnsi="BitstreamVeraSans-Roman" w:cs="BitstreamVeraSans-Roman"/>
          <w:sz w:val="26"/>
          <w:szCs w:val="26"/>
        </w:rPr>
      </w:pPr>
    </w:p>
    <w:p w14:paraId="469A26A3" w14:textId="77777777" w:rsidR="001D3A29" w:rsidRDefault="001D3A29" w:rsidP="001D3A29">
      <w:pPr>
        <w:jc w:val="center"/>
        <w:rPr>
          <w:rFonts w:ascii="BitstreamVeraSans-Roman" w:eastAsia="BitstreamVeraSans-Roman" w:hAnsi="BitstreamVeraSans-Roman" w:cs="BitstreamVeraSans-Roman"/>
          <w:sz w:val="26"/>
          <w:szCs w:val="26"/>
        </w:rPr>
      </w:pPr>
    </w:p>
    <w:p w14:paraId="22C90C84" w14:textId="77777777" w:rsidR="001D3A29" w:rsidRDefault="001D3A29" w:rsidP="001D3A29">
      <w:pPr>
        <w:jc w:val="center"/>
        <w:rPr>
          <w:rFonts w:ascii="BitstreamVeraSans-Roman" w:eastAsia="BitstreamVeraSans-Roman" w:hAnsi="BitstreamVeraSans-Roman" w:cs="BitstreamVeraSans-Roman"/>
          <w:sz w:val="26"/>
          <w:szCs w:val="26"/>
        </w:rPr>
      </w:pPr>
    </w:p>
    <w:p w14:paraId="15F1DA81" w14:textId="77777777" w:rsidR="001D3A29" w:rsidRDefault="001D3A29" w:rsidP="001D3A29">
      <w:pPr>
        <w:jc w:val="center"/>
        <w:rPr>
          <w:rFonts w:ascii="BitstreamVeraSans-Roman" w:eastAsia="BitstreamVeraSans-Roman" w:hAnsi="BitstreamVeraSans-Roman" w:cs="BitstreamVeraSans-Roman"/>
          <w:sz w:val="26"/>
          <w:szCs w:val="26"/>
        </w:rPr>
      </w:pPr>
    </w:p>
    <w:p w14:paraId="7A584354" w14:textId="77777777" w:rsidR="001D3A29" w:rsidRDefault="001D3A29" w:rsidP="001D3A29">
      <w:pPr>
        <w:jc w:val="center"/>
        <w:rPr>
          <w:rFonts w:ascii="BitstreamVeraSans-Roman" w:eastAsia="BitstreamVeraSans-Roman" w:hAnsi="BitstreamVeraSans-Roman" w:cs="BitstreamVeraSans-Roman"/>
          <w:sz w:val="26"/>
          <w:szCs w:val="26"/>
        </w:rPr>
      </w:pPr>
    </w:p>
    <w:p w14:paraId="271BDDC3" w14:textId="77777777" w:rsidR="001D3A29" w:rsidRDefault="001D3A29" w:rsidP="001D3A29">
      <w:pPr>
        <w:jc w:val="center"/>
        <w:rPr>
          <w:rFonts w:ascii="BitstreamVeraSans-Roman" w:eastAsia="BitstreamVeraSans-Roman" w:hAnsi="BitstreamVeraSans-Roman" w:cs="BitstreamVeraSans-Roman"/>
          <w:sz w:val="26"/>
          <w:szCs w:val="26"/>
        </w:rPr>
      </w:pPr>
    </w:p>
    <w:p w14:paraId="73173936" w14:textId="77777777" w:rsidR="001D3A29" w:rsidRDefault="001D3A29" w:rsidP="001D3A29">
      <w:pPr>
        <w:jc w:val="center"/>
        <w:rPr>
          <w:rFonts w:ascii="BitstreamVeraSans-Roman" w:eastAsia="BitstreamVeraSans-Roman" w:hAnsi="BitstreamVeraSans-Roman" w:cs="BitstreamVeraSans-Roman"/>
          <w:sz w:val="26"/>
          <w:szCs w:val="26"/>
        </w:rPr>
      </w:pPr>
    </w:p>
    <w:p w14:paraId="5CFAAF5F" w14:textId="77777777" w:rsidR="001D3A29" w:rsidRDefault="001D3A29" w:rsidP="001D3A29">
      <w:pPr>
        <w:jc w:val="center"/>
        <w:rPr>
          <w:rFonts w:ascii="BitstreamVeraSans-Roman" w:eastAsia="BitstreamVeraSans-Roman" w:hAnsi="BitstreamVeraSans-Roman" w:cs="BitstreamVeraSans-Roman"/>
          <w:sz w:val="26"/>
          <w:szCs w:val="26"/>
        </w:rPr>
      </w:pPr>
      <w:r>
        <w:rPr>
          <w:rFonts w:ascii="BitstreamVeraSans-Roman" w:eastAsia="BitstreamVeraSans-Roman" w:hAnsi="BitstreamVeraSans-Roman" w:cs="BitstreamVeraSans-Roman"/>
          <w:sz w:val="26"/>
          <w:szCs w:val="26"/>
        </w:rPr>
        <w:t>Projektna naloga pri predmetu praksa</w:t>
      </w:r>
    </w:p>
    <w:p w14:paraId="1826B8F0" w14:textId="77777777" w:rsidR="001D3A29" w:rsidRDefault="001D3A29" w:rsidP="001D3A29">
      <w:pPr>
        <w:autoSpaceDE w:val="0"/>
        <w:jc w:val="center"/>
        <w:rPr>
          <w:rFonts w:ascii="BitstreamVeraSans-Bold" w:eastAsia="BitstreamVeraSans-Bold" w:hAnsi="BitstreamVeraSans-Bold" w:cs="BitstreamVeraSans-Bold"/>
          <w:b/>
          <w:bCs/>
          <w:sz w:val="80"/>
          <w:szCs w:val="80"/>
        </w:rPr>
      </w:pPr>
      <w:r>
        <w:rPr>
          <w:rFonts w:ascii="BitstreamVeraSans-Bold" w:eastAsia="BitstreamVeraSans-Bold" w:hAnsi="BitstreamVeraSans-Bold" w:cs="BitstreamVeraSans-Bold"/>
          <w:b/>
          <w:bCs/>
          <w:sz w:val="80"/>
          <w:szCs w:val="80"/>
        </w:rPr>
        <w:t>CRT MONITOR</w:t>
      </w:r>
    </w:p>
    <w:p w14:paraId="20919878" w14:textId="77777777" w:rsidR="001D3A29" w:rsidRDefault="001D3A29" w:rsidP="001D3A29">
      <w:pPr>
        <w:autoSpaceDE w:val="0"/>
        <w:rPr>
          <w:rFonts w:ascii="BitstreamVeraSans-Bold" w:eastAsia="BitstreamVeraSans-Bold" w:hAnsi="BitstreamVeraSans-Bold" w:cs="BitstreamVeraSans-Bold"/>
          <w:b/>
          <w:bCs/>
          <w:sz w:val="80"/>
          <w:szCs w:val="80"/>
        </w:rPr>
      </w:pPr>
    </w:p>
    <w:p w14:paraId="0C92FFCD" w14:textId="77777777" w:rsidR="001D3A29" w:rsidRDefault="001D3A29" w:rsidP="001D3A29">
      <w:pPr>
        <w:autoSpaceDE w:val="0"/>
        <w:jc w:val="right"/>
        <w:rPr>
          <w:rFonts w:ascii="BitstreamVeraSans-Bold" w:eastAsia="BitstreamVeraSans-Bold" w:hAnsi="BitstreamVeraSans-Bold" w:cs="BitstreamVeraSans-Bold"/>
          <w:b/>
          <w:bCs/>
          <w:sz w:val="80"/>
          <w:szCs w:val="80"/>
        </w:rPr>
      </w:pPr>
    </w:p>
    <w:p w14:paraId="7E6C0488" w14:textId="77777777" w:rsidR="001D3A29" w:rsidRDefault="001D3A29" w:rsidP="001D3A29">
      <w:pPr>
        <w:autoSpaceDE w:val="0"/>
        <w:jc w:val="right"/>
        <w:rPr>
          <w:rFonts w:ascii="BitstreamVeraSans-Bold" w:eastAsia="BitstreamVeraSans-Bold" w:hAnsi="BitstreamVeraSans-Bold" w:cs="BitstreamVeraSans-Bold"/>
          <w:b/>
          <w:bCs/>
          <w:sz w:val="80"/>
          <w:szCs w:val="80"/>
        </w:rPr>
      </w:pPr>
    </w:p>
    <w:p w14:paraId="10F6C3EE" w14:textId="77777777" w:rsidR="001D3A29" w:rsidRDefault="001D3A29" w:rsidP="001D3A29">
      <w:pPr>
        <w:autoSpaceDE w:val="0"/>
        <w:jc w:val="right"/>
        <w:rPr>
          <w:rFonts w:ascii="BitstreamVeraSans-Bold" w:eastAsia="BitstreamVeraSans-Bold" w:hAnsi="BitstreamVeraSans-Bold" w:cs="BitstreamVeraSans-Bold"/>
          <w:b/>
          <w:bCs/>
          <w:sz w:val="80"/>
          <w:szCs w:val="80"/>
        </w:rPr>
      </w:pPr>
    </w:p>
    <w:p w14:paraId="65C731F0" w14:textId="77777777" w:rsidR="001D3A29" w:rsidRDefault="001D3A29" w:rsidP="001D3A29">
      <w:pPr>
        <w:autoSpaceDE w:val="0"/>
        <w:jc w:val="right"/>
        <w:rPr>
          <w:rFonts w:ascii="BitstreamVeraSans-Bold" w:eastAsia="BitstreamVeraSans-Bold" w:hAnsi="BitstreamVeraSans-Bold" w:cs="BitstreamVeraSans-Bold"/>
          <w:b/>
          <w:bCs/>
          <w:sz w:val="80"/>
          <w:szCs w:val="80"/>
        </w:rPr>
      </w:pPr>
    </w:p>
    <w:p w14:paraId="4561C1AF" w14:textId="7296A56B" w:rsidR="001D3A29" w:rsidRDefault="003A1118" w:rsidP="001D3A29">
      <w:pPr>
        <w:autoSpaceDE w:val="0"/>
        <w:jc w:val="right"/>
        <w:rPr>
          <w:rFonts w:ascii="BitstreamVeraSans-Roman" w:eastAsia="BitstreamVeraSans-Roman" w:hAnsi="BitstreamVeraSans-Roman" w:cs="BitstreamVeraSans-Roman"/>
          <w:sz w:val="20"/>
          <w:szCs w:val="20"/>
        </w:rPr>
      </w:pPr>
      <w:r>
        <w:rPr>
          <w:rFonts w:ascii="BitstreamVeraSans-Bold" w:eastAsia="BitstreamVeraSans-Bold" w:hAnsi="BitstreamVeraSans-Bold" w:cs="BitstreamVeraSans-Bold"/>
          <w:b/>
          <w:bCs/>
          <w:sz w:val="20"/>
          <w:szCs w:val="20"/>
        </w:rPr>
        <w:t xml:space="preserve"> </w:t>
      </w:r>
    </w:p>
    <w:p w14:paraId="52503C2D" w14:textId="77777777" w:rsidR="001D3A29" w:rsidRPr="001D3A29" w:rsidRDefault="001D3A29" w:rsidP="001D3A29">
      <w:pPr>
        <w:autoSpaceDE w:val="0"/>
        <w:rPr>
          <w:rFonts w:ascii="BitstreamVeraSans-Roman" w:eastAsia="BitstreamVeraSans-Roman" w:hAnsi="BitstreamVeraSans-Roman" w:cs="BitstreamVeraSans-Roman"/>
          <w:sz w:val="40"/>
          <w:szCs w:val="40"/>
        </w:rPr>
      </w:pPr>
      <w:r>
        <w:rPr>
          <w:rFonts w:ascii="BitstreamVeraSans-Roman" w:eastAsia="BitstreamVeraSans-Roman" w:hAnsi="BitstreamVeraSans-Roman" w:cs="BitstreamVeraSans-Roman"/>
          <w:sz w:val="20"/>
          <w:szCs w:val="20"/>
        </w:rPr>
        <w:br w:type="page"/>
      </w:r>
      <w:r w:rsidRPr="001D3A29">
        <w:rPr>
          <w:rFonts w:ascii="BitstreamVeraSans-Roman" w:eastAsia="BitstreamVeraSans-Roman" w:hAnsi="BitstreamVeraSans-Roman" w:cs="BitstreamVeraSans-Roman"/>
          <w:sz w:val="40"/>
          <w:szCs w:val="40"/>
        </w:rPr>
        <w:lastRenderedPageBreak/>
        <w:t>Uvod:</w:t>
      </w:r>
    </w:p>
    <w:p w14:paraId="6B216FE0" w14:textId="77777777" w:rsidR="001D3A29" w:rsidRDefault="001D3A29" w:rsidP="001D3A29">
      <w:pPr>
        <w:autoSpaceDE w:val="0"/>
        <w:rPr>
          <w:rFonts w:ascii="BitstreamVeraSans-Roman" w:eastAsia="BitstreamVeraSans-Roman" w:hAnsi="BitstreamVeraSans-Roman" w:cs="BitstreamVeraSans-Roman"/>
          <w:sz w:val="36"/>
          <w:szCs w:val="36"/>
        </w:rPr>
      </w:pPr>
    </w:p>
    <w:p w14:paraId="7CCDC2EE" w14:textId="77777777" w:rsidR="001D3A29" w:rsidRPr="001D3A29" w:rsidRDefault="001D3A29" w:rsidP="001D3A29">
      <w:pPr>
        <w:keepNext/>
        <w:framePr w:dropCap="drop" w:lines="2" w:wrap="around" w:vAnchor="text" w:hAnchor="text"/>
        <w:spacing w:line="551" w:lineRule="exact"/>
        <w:ind w:firstLine="360"/>
        <w:textAlignment w:val="baseline"/>
        <w:rPr>
          <w:rFonts w:ascii="Bradley Hand ITC" w:hAnsi="Bradley Hand ITC"/>
          <w:b/>
          <w:position w:val="-6"/>
          <w:sz w:val="28"/>
          <w:szCs w:val="28"/>
        </w:rPr>
      </w:pPr>
      <w:r w:rsidRPr="001D3A29">
        <w:rPr>
          <w:rFonts w:ascii="Bradley Hand ITC" w:hAnsi="Bradley Hand ITC"/>
          <w:b/>
          <w:position w:val="-6"/>
          <w:sz w:val="72"/>
          <w:szCs w:val="72"/>
        </w:rPr>
        <w:t>M</w:t>
      </w:r>
    </w:p>
    <w:p w14:paraId="7CBC2DA7" w14:textId="77777777" w:rsidR="001D3A29" w:rsidRPr="001D3A29" w:rsidRDefault="001D3A29" w:rsidP="001D3A29">
      <w:pPr>
        <w:rPr>
          <w:sz w:val="28"/>
          <w:szCs w:val="28"/>
        </w:rPr>
      </w:pPr>
      <w:r w:rsidRPr="001D3A29">
        <w:rPr>
          <w:sz w:val="28"/>
          <w:szCs w:val="28"/>
        </w:rPr>
        <w:t xml:space="preserve">onitor je na izmed osnovnih izhodnih enot računalnika, ki omogoča uporabniku, da se sporazumeva z računalnikom. Prikazuje slike, ki jih generira grafična kartica. Tako se npr. vse, kar odtipkamo prikaže na zaslonu monitorja. </w:t>
      </w:r>
    </w:p>
    <w:p w14:paraId="5A304FFC" w14:textId="77777777" w:rsidR="001D3A29" w:rsidRPr="001D3A29" w:rsidRDefault="001D3A29" w:rsidP="001D3A29">
      <w:pPr>
        <w:ind w:firstLine="360"/>
        <w:rPr>
          <w:sz w:val="28"/>
          <w:szCs w:val="28"/>
        </w:rPr>
      </w:pPr>
    </w:p>
    <w:p w14:paraId="0A795B2E" w14:textId="77777777" w:rsidR="001D3A29" w:rsidRPr="001D3A29" w:rsidRDefault="001D3A29" w:rsidP="001D3A29">
      <w:pPr>
        <w:autoSpaceDE w:val="0"/>
        <w:spacing w:before="240"/>
        <w:rPr>
          <w:sz w:val="28"/>
          <w:szCs w:val="28"/>
        </w:rPr>
      </w:pPr>
      <w:r w:rsidRPr="001D3A29">
        <w:rPr>
          <w:sz w:val="28"/>
          <w:szCs w:val="28"/>
        </w:rPr>
        <w:t xml:space="preserve">Monitor </w:t>
      </w:r>
      <w:r w:rsidRPr="001D3A29">
        <w:rPr>
          <w:i/>
          <w:sz w:val="28"/>
          <w:szCs w:val="28"/>
        </w:rPr>
        <w:t>(angl. monitor)</w:t>
      </w:r>
      <w:r w:rsidRPr="001D3A29">
        <w:rPr>
          <w:sz w:val="28"/>
          <w:szCs w:val="28"/>
        </w:rPr>
        <w:t xml:space="preserve"> naj bi bila celotna škatla, z vso elektroniko in katodno cevjo, z besedo zaslon pa se opisuje le prednji del monitorja, kjer nastaja slika. Vendar pa se beseda zaslon ne uporablja samo v povezavi z monitorji, ampak tudi pri drugih vrstah prikazovalnikov pravimo, da je zaslon tisti del, kjer nastaja slika. V angleškem jeziku se za zaslon uporabljata besedi »display« in »screen«</w:t>
      </w:r>
    </w:p>
    <w:p w14:paraId="6CABA503" w14:textId="77777777" w:rsidR="001D3A29" w:rsidRPr="001D3A29" w:rsidRDefault="001D3A29" w:rsidP="001D3A29">
      <w:pPr>
        <w:rPr>
          <w:sz w:val="28"/>
          <w:szCs w:val="28"/>
        </w:rPr>
      </w:pPr>
      <w:r w:rsidRPr="001D3A29">
        <w:rPr>
          <w:sz w:val="28"/>
          <w:szCs w:val="28"/>
        </w:rPr>
        <w:t>Predhodniki današnjih monitorjev so terminali. Na svojih zaslonih so omogočali prikazovanje besedil, pogosto pa so dovoljevali tudi izris risb, sestavljenih iz grafičnih znakov, prave grafike ali slike pa niso bili sposobni prikazati. S pojavom prvih osebnih računalnikov pa so se pojavili tudi prvi monitorji, ki so na zaslonu že omogočali prikaz besedil, grafike in slik.</w:t>
      </w:r>
    </w:p>
    <w:p w14:paraId="0FE651DD" w14:textId="77777777" w:rsidR="001D3A29" w:rsidRDefault="001D3A29" w:rsidP="001D3A29"/>
    <w:p w14:paraId="11DF42CF" w14:textId="77777777" w:rsidR="001D3A29" w:rsidRDefault="001D3A29" w:rsidP="001D3A29"/>
    <w:p w14:paraId="3D12C987" w14:textId="77777777" w:rsidR="001D3A29" w:rsidRDefault="001D3A29" w:rsidP="001D3A29"/>
    <w:p w14:paraId="14CA2114" w14:textId="77777777" w:rsidR="001D3A29" w:rsidRDefault="001D3A29" w:rsidP="001D3A29"/>
    <w:p w14:paraId="2963B85C" w14:textId="77777777" w:rsidR="001D3A29" w:rsidRDefault="001D3A29" w:rsidP="001D3A29"/>
    <w:p w14:paraId="71A46ED2" w14:textId="77777777" w:rsidR="001D3A29" w:rsidRDefault="001D3A29" w:rsidP="001D3A29"/>
    <w:p w14:paraId="4C3C607B" w14:textId="77777777" w:rsidR="001D3A29" w:rsidRDefault="001D3A29" w:rsidP="001D3A29"/>
    <w:p w14:paraId="434E21A1" w14:textId="77777777" w:rsidR="001D3A29" w:rsidRDefault="001D3A29" w:rsidP="001D3A29"/>
    <w:p w14:paraId="276CFA40" w14:textId="77777777" w:rsidR="001D3A29" w:rsidRDefault="001D3A29" w:rsidP="001D3A29"/>
    <w:p w14:paraId="1AC93E25" w14:textId="77777777" w:rsidR="001D3A29" w:rsidRDefault="001D3A29" w:rsidP="001D3A29"/>
    <w:p w14:paraId="3561E390" w14:textId="77777777" w:rsidR="001D3A29" w:rsidRDefault="001D3A29" w:rsidP="001D3A29"/>
    <w:p w14:paraId="0763E827" w14:textId="77777777" w:rsidR="001D3A29" w:rsidRDefault="001D3A29" w:rsidP="001D3A29"/>
    <w:p w14:paraId="1ECDD5AB" w14:textId="77777777" w:rsidR="001D3A29" w:rsidRDefault="001D3A29" w:rsidP="001D3A29"/>
    <w:p w14:paraId="598ACF1F" w14:textId="77777777" w:rsidR="001D3A29" w:rsidRDefault="001D3A29" w:rsidP="001D3A29"/>
    <w:p w14:paraId="3D38B579" w14:textId="77777777" w:rsidR="001D3A29" w:rsidRDefault="001D3A29" w:rsidP="001D3A29"/>
    <w:p w14:paraId="4396BB4C" w14:textId="77777777" w:rsidR="001D3A29" w:rsidRDefault="001D3A29" w:rsidP="001D3A29"/>
    <w:p w14:paraId="089C325F" w14:textId="77777777" w:rsidR="001D3A29" w:rsidRDefault="001D3A29" w:rsidP="001D3A29"/>
    <w:p w14:paraId="6B451F3B" w14:textId="77777777" w:rsidR="001D3A29" w:rsidRDefault="001D3A29" w:rsidP="001D3A29"/>
    <w:p w14:paraId="55CC0787" w14:textId="77777777" w:rsidR="001D3A29" w:rsidRDefault="001D3A29" w:rsidP="001D3A29"/>
    <w:p w14:paraId="0F49B1DE" w14:textId="77777777" w:rsidR="001D3A29" w:rsidRDefault="001D3A29" w:rsidP="001D3A29"/>
    <w:p w14:paraId="193953BD" w14:textId="77777777" w:rsidR="001D3A29" w:rsidRDefault="001D3A29" w:rsidP="001D3A29"/>
    <w:p w14:paraId="474E3514" w14:textId="77777777" w:rsidR="001D3A29" w:rsidRDefault="001D3A29" w:rsidP="001D3A29"/>
    <w:p w14:paraId="1E571BAE" w14:textId="77777777" w:rsidR="001D3A29" w:rsidRDefault="001D3A29" w:rsidP="001D3A29"/>
    <w:p w14:paraId="0ECDACC5" w14:textId="77777777" w:rsidR="001D3A29" w:rsidRDefault="001D3A29" w:rsidP="001D3A29"/>
    <w:p w14:paraId="0369AAC8" w14:textId="77777777" w:rsidR="001D3A29" w:rsidRDefault="001D3A29" w:rsidP="001D3A29"/>
    <w:p w14:paraId="07C96A64" w14:textId="77777777" w:rsidR="001D3A29" w:rsidRDefault="001D3A29" w:rsidP="001D3A29"/>
    <w:p w14:paraId="5503267D" w14:textId="77777777" w:rsidR="001D3A29" w:rsidRDefault="001D3A29" w:rsidP="001D3A29"/>
    <w:p w14:paraId="74E87108" w14:textId="77777777" w:rsidR="001D3A29" w:rsidRDefault="001D3A29" w:rsidP="001D3A29"/>
    <w:p w14:paraId="14454821" w14:textId="77777777" w:rsidR="001D3A29" w:rsidRDefault="001D3A29" w:rsidP="001D3A29"/>
    <w:p w14:paraId="40ECD628" w14:textId="77777777" w:rsidR="001D3A29" w:rsidRDefault="001D3A29" w:rsidP="001D3A29"/>
    <w:p w14:paraId="58E090E6" w14:textId="77777777" w:rsidR="001D3A29" w:rsidRDefault="001D3A29" w:rsidP="001D3A29"/>
    <w:p w14:paraId="3A23B5A0" w14:textId="77777777" w:rsidR="001D3A29" w:rsidRDefault="001D3A29" w:rsidP="001D3A29"/>
    <w:p w14:paraId="06FB8E73" w14:textId="77777777" w:rsidR="001D3A29" w:rsidRDefault="001D3A29" w:rsidP="001D3A29"/>
    <w:p w14:paraId="7B9484A6" w14:textId="77777777" w:rsidR="001D3A29" w:rsidRDefault="001D3A29" w:rsidP="001D3A29"/>
    <w:p w14:paraId="0BB1E153" w14:textId="77777777" w:rsidR="00AB6DCE" w:rsidRDefault="00AB6DCE" w:rsidP="00AB6DCE">
      <w:pPr>
        <w:autoSpaceDE w:val="0"/>
        <w:autoSpaceDN w:val="0"/>
        <w:adjustRightInd w:val="0"/>
        <w:rPr>
          <w:rFonts w:ascii="Arial" w:hAnsi="Arial" w:cs="Arial"/>
          <w:b/>
          <w:bCs/>
          <w:color w:val="000000"/>
          <w:sz w:val="40"/>
          <w:szCs w:val="40"/>
        </w:rPr>
      </w:pPr>
      <w:r w:rsidRPr="00AB6DCE">
        <w:rPr>
          <w:rFonts w:ascii="Arial" w:hAnsi="Arial" w:cs="Arial"/>
          <w:b/>
          <w:bCs/>
          <w:color w:val="000000"/>
          <w:sz w:val="40"/>
          <w:szCs w:val="40"/>
        </w:rPr>
        <w:t>Prikazovalniki s katodno cevjo</w:t>
      </w:r>
    </w:p>
    <w:p w14:paraId="421DDAEF" w14:textId="77777777" w:rsidR="001D3A29" w:rsidRPr="00AB6DCE" w:rsidRDefault="001D3A29" w:rsidP="00AB6DCE">
      <w:pPr>
        <w:autoSpaceDE w:val="0"/>
        <w:autoSpaceDN w:val="0"/>
        <w:adjustRightInd w:val="0"/>
        <w:rPr>
          <w:rFonts w:ascii="Arial" w:hAnsi="Arial" w:cs="Arial"/>
          <w:b/>
          <w:bCs/>
          <w:color w:val="000000"/>
          <w:sz w:val="40"/>
          <w:szCs w:val="40"/>
        </w:rPr>
      </w:pPr>
    </w:p>
    <w:p w14:paraId="0E64DBFE" w14:textId="77777777" w:rsidR="00AB6DCE" w:rsidRDefault="00AB6DCE" w:rsidP="00AB6DCE">
      <w:pPr>
        <w:autoSpaceDE w:val="0"/>
        <w:autoSpaceDN w:val="0"/>
        <w:adjustRightInd w:val="0"/>
        <w:rPr>
          <w:color w:val="000000"/>
          <w:sz w:val="28"/>
          <w:szCs w:val="28"/>
        </w:rPr>
      </w:pPr>
      <w:r w:rsidRPr="00AB6DCE">
        <w:rPr>
          <w:color w:val="000000"/>
          <w:sz w:val="28"/>
          <w:szCs w:val="28"/>
        </w:rPr>
        <w:t xml:space="preserve">Najboljši splošnonamenski prikazovalnik je še vedno prikazovalnik s katodno cevjo ("catode </w:t>
      </w:r>
      <w:r w:rsidRPr="00AB6DCE">
        <w:rPr>
          <w:color w:val="000000"/>
          <w:sz w:val="28"/>
          <w:szCs w:val="28"/>
          <w:lang w:val="en-US"/>
        </w:rPr>
        <w:t xml:space="preserve">ray </w:t>
      </w:r>
      <w:r w:rsidRPr="00AB6DCE">
        <w:rPr>
          <w:color w:val="000000"/>
          <w:sz w:val="28"/>
          <w:szCs w:val="28"/>
        </w:rPr>
        <w:t xml:space="preserve">tube" - </w:t>
      </w:r>
      <w:r w:rsidRPr="00AB6DCE">
        <w:rPr>
          <w:color w:val="000000"/>
          <w:sz w:val="28"/>
          <w:szCs w:val="28"/>
          <w:lang w:val="en-US"/>
        </w:rPr>
        <w:t xml:space="preserve">CRT). </w:t>
      </w:r>
      <w:r w:rsidRPr="00AB6DCE">
        <w:rPr>
          <w:color w:val="000000"/>
          <w:sz w:val="28"/>
          <w:szCs w:val="28"/>
        </w:rPr>
        <w:t xml:space="preserve">Katodno cev so razvili pred dobrimi šestdesetimi leti za uporabo v elektronskem televizorju. Pravzaprav jo le z rahlimi izboljšavami v samem principu delovanja srečamo še danes. Prikazovalnik s katodno cevjo ima še vedno najboljše razmerje med ceno in dobrimi lastnostmi. </w:t>
      </w:r>
    </w:p>
    <w:p w14:paraId="4E585898" w14:textId="77777777" w:rsidR="00AB6DCE" w:rsidRPr="00AB6DCE" w:rsidRDefault="00AB6DCE" w:rsidP="00AB6DCE">
      <w:pPr>
        <w:autoSpaceDE w:val="0"/>
        <w:autoSpaceDN w:val="0"/>
        <w:adjustRightInd w:val="0"/>
        <w:rPr>
          <w:color w:val="000000"/>
          <w:sz w:val="28"/>
          <w:szCs w:val="28"/>
        </w:rPr>
      </w:pPr>
      <w:r w:rsidRPr="00AB6DCE">
        <w:rPr>
          <w:color w:val="000000"/>
          <w:sz w:val="28"/>
          <w:szCs w:val="28"/>
        </w:rPr>
        <w:t>Današnji prikazovalniki s katodno cevjo se lahko pohvalijo:</w:t>
      </w:r>
    </w:p>
    <w:p w14:paraId="2E4B9756"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z dobro čitljivostjo;</w:t>
      </w:r>
    </w:p>
    <w:p w14:paraId="24F98919"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z neomejenim številom barv;</w:t>
      </w:r>
    </w:p>
    <w:p w14:paraId="140D492B"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s stabilno sliko;</w:t>
      </w:r>
    </w:p>
    <w:p w14:paraId="5CBCBC3A"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delujejo lahko pri različnih ločljivostih in z različno velikimi piksli;</w:t>
      </w:r>
    </w:p>
    <w:p w14:paraId="4F8DF375"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mehansko so dokaj neobčutljivi;</w:t>
      </w:r>
    </w:p>
    <w:p w14:paraId="13C1A90C"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delujejo v širokem temperaturnem območju;</w:t>
      </w:r>
    </w:p>
    <w:p w14:paraId="077EE729"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osveževanje slike je hitro;</w:t>
      </w:r>
    </w:p>
    <w:p w14:paraId="2A76D368" w14:textId="77777777" w:rsidR="00AB6DCE" w:rsidRDefault="00AB6DCE" w:rsidP="00AB6DCE">
      <w:pPr>
        <w:autoSpaceDE w:val="0"/>
        <w:autoSpaceDN w:val="0"/>
        <w:adjustRightInd w:val="0"/>
        <w:ind w:firstLine="708"/>
        <w:rPr>
          <w:color w:val="000000"/>
          <w:sz w:val="28"/>
          <w:szCs w:val="28"/>
        </w:rPr>
      </w:pPr>
      <w:r w:rsidRPr="00AB6DCE">
        <w:rPr>
          <w:color w:val="000000"/>
          <w:sz w:val="28"/>
          <w:szCs w:val="28"/>
        </w:rPr>
        <w:t>• njihova cena je relativno nizka.</w:t>
      </w:r>
    </w:p>
    <w:p w14:paraId="2B990982" w14:textId="77777777" w:rsidR="00AB6DCE" w:rsidRPr="00AB6DCE" w:rsidRDefault="00AB6DCE" w:rsidP="00AB6DCE">
      <w:pPr>
        <w:autoSpaceDE w:val="0"/>
        <w:autoSpaceDN w:val="0"/>
        <w:adjustRightInd w:val="0"/>
        <w:ind w:firstLine="708"/>
        <w:rPr>
          <w:color w:val="000000"/>
          <w:sz w:val="28"/>
          <w:szCs w:val="28"/>
        </w:rPr>
      </w:pPr>
    </w:p>
    <w:p w14:paraId="290E9A11" w14:textId="77777777" w:rsidR="00AB6DCE" w:rsidRPr="00AB6DCE" w:rsidRDefault="00AB6DCE" w:rsidP="00AB6DCE">
      <w:pPr>
        <w:autoSpaceDE w:val="0"/>
        <w:autoSpaceDN w:val="0"/>
        <w:adjustRightInd w:val="0"/>
        <w:rPr>
          <w:color w:val="000000"/>
          <w:sz w:val="28"/>
          <w:szCs w:val="28"/>
        </w:rPr>
      </w:pPr>
      <w:r w:rsidRPr="00AB6DCE">
        <w:rPr>
          <w:color w:val="000000"/>
          <w:sz w:val="28"/>
          <w:szCs w:val="28"/>
        </w:rPr>
        <w:t>Te pozitivne lastnosti prepričajo večino uporabnikov, da se sprijaznijo z računalniškim prikazovalnikom</w:t>
      </w:r>
      <w:r>
        <w:rPr>
          <w:color w:val="000000"/>
          <w:sz w:val="28"/>
          <w:szCs w:val="28"/>
        </w:rPr>
        <w:t>:</w:t>
      </w:r>
    </w:p>
    <w:p w14:paraId="30394FD9" w14:textId="77777777" w:rsidR="00AB6DCE" w:rsidRPr="00AB6DCE" w:rsidRDefault="00AB6DCE" w:rsidP="00AB6DCE">
      <w:pPr>
        <w:autoSpaceDE w:val="0"/>
        <w:autoSpaceDN w:val="0"/>
        <w:adjustRightInd w:val="0"/>
        <w:ind w:left="708"/>
        <w:rPr>
          <w:color w:val="000000"/>
          <w:sz w:val="28"/>
          <w:szCs w:val="28"/>
        </w:rPr>
      </w:pPr>
      <w:r w:rsidRPr="00AB6DCE">
        <w:rPr>
          <w:color w:val="000000"/>
          <w:sz w:val="28"/>
          <w:szCs w:val="28"/>
        </w:rPr>
        <w:t xml:space="preserve">• kije nameščen v veliko, okorno, težko škatlo, ki zaseda skoraj polovico </w:t>
      </w:r>
      <w:r>
        <w:rPr>
          <w:color w:val="000000"/>
          <w:sz w:val="28"/>
          <w:szCs w:val="28"/>
        </w:rPr>
        <w:t xml:space="preserve">  </w:t>
      </w:r>
      <w:r w:rsidRPr="00AB6DCE">
        <w:rPr>
          <w:color w:val="000000"/>
          <w:sz w:val="28"/>
          <w:szCs w:val="28"/>
        </w:rPr>
        <w:t>delovne mize;</w:t>
      </w:r>
    </w:p>
    <w:p w14:paraId="21B91139"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ki ima relativno veliko porabo energije;</w:t>
      </w:r>
    </w:p>
    <w:p w14:paraId="53D685EE" w14:textId="77777777" w:rsidR="00AB6DCE" w:rsidRPr="00AB6DCE" w:rsidRDefault="00AB6DCE" w:rsidP="00AB6DCE">
      <w:pPr>
        <w:ind w:firstLine="708"/>
        <w:rPr>
          <w:color w:val="000000"/>
          <w:sz w:val="28"/>
          <w:szCs w:val="28"/>
        </w:rPr>
      </w:pPr>
      <w:r w:rsidRPr="00AB6DCE">
        <w:rPr>
          <w:color w:val="000000"/>
          <w:sz w:val="28"/>
          <w:szCs w:val="28"/>
        </w:rPr>
        <w:t>• ki ima, le kdo ve zakaj, nekoliko zvito prikazovalno površino;</w:t>
      </w:r>
    </w:p>
    <w:p w14:paraId="67DCED93" w14:textId="77777777" w:rsidR="00AB6DCE" w:rsidRPr="00AB6DCE" w:rsidRDefault="00AB6DCE" w:rsidP="00AB6DCE">
      <w:pPr>
        <w:numPr>
          <w:ilvl w:val="0"/>
          <w:numId w:val="2"/>
        </w:numPr>
        <w:autoSpaceDE w:val="0"/>
        <w:autoSpaceDN w:val="0"/>
        <w:adjustRightInd w:val="0"/>
        <w:rPr>
          <w:color w:val="000000"/>
          <w:sz w:val="28"/>
          <w:szCs w:val="28"/>
        </w:rPr>
      </w:pPr>
      <w:r w:rsidRPr="00AB6DCE">
        <w:rPr>
          <w:color w:val="000000"/>
          <w:sz w:val="28"/>
          <w:szCs w:val="28"/>
        </w:rPr>
        <w:t>pri katerem smo zaskrbljeni, saj proizvajalci omenjaj</w:t>
      </w:r>
      <w:r>
        <w:rPr>
          <w:color w:val="000000"/>
          <w:sz w:val="28"/>
          <w:szCs w:val="28"/>
        </w:rPr>
        <w:t>o, da imajo njihovi izdelki minim</w:t>
      </w:r>
      <w:r w:rsidRPr="00AB6DCE">
        <w:rPr>
          <w:color w:val="000000"/>
          <w:sz w:val="28"/>
          <w:szCs w:val="28"/>
        </w:rPr>
        <w:t>alno sevanje (le zakaj to omenjajo);</w:t>
      </w:r>
    </w:p>
    <w:p w14:paraId="219312BF" w14:textId="77777777" w:rsidR="00AB6DCE" w:rsidRDefault="00AB6DCE" w:rsidP="00AB6DCE">
      <w:pPr>
        <w:autoSpaceDE w:val="0"/>
        <w:autoSpaceDN w:val="0"/>
        <w:adjustRightInd w:val="0"/>
        <w:ind w:firstLine="708"/>
        <w:rPr>
          <w:color w:val="000000"/>
          <w:sz w:val="28"/>
          <w:szCs w:val="28"/>
        </w:rPr>
      </w:pPr>
      <w:r w:rsidRPr="00AB6DCE">
        <w:rPr>
          <w:color w:val="000000"/>
          <w:sz w:val="28"/>
          <w:szCs w:val="28"/>
        </w:rPr>
        <w:t>• pri katerih cena nesorazmerno raste z dolžino diagonale.</w:t>
      </w:r>
    </w:p>
    <w:p w14:paraId="2242E3E8" w14:textId="77777777" w:rsidR="00AB6DCE" w:rsidRPr="00AB6DCE" w:rsidRDefault="00AB6DCE" w:rsidP="00AB6DCE">
      <w:pPr>
        <w:autoSpaceDE w:val="0"/>
        <w:autoSpaceDN w:val="0"/>
        <w:adjustRightInd w:val="0"/>
        <w:ind w:firstLine="708"/>
        <w:rPr>
          <w:color w:val="000000"/>
          <w:sz w:val="28"/>
          <w:szCs w:val="28"/>
        </w:rPr>
      </w:pPr>
    </w:p>
    <w:p w14:paraId="7B2E0FCC" w14:textId="77777777" w:rsidR="00AB6DCE" w:rsidRPr="00AB6DCE" w:rsidRDefault="00AB6DCE" w:rsidP="00AB6DCE">
      <w:pPr>
        <w:autoSpaceDE w:val="0"/>
        <w:autoSpaceDN w:val="0"/>
        <w:adjustRightInd w:val="0"/>
        <w:rPr>
          <w:b/>
          <w:color w:val="000000"/>
          <w:sz w:val="28"/>
          <w:szCs w:val="28"/>
        </w:rPr>
      </w:pPr>
      <w:r w:rsidRPr="00AB6DCE">
        <w:rPr>
          <w:b/>
          <w:color w:val="000000"/>
          <w:sz w:val="28"/>
          <w:szCs w:val="28"/>
        </w:rPr>
        <w:t>Računalniške prikazovalnike s katodno cevjo srečamo v treh izvedbah:</w:t>
      </w:r>
    </w:p>
    <w:p w14:paraId="3121011E"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prikazovalnik s pomnilno cevjo,</w:t>
      </w:r>
    </w:p>
    <w:p w14:paraId="5A34A70D" w14:textId="77777777" w:rsidR="00AB6DCE" w:rsidRPr="00AB6DCE" w:rsidRDefault="00AB6DCE" w:rsidP="00AB6DCE">
      <w:pPr>
        <w:autoSpaceDE w:val="0"/>
        <w:autoSpaceDN w:val="0"/>
        <w:adjustRightInd w:val="0"/>
        <w:ind w:firstLine="708"/>
        <w:rPr>
          <w:color w:val="000000"/>
          <w:sz w:val="28"/>
          <w:szCs w:val="28"/>
        </w:rPr>
      </w:pPr>
      <w:r w:rsidRPr="00AB6DCE">
        <w:rPr>
          <w:color w:val="000000"/>
          <w:sz w:val="28"/>
          <w:szCs w:val="28"/>
        </w:rPr>
        <w:t>• vektorski prikazovalnik in</w:t>
      </w:r>
    </w:p>
    <w:p w14:paraId="30F97EAE" w14:textId="77777777" w:rsidR="00AB6DCE" w:rsidRDefault="00AB6DCE" w:rsidP="00AB6DCE">
      <w:pPr>
        <w:autoSpaceDE w:val="0"/>
        <w:autoSpaceDN w:val="0"/>
        <w:adjustRightInd w:val="0"/>
        <w:ind w:firstLine="708"/>
        <w:rPr>
          <w:color w:val="000000"/>
          <w:sz w:val="28"/>
          <w:szCs w:val="28"/>
        </w:rPr>
      </w:pPr>
      <w:r w:rsidRPr="00AB6DCE">
        <w:rPr>
          <w:color w:val="000000"/>
          <w:sz w:val="28"/>
          <w:szCs w:val="28"/>
        </w:rPr>
        <w:t>• rastrski prikazovalnik.</w:t>
      </w:r>
    </w:p>
    <w:p w14:paraId="6E7DB4B2" w14:textId="77777777" w:rsidR="00AB6DCE" w:rsidRPr="00AB6DCE" w:rsidRDefault="00AB6DCE" w:rsidP="00AB6DCE">
      <w:pPr>
        <w:autoSpaceDE w:val="0"/>
        <w:autoSpaceDN w:val="0"/>
        <w:adjustRightInd w:val="0"/>
        <w:ind w:firstLine="708"/>
        <w:rPr>
          <w:color w:val="000000"/>
          <w:sz w:val="28"/>
          <w:szCs w:val="28"/>
        </w:rPr>
      </w:pPr>
    </w:p>
    <w:p w14:paraId="678A088C" w14:textId="77777777" w:rsidR="00AB6DCE" w:rsidRDefault="00AB6DCE" w:rsidP="00AB6DCE">
      <w:pPr>
        <w:rPr>
          <w:color w:val="000000"/>
          <w:sz w:val="28"/>
          <w:szCs w:val="28"/>
        </w:rPr>
      </w:pPr>
      <w:r w:rsidRPr="00AB6DCE">
        <w:rPr>
          <w:color w:val="000000"/>
          <w:sz w:val="28"/>
          <w:szCs w:val="28"/>
        </w:rPr>
        <w:t>Prvi dve izvedbi najdemo danes v večini primerov le še v računalniških</w:t>
      </w:r>
      <w:r w:rsidRPr="00AB6DCE">
        <w:rPr>
          <w:b/>
          <w:color w:val="000000"/>
          <w:sz w:val="28"/>
          <w:szCs w:val="28"/>
        </w:rPr>
        <w:t xml:space="preserve"> </w:t>
      </w:r>
      <w:r w:rsidRPr="00AB6DCE">
        <w:rPr>
          <w:color w:val="000000"/>
          <w:sz w:val="28"/>
          <w:szCs w:val="28"/>
        </w:rPr>
        <w:t>muzejih ali pri kakšnem zakrknjenem zbiralcu odsluženih računalniških komponent, zato si ju bomo ogledali le bežno. Najprej pa si oglejmo srce vsakega prikazovalnika s katodno cevjo, to je samo katodno cev.</w:t>
      </w:r>
    </w:p>
    <w:p w14:paraId="3576D4AD" w14:textId="77777777" w:rsidR="00AB6DCE" w:rsidRDefault="00AB6DCE" w:rsidP="00AB6DCE">
      <w:pPr>
        <w:rPr>
          <w:color w:val="000000"/>
          <w:sz w:val="28"/>
          <w:szCs w:val="28"/>
        </w:rPr>
      </w:pPr>
    </w:p>
    <w:p w14:paraId="2AC9C751" w14:textId="77777777" w:rsidR="00AB6DCE" w:rsidRPr="00AB6DCE" w:rsidRDefault="00AB6DCE" w:rsidP="00AB6DCE">
      <w:pPr>
        <w:autoSpaceDE w:val="0"/>
        <w:autoSpaceDN w:val="0"/>
        <w:adjustRightInd w:val="0"/>
        <w:rPr>
          <w:rFonts w:ascii="Tahoma" w:hAnsi="Tahoma" w:cs="Tahoma"/>
          <w:b/>
          <w:bCs/>
          <w:color w:val="000000"/>
          <w:sz w:val="40"/>
          <w:szCs w:val="40"/>
        </w:rPr>
      </w:pPr>
      <w:r>
        <w:rPr>
          <w:color w:val="000000"/>
          <w:sz w:val="28"/>
          <w:szCs w:val="28"/>
        </w:rPr>
        <w:br w:type="page"/>
      </w:r>
      <w:r w:rsidRPr="00AB6DCE">
        <w:rPr>
          <w:rFonts w:ascii="Tahoma" w:hAnsi="Tahoma" w:cs="Tahoma"/>
          <w:b/>
          <w:bCs/>
          <w:color w:val="000000"/>
          <w:sz w:val="40"/>
          <w:szCs w:val="40"/>
        </w:rPr>
        <w:t>Princip delovanja katodne cevi</w:t>
      </w:r>
    </w:p>
    <w:p w14:paraId="19F0396F" w14:textId="77777777" w:rsidR="00053BB4" w:rsidRDefault="00AB6DCE" w:rsidP="00AB6DCE">
      <w:pPr>
        <w:rPr>
          <w:color w:val="000000"/>
          <w:sz w:val="28"/>
          <w:szCs w:val="28"/>
        </w:rPr>
      </w:pPr>
      <w:r w:rsidRPr="00AB6DCE">
        <w:rPr>
          <w:color w:val="000000"/>
          <w:sz w:val="28"/>
          <w:szCs w:val="28"/>
        </w:rPr>
        <w:t>Ko se katoda (slika 1.1) segreje na približno 600° C, prične oddajati elektrone.</w:t>
      </w:r>
    </w:p>
    <w:p w14:paraId="2FD803FC" w14:textId="77777777" w:rsidR="00053BB4" w:rsidRDefault="00053BB4" w:rsidP="00AB6DCE">
      <w:pPr>
        <w:rPr>
          <w:color w:val="000000"/>
          <w:sz w:val="28"/>
          <w:szCs w:val="28"/>
        </w:rPr>
      </w:pPr>
    </w:p>
    <w:p w14:paraId="0D1D97EB" w14:textId="77777777" w:rsidR="00053BB4" w:rsidRDefault="00A176F2" w:rsidP="00AB6DCE">
      <w:pPr>
        <w:rPr>
          <w:color w:val="000000"/>
          <w:sz w:val="28"/>
          <w:szCs w:val="28"/>
        </w:rPr>
      </w:pPr>
      <w:r>
        <w:rPr>
          <w:color w:val="000000"/>
          <w:sz w:val="28"/>
          <w:szCs w:val="28"/>
        </w:rPr>
        <w:pict w14:anchorId="31980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89.75pt">
            <v:imagedata r:id="rId5" o:title="zgo1"/>
          </v:shape>
        </w:pict>
      </w:r>
    </w:p>
    <w:p w14:paraId="4359BCC8" w14:textId="77777777" w:rsidR="00053BB4" w:rsidRDefault="00053BB4" w:rsidP="00AB6DCE">
      <w:pPr>
        <w:rPr>
          <w:color w:val="000000"/>
          <w:sz w:val="28"/>
          <w:szCs w:val="28"/>
        </w:rPr>
      </w:pPr>
    </w:p>
    <w:p w14:paraId="64AC1726" w14:textId="77777777" w:rsidR="00053BB4" w:rsidRDefault="00053BB4" w:rsidP="00AB6DCE">
      <w:pPr>
        <w:rPr>
          <w:color w:val="000000"/>
          <w:sz w:val="28"/>
          <w:szCs w:val="28"/>
        </w:rPr>
      </w:pPr>
    </w:p>
    <w:p w14:paraId="39010C7C" w14:textId="77777777" w:rsidR="00053BB4" w:rsidRDefault="00053BB4" w:rsidP="00053BB4">
      <w:pPr>
        <w:autoSpaceDE w:val="0"/>
        <w:autoSpaceDN w:val="0"/>
        <w:adjustRightInd w:val="0"/>
        <w:rPr>
          <w:color w:val="000000"/>
          <w:sz w:val="28"/>
          <w:szCs w:val="28"/>
        </w:rPr>
      </w:pPr>
      <w:r w:rsidRPr="00053BB4">
        <w:rPr>
          <w:color w:val="000000"/>
          <w:sz w:val="28"/>
          <w:szCs w:val="28"/>
        </w:rPr>
        <w:t xml:space="preserve">Anoda se nahaja neposredno na sami prikazovalni površini in je pozitivno naelektrena, zato privlači elektrone. </w:t>
      </w:r>
    </w:p>
    <w:p w14:paraId="7848B84D" w14:textId="77777777" w:rsidR="00053BB4" w:rsidRDefault="00053BB4" w:rsidP="00053BB4">
      <w:pPr>
        <w:autoSpaceDE w:val="0"/>
        <w:autoSpaceDN w:val="0"/>
        <w:adjustRightInd w:val="0"/>
        <w:rPr>
          <w:color w:val="000000"/>
          <w:sz w:val="28"/>
          <w:szCs w:val="28"/>
        </w:rPr>
      </w:pPr>
      <w:r w:rsidRPr="00053BB4">
        <w:rPr>
          <w:color w:val="000000"/>
          <w:sz w:val="28"/>
          <w:szCs w:val="28"/>
        </w:rPr>
        <w:t xml:space="preserve">Da bi elektroni pridobili dovolj energije, je anoda na zelo visokem potencialu glede na katodo (od reda kV pri enobarvnih prikazovalnikih pa do reda 10 kV pri barvnih). Elektrone, ki izhajajo iz katode, oblikujemo (fokusiramo) s primerno oblikovanimi elektrodami v ozek curek, ki ima dovolj veliko kinetično energijo, da vzbudi atome fosforja, s katerim je prevlečena prikazovalna površina. </w:t>
      </w:r>
    </w:p>
    <w:p w14:paraId="18D35836" w14:textId="77777777" w:rsidR="00053BB4" w:rsidRDefault="00053BB4" w:rsidP="00053BB4">
      <w:pPr>
        <w:autoSpaceDE w:val="0"/>
        <w:autoSpaceDN w:val="0"/>
        <w:adjustRightInd w:val="0"/>
        <w:rPr>
          <w:color w:val="000000"/>
          <w:sz w:val="28"/>
          <w:szCs w:val="28"/>
        </w:rPr>
      </w:pPr>
      <w:r w:rsidRPr="00053BB4">
        <w:rPr>
          <w:color w:val="000000"/>
          <w:sz w:val="28"/>
          <w:szCs w:val="28"/>
        </w:rPr>
        <w:t xml:space="preserve">Ko se atomi fosforja vračajo v osnovno energetsko stanje, oddajajo fotone v vidnem delu spektra. </w:t>
      </w:r>
    </w:p>
    <w:p w14:paraId="7EEBDB5E" w14:textId="77777777" w:rsidR="00053BB4" w:rsidRDefault="00053BB4" w:rsidP="00053BB4">
      <w:pPr>
        <w:autoSpaceDE w:val="0"/>
        <w:autoSpaceDN w:val="0"/>
        <w:adjustRightInd w:val="0"/>
        <w:rPr>
          <w:color w:val="000000"/>
          <w:sz w:val="28"/>
          <w:szCs w:val="28"/>
        </w:rPr>
      </w:pPr>
      <w:r w:rsidRPr="00053BB4">
        <w:rPr>
          <w:color w:val="000000"/>
          <w:sz w:val="28"/>
          <w:szCs w:val="28"/>
        </w:rPr>
        <w:t xml:space="preserve">Neposredno pred katodo je nameščena mrežica iz tanke žičke, ki zmanjšuje intenzivnost vzbujenega fosforja oz. še nadalje izostri prižgano svetlobno točko. </w:t>
      </w:r>
    </w:p>
    <w:p w14:paraId="394B977D" w14:textId="77777777" w:rsidR="00053BB4" w:rsidRDefault="00053BB4" w:rsidP="00053BB4">
      <w:pPr>
        <w:autoSpaceDE w:val="0"/>
        <w:autoSpaceDN w:val="0"/>
        <w:adjustRightInd w:val="0"/>
        <w:rPr>
          <w:color w:val="000000"/>
          <w:sz w:val="28"/>
          <w:szCs w:val="28"/>
        </w:rPr>
      </w:pPr>
      <w:r w:rsidRPr="00053BB4">
        <w:rPr>
          <w:color w:val="000000"/>
          <w:sz w:val="28"/>
          <w:szCs w:val="28"/>
        </w:rPr>
        <w:t xml:space="preserve">Katodo, mrežico in elektrodo za fokusiranje s skupnim imenom imenujemo </w:t>
      </w:r>
      <w:r w:rsidRPr="00053BB4">
        <w:rPr>
          <w:b/>
          <w:bCs/>
          <w:color w:val="000000"/>
          <w:sz w:val="28"/>
          <w:szCs w:val="28"/>
        </w:rPr>
        <w:t xml:space="preserve">elektronski top </w:t>
      </w:r>
      <w:r w:rsidRPr="00053BB4">
        <w:rPr>
          <w:color w:val="000000"/>
          <w:sz w:val="28"/>
          <w:szCs w:val="28"/>
        </w:rPr>
        <w:t xml:space="preserve">("electron gun - EG"). </w:t>
      </w:r>
    </w:p>
    <w:p w14:paraId="23FF7772" w14:textId="77777777" w:rsidR="00053BB4" w:rsidRDefault="00053BB4" w:rsidP="00053BB4">
      <w:pPr>
        <w:autoSpaceDE w:val="0"/>
        <w:autoSpaceDN w:val="0"/>
        <w:adjustRightInd w:val="0"/>
        <w:rPr>
          <w:color w:val="000000"/>
          <w:sz w:val="28"/>
          <w:szCs w:val="28"/>
        </w:rPr>
      </w:pPr>
      <w:r w:rsidRPr="00053BB4">
        <w:rPr>
          <w:color w:val="000000"/>
          <w:sz w:val="28"/>
          <w:szCs w:val="28"/>
        </w:rPr>
        <w:t>Žarek elektronov odklanjamo elektromagnetno (s tuljavicami, nameščenimi na vratu katodne cevi) ali z vodoravnimi/horizontalnimi in navpičnimi/vertikalnimi odklonskimi ploščami, ki so vgrajene v samo katodno cev.</w:t>
      </w:r>
    </w:p>
    <w:p w14:paraId="1A960C82" w14:textId="77777777" w:rsidR="00053BB4" w:rsidRDefault="00053BB4" w:rsidP="00053BB4">
      <w:pPr>
        <w:autoSpaceDE w:val="0"/>
        <w:autoSpaceDN w:val="0"/>
        <w:adjustRightInd w:val="0"/>
        <w:rPr>
          <w:color w:val="000000"/>
          <w:sz w:val="28"/>
          <w:szCs w:val="28"/>
        </w:rPr>
      </w:pPr>
      <w:r w:rsidRPr="00053BB4">
        <w:rPr>
          <w:color w:val="000000"/>
          <w:sz w:val="28"/>
          <w:szCs w:val="28"/>
        </w:rPr>
        <w:t xml:space="preserve">Krmilna mrežica, ki stoji takoj za katodo, skrbi za to, da elektrone, ki izhajajo iz katode, spustimo v preostali del katodne cevi samo takrat, ko želimo na nekem mestu vzbuditi fosfor. </w:t>
      </w:r>
    </w:p>
    <w:p w14:paraId="096AA4A2" w14:textId="77777777" w:rsidR="00053BB4" w:rsidRPr="00053BB4" w:rsidRDefault="00053BB4" w:rsidP="00053BB4">
      <w:pPr>
        <w:autoSpaceDE w:val="0"/>
        <w:autoSpaceDN w:val="0"/>
        <w:adjustRightInd w:val="0"/>
        <w:rPr>
          <w:color w:val="000000"/>
          <w:sz w:val="28"/>
          <w:szCs w:val="28"/>
        </w:rPr>
      </w:pPr>
      <w:r w:rsidRPr="00053BB4">
        <w:rPr>
          <w:color w:val="000000"/>
          <w:sz w:val="28"/>
          <w:szCs w:val="28"/>
        </w:rPr>
        <w:t>Da bi bila pot curka elektronov, in s tem čas potovanja skozi katodno cev, čim bolj konstantna, je prikazovalna površina nekoliko zavita. Z dodatno elektroniko, ki nadzira velikost anodne napetosti, lahko to zvitost nekoliko zmanjšamo, povsem odpraviti pa je ne moremo.</w:t>
      </w:r>
    </w:p>
    <w:p w14:paraId="5B3A8050" w14:textId="77777777" w:rsidR="00053BB4" w:rsidRDefault="00053BB4" w:rsidP="00053BB4">
      <w:pPr>
        <w:rPr>
          <w:color w:val="000000"/>
          <w:sz w:val="28"/>
          <w:szCs w:val="28"/>
        </w:rPr>
      </w:pPr>
      <w:r w:rsidRPr="00053BB4">
        <w:rPr>
          <w:color w:val="000000"/>
          <w:sz w:val="28"/>
          <w:szCs w:val="28"/>
        </w:rPr>
        <w:t xml:space="preserve">Običajna barvna katodna cev vsebuje tri elektronske topove; vsak za eno od treh primarnih seštevalnih barv (rdeča, zelena in modra) fosforja. Elektronski topovi so nameščeni v nekakšnem trikotniku, prav tako pa tudi delčki fosforja osnovnih barv. </w:t>
      </w:r>
    </w:p>
    <w:p w14:paraId="6E59765E" w14:textId="77777777" w:rsidR="00053BB4" w:rsidRDefault="00053BB4" w:rsidP="00053BB4">
      <w:pPr>
        <w:rPr>
          <w:color w:val="000000"/>
          <w:sz w:val="28"/>
          <w:szCs w:val="28"/>
        </w:rPr>
      </w:pPr>
      <w:r w:rsidRPr="00053BB4">
        <w:rPr>
          <w:color w:val="000000"/>
          <w:sz w:val="28"/>
          <w:szCs w:val="28"/>
        </w:rPr>
        <w:t xml:space="preserve">Da zagotovimo, da ustrezen elektronski top zadene pravi delček fosforja, je med elektronskimi topovi in fosforjem nameščena kovinska maskirna mreža z luknjicami (slika 1.2). </w:t>
      </w:r>
    </w:p>
    <w:p w14:paraId="791EF745" w14:textId="77777777" w:rsidR="00053BB4" w:rsidRDefault="00053BB4" w:rsidP="00053BB4">
      <w:pPr>
        <w:rPr>
          <w:color w:val="000000"/>
          <w:sz w:val="28"/>
          <w:szCs w:val="28"/>
        </w:rPr>
      </w:pPr>
      <w:r w:rsidRPr="00053BB4">
        <w:rPr>
          <w:color w:val="000000"/>
          <w:sz w:val="28"/>
          <w:szCs w:val="28"/>
        </w:rPr>
        <w:t xml:space="preserve">Elektronski curek iz npr. "rdečega" elektronskega topa lahko po tem, ko potuje skozi maskirno mrežico, zadene le rdeči fosfor. Intenzivnost posameznih barv dosežemo z nadzorom jakosti curka elektronov, s čimer dobimo praktično neomejen nadzor nad številom prikazanih barv. </w:t>
      </w:r>
    </w:p>
    <w:p w14:paraId="34010D79" w14:textId="77777777" w:rsidR="00053BB4" w:rsidRDefault="00053BB4" w:rsidP="00053BB4">
      <w:pPr>
        <w:rPr>
          <w:color w:val="000000"/>
          <w:sz w:val="28"/>
          <w:szCs w:val="28"/>
        </w:rPr>
      </w:pPr>
      <w:r w:rsidRPr="00053BB4">
        <w:rPr>
          <w:color w:val="000000"/>
          <w:sz w:val="28"/>
          <w:szCs w:val="28"/>
        </w:rPr>
        <w:t>Pri visoko ločljivostnih prikazovalnikih sta običajno dva ali trije trojčki elektronskih topov (trinitronski prikazovalniki).</w:t>
      </w:r>
    </w:p>
    <w:p w14:paraId="276EBB18" w14:textId="77777777" w:rsidR="00053BB4" w:rsidRDefault="00053BB4" w:rsidP="00053BB4">
      <w:pPr>
        <w:rPr>
          <w:color w:val="000000"/>
          <w:sz w:val="28"/>
          <w:szCs w:val="28"/>
        </w:rPr>
      </w:pPr>
    </w:p>
    <w:p w14:paraId="5E0C3CEB" w14:textId="77777777" w:rsidR="00053BB4" w:rsidRDefault="00A176F2" w:rsidP="00053BB4">
      <w:pPr>
        <w:rPr>
          <w:color w:val="000000"/>
          <w:sz w:val="28"/>
          <w:szCs w:val="28"/>
        </w:rPr>
      </w:pPr>
      <w:r>
        <w:rPr>
          <w:color w:val="000000"/>
          <w:sz w:val="28"/>
          <w:szCs w:val="28"/>
        </w:rPr>
        <w:pict w14:anchorId="3156C885">
          <v:shape id="_x0000_i1026" type="#_x0000_t75" style="width:380.25pt;height:171.75pt">
            <v:imagedata r:id="rId6" o:title="zgo 002"/>
          </v:shape>
        </w:pict>
      </w:r>
    </w:p>
    <w:p w14:paraId="1689DBDD" w14:textId="77777777" w:rsidR="00053BB4" w:rsidRDefault="00053BB4" w:rsidP="00053BB4">
      <w:pPr>
        <w:rPr>
          <w:color w:val="000000"/>
          <w:sz w:val="28"/>
          <w:szCs w:val="28"/>
        </w:rPr>
      </w:pPr>
    </w:p>
    <w:p w14:paraId="41C4749E" w14:textId="77777777" w:rsidR="00053BB4" w:rsidRDefault="00053BB4" w:rsidP="00053BB4">
      <w:pPr>
        <w:rPr>
          <w:color w:val="000000"/>
          <w:sz w:val="28"/>
          <w:szCs w:val="28"/>
        </w:rPr>
      </w:pPr>
      <w:r w:rsidRPr="00053BB4">
        <w:rPr>
          <w:color w:val="000000"/>
          <w:sz w:val="28"/>
          <w:szCs w:val="28"/>
        </w:rPr>
        <w:t>Največjo slabost katodne cevi, to je ukrivljenost njene prikazovalne površine, so poskušali odpraviti z zvitjem same katodne cevi (slika 1.3), kar pa je dalo sprejemljive rezultate le pri zelo majhnih prikazovalnikih.</w:t>
      </w:r>
    </w:p>
    <w:p w14:paraId="28BAA83E" w14:textId="77777777" w:rsidR="00053BB4" w:rsidRDefault="00053BB4" w:rsidP="00053BB4">
      <w:pPr>
        <w:rPr>
          <w:color w:val="000000"/>
          <w:sz w:val="28"/>
          <w:szCs w:val="28"/>
        </w:rPr>
      </w:pPr>
      <w:r w:rsidRPr="00053BB4">
        <w:rPr>
          <w:color w:val="000000"/>
          <w:sz w:val="28"/>
          <w:szCs w:val="28"/>
        </w:rPr>
        <w:t>Krmiljenje elektronskega žarka je tokrat tako zahtevno, da ni pričakovati, da bodo takšne izvedbe kdaj komercialno uspešne.</w:t>
      </w:r>
    </w:p>
    <w:p w14:paraId="1BD51A02" w14:textId="77777777" w:rsidR="00053BB4" w:rsidRDefault="00053BB4" w:rsidP="00053BB4">
      <w:pPr>
        <w:rPr>
          <w:color w:val="000000"/>
          <w:sz w:val="28"/>
          <w:szCs w:val="28"/>
        </w:rPr>
      </w:pPr>
    </w:p>
    <w:p w14:paraId="59537D24" w14:textId="77777777" w:rsidR="00053BB4" w:rsidRPr="00053BB4" w:rsidRDefault="00A176F2" w:rsidP="00053BB4">
      <w:pPr>
        <w:rPr>
          <w:color w:val="000000"/>
          <w:sz w:val="28"/>
          <w:szCs w:val="28"/>
        </w:rPr>
      </w:pPr>
      <w:r>
        <w:rPr>
          <w:color w:val="000000"/>
          <w:sz w:val="28"/>
          <w:szCs w:val="28"/>
        </w:rPr>
        <w:pict w14:anchorId="695755A1">
          <v:shape id="_x0000_i1027" type="#_x0000_t75" style="width:380.25pt;height:183.75pt">
            <v:imagedata r:id="rId7" o:title="zgo 003"/>
          </v:shape>
        </w:pict>
      </w:r>
    </w:p>
    <w:p w14:paraId="72F4B3AE" w14:textId="77777777" w:rsidR="00053BB4" w:rsidRDefault="00053BB4" w:rsidP="00053BB4">
      <w:pPr>
        <w:rPr>
          <w:color w:val="000000"/>
          <w:sz w:val="28"/>
          <w:szCs w:val="28"/>
        </w:rPr>
      </w:pPr>
    </w:p>
    <w:p w14:paraId="309DFFBD" w14:textId="77777777" w:rsidR="00053BB4" w:rsidRPr="00053BB4" w:rsidRDefault="00053BB4" w:rsidP="00053BB4">
      <w:pPr>
        <w:rPr>
          <w:color w:val="000000"/>
          <w:sz w:val="28"/>
          <w:szCs w:val="28"/>
        </w:rPr>
      </w:pPr>
    </w:p>
    <w:p w14:paraId="3868D44C" w14:textId="77777777" w:rsidR="00053BB4" w:rsidRDefault="00053BB4" w:rsidP="00AB6DCE">
      <w:pPr>
        <w:rPr>
          <w:color w:val="000000"/>
          <w:sz w:val="28"/>
          <w:szCs w:val="28"/>
        </w:rPr>
      </w:pPr>
    </w:p>
    <w:p w14:paraId="28A52AE6" w14:textId="77777777" w:rsidR="00053BB4" w:rsidRDefault="00053BB4" w:rsidP="00AB6DCE">
      <w:pPr>
        <w:rPr>
          <w:color w:val="000000"/>
          <w:sz w:val="28"/>
          <w:szCs w:val="28"/>
        </w:rPr>
      </w:pPr>
    </w:p>
    <w:p w14:paraId="636B7160" w14:textId="77777777" w:rsidR="00053BB4" w:rsidRDefault="00053BB4" w:rsidP="00AB6DCE">
      <w:pPr>
        <w:rPr>
          <w:color w:val="000000"/>
          <w:sz w:val="28"/>
          <w:szCs w:val="28"/>
        </w:rPr>
      </w:pPr>
    </w:p>
    <w:p w14:paraId="2BE95614" w14:textId="77777777" w:rsidR="00053BB4" w:rsidRPr="00053BB4" w:rsidRDefault="00053BB4" w:rsidP="00AB6DCE">
      <w:pPr>
        <w:rPr>
          <w:color w:val="000000"/>
          <w:sz w:val="28"/>
          <w:szCs w:val="28"/>
        </w:rPr>
      </w:pPr>
    </w:p>
    <w:sectPr w:rsidR="00053BB4" w:rsidRPr="0005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VeraSans-Roman">
    <w:altName w:val="Arial"/>
    <w:charset w:val="EE"/>
    <w:family w:val="swiss"/>
    <w:pitch w:val="default"/>
  </w:font>
  <w:font w:name="BitstreamVeraSans-Bold">
    <w:altName w:val="Calibri"/>
    <w:charset w:val="EE"/>
    <w:family w:val="swiss"/>
    <w:pitch w:val="default"/>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6813"/>
    <w:multiLevelType w:val="hybridMultilevel"/>
    <w:tmpl w:val="D77C5D12"/>
    <w:lvl w:ilvl="0" w:tplc="7062E6F0">
      <w:numFmt w:val="bullet"/>
      <w:lvlText w:val="•"/>
      <w:legacy w:legacy="1" w:legacySpace="0" w:legacyIndent="365"/>
      <w:lvlJc w:val="left"/>
      <w:rPr>
        <w:rFonts w:ascii="Arial" w:hAnsi="Arial" w:hint="default"/>
      </w:rPr>
    </w:lvl>
    <w:lvl w:ilvl="1" w:tplc="04240003" w:tentative="1">
      <w:start w:val="1"/>
      <w:numFmt w:val="bullet"/>
      <w:lvlText w:val="o"/>
      <w:lvlJc w:val="left"/>
      <w:pPr>
        <w:tabs>
          <w:tab w:val="num" w:pos="5688"/>
        </w:tabs>
        <w:ind w:left="5688" w:hanging="360"/>
      </w:pPr>
      <w:rPr>
        <w:rFonts w:ascii="Courier New" w:hAnsi="Courier New" w:cs="Courier New" w:hint="default"/>
      </w:rPr>
    </w:lvl>
    <w:lvl w:ilvl="2" w:tplc="04240005" w:tentative="1">
      <w:start w:val="1"/>
      <w:numFmt w:val="bullet"/>
      <w:lvlText w:val=""/>
      <w:lvlJc w:val="left"/>
      <w:pPr>
        <w:tabs>
          <w:tab w:val="num" w:pos="6408"/>
        </w:tabs>
        <w:ind w:left="6408" w:hanging="360"/>
      </w:pPr>
      <w:rPr>
        <w:rFonts w:ascii="Wingdings" w:hAnsi="Wingdings" w:hint="default"/>
      </w:rPr>
    </w:lvl>
    <w:lvl w:ilvl="3" w:tplc="04240001" w:tentative="1">
      <w:start w:val="1"/>
      <w:numFmt w:val="bullet"/>
      <w:lvlText w:val=""/>
      <w:lvlJc w:val="left"/>
      <w:pPr>
        <w:tabs>
          <w:tab w:val="num" w:pos="7128"/>
        </w:tabs>
        <w:ind w:left="7128" w:hanging="360"/>
      </w:pPr>
      <w:rPr>
        <w:rFonts w:ascii="Symbol" w:hAnsi="Symbol" w:hint="default"/>
      </w:rPr>
    </w:lvl>
    <w:lvl w:ilvl="4" w:tplc="04240003" w:tentative="1">
      <w:start w:val="1"/>
      <w:numFmt w:val="bullet"/>
      <w:lvlText w:val="o"/>
      <w:lvlJc w:val="left"/>
      <w:pPr>
        <w:tabs>
          <w:tab w:val="num" w:pos="7848"/>
        </w:tabs>
        <w:ind w:left="7848" w:hanging="360"/>
      </w:pPr>
      <w:rPr>
        <w:rFonts w:ascii="Courier New" w:hAnsi="Courier New" w:cs="Courier New" w:hint="default"/>
      </w:rPr>
    </w:lvl>
    <w:lvl w:ilvl="5" w:tplc="04240005" w:tentative="1">
      <w:start w:val="1"/>
      <w:numFmt w:val="bullet"/>
      <w:lvlText w:val=""/>
      <w:lvlJc w:val="left"/>
      <w:pPr>
        <w:tabs>
          <w:tab w:val="num" w:pos="8568"/>
        </w:tabs>
        <w:ind w:left="8568" w:hanging="360"/>
      </w:pPr>
      <w:rPr>
        <w:rFonts w:ascii="Wingdings" w:hAnsi="Wingdings" w:hint="default"/>
      </w:rPr>
    </w:lvl>
    <w:lvl w:ilvl="6" w:tplc="04240001" w:tentative="1">
      <w:start w:val="1"/>
      <w:numFmt w:val="bullet"/>
      <w:lvlText w:val=""/>
      <w:lvlJc w:val="left"/>
      <w:pPr>
        <w:tabs>
          <w:tab w:val="num" w:pos="9288"/>
        </w:tabs>
        <w:ind w:left="9288" w:hanging="360"/>
      </w:pPr>
      <w:rPr>
        <w:rFonts w:ascii="Symbol" w:hAnsi="Symbol" w:hint="default"/>
      </w:rPr>
    </w:lvl>
    <w:lvl w:ilvl="7" w:tplc="04240003" w:tentative="1">
      <w:start w:val="1"/>
      <w:numFmt w:val="bullet"/>
      <w:lvlText w:val="o"/>
      <w:lvlJc w:val="left"/>
      <w:pPr>
        <w:tabs>
          <w:tab w:val="num" w:pos="10008"/>
        </w:tabs>
        <w:ind w:left="10008" w:hanging="360"/>
      </w:pPr>
      <w:rPr>
        <w:rFonts w:ascii="Courier New" w:hAnsi="Courier New" w:cs="Courier New" w:hint="default"/>
      </w:rPr>
    </w:lvl>
    <w:lvl w:ilvl="8" w:tplc="04240005" w:tentative="1">
      <w:start w:val="1"/>
      <w:numFmt w:val="bullet"/>
      <w:lvlText w:val=""/>
      <w:lvlJc w:val="left"/>
      <w:pPr>
        <w:tabs>
          <w:tab w:val="num" w:pos="10728"/>
        </w:tabs>
        <w:ind w:left="10728" w:hanging="360"/>
      </w:pPr>
      <w:rPr>
        <w:rFonts w:ascii="Wingdings" w:hAnsi="Wingdings" w:hint="default"/>
      </w:rPr>
    </w:lvl>
  </w:abstractNum>
  <w:abstractNum w:abstractNumId="1" w15:restartNumberingAfterBreak="0">
    <w:nsid w:val="7CD13DC0"/>
    <w:multiLevelType w:val="hybridMultilevel"/>
    <w:tmpl w:val="444212BE"/>
    <w:lvl w:ilvl="0" w:tplc="8DBAC4D2">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DCE"/>
    <w:rsid w:val="00053BB4"/>
    <w:rsid w:val="001D3A29"/>
    <w:rsid w:val="003A1118"/>
    <w:rsid w:val="00A176F2"/>
    <w:rsid w:val="00AB6DCE"/>
    <w:rsid w:val="00D02671"/>
    <w:rsid w:val="00EC23FF"/>
    <w:rsid w:val="00F223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1C2B6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