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4D97" w14:textId="7BE359FB" w:rsidR="00192E2E" w:rsidRDefault="00424266">
      <w:bookmarkStart w:id="0" w:name="_GoBack"/>
      <w:bookmarkEnd w:id="0"/>
      <w:r>
        <w:t xml:space="preserve"> </w:t>
      </w:r>
    </w:p>
    <w:p w14:paraId="36D9993C" w14:textId="77777777" w:rsidR="00192E2E" w:rsidRDefault="00192E2E"/>
    <w:p w14:paraId="54D8648B" w14:textId="77777777" w:rsidR="00192E2E" w:rsidRDefault="00EF65A7">
      <w:r>
        <w:t xml:space="preserve">Tema skupine: </w:t>
      </w:r>
      <w:r>
        <w:rPr>
          <w:b/>
          <w:color w:val="FF0000"/>
          <w:u w:val="single"/>
        </w:rPr>
        <w:t>Izhodne enote</w:t>
      </w:r>
    </w:p>
    <w:p w14:paraId="0C9608DB" w14:textId="77777777" w:rsidR="00192E2E" w:rsidRDefault="00192E2E"/>
    <w:p w14:paraId="72DE83A9" w14:textId="77777777" w:rsidR="00192E2E" w:rsidRDefault="00EF65A7">
      <w:r>
        <w:t>Člani skupine:</w:t>
      </w:r>
    </w:p>
    <w:p w14:paraId="5D6DDCE2" w14:textId="77777777" w:rsidR="00192E2E" w:rsidRDefault="00EF65A7">
      <w:pPr>
        <w:numPr>
          <w:ilvl w:val="0"/>
          <w:numId w:val="1"/>
        </w:numPr>
      </w:pPr>
      <w:r>
        <w:t>Mojca Kosi</w:t>
      </w:r>
    </w:p>
    <w:p w14:paraId="5ABFB8EB" w14:textId="77777777" w:rsidR="00192E2E" w:rsidRDefault="00EF65A7">
      <w:pPr>
        <w:numPr>
          <w:ilvl w:val="0"/>
          <w:numId w:val="1"/>
        </w:numPr>
      </w:pPr>
      <w:r>
        <w:t>Galja Višnar</w:t>
      </w:r>
    </w:p>
    <w:p w14:paraId="08260204" w14:textId="77777777" w:rsidR="00192E2E" w:rsidRDefault="00EF65A7">
      <w:pPr>
        <w:numPr>
          <w:ilvl w:val="0"/>
          <w:numId w:val="1"/>
        </w:numPr>
      </w:pPr>
      <w:r>
        <w:t>Sara Paulin</w:t>
      </w:r>
    </w:p>
    <w:p w14:paraId="3528037C" w14:textId="77777777" w:rsidR="00192E2E" w:rsidRDefault="00EF65A7">
      <w:pPr>
        <w:numPr>
          <w:ilvl w:val="0"/>
          <w:numId w:val="1"/>
        </w:numPr>
      </w:pPr>
      <w:r>
        <w:t>Tamara Golob</w:t>
      </w:r>
    </w:p>
    <w:p w14:paraId="5B1A7015" w14:textId="77777777" w:rsidR="00192E2E" w:rsidRDefault="00192E2E"/>
    <w:p w14:paraId="204AACC6" w14:textId="77777777" w:rsidR="00192E2E" w:rsidRDefault="00192E2E"/>
    <w:p w14:paraId="6BD2E4EB" w14:textId="77777777" w:rsidR="00192E2E" w:rsidRDefault="00EF65A7">
      <w:r>
        <w:t>Podtema: Kaj so izhodne enote?</w:t>
      </w:r>
    </w:p>
    <w:p w14:paraId="14A50608" w14:textId="77777777" w:rsidR="00192E2E" w:rsidRDefault="00192E2E"/>
    <w:p w14:paraId="19E521B9" w14:textId="77777777" w:rsidR="00192E2E" w:rsidRDefault="00192E2E"/>
    <w:p w14:paraId="064B6E42" w14:textId="77777777" w:rsidR="00192E2E" w:rsidRDefault="00192E2E"/>
    <w:p w14:paraId="16D1885C" w14:textId="77777777" w:rsidR="00192E2E" w:rsidRDefault="00C11E8F">
      <w:r>
        <w:rPr>
          <w:noProof/>
          <w:sz w:val="20"/>
        </w:rPr>
        <w:pict w14:anchorId="0F86204D">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8pt;margin-top:46.15pt;width:423pt;height:99pt;z-index:251657728" o:allowincell="f" fillcolor="#fc9fcb" strokeweight="2.5pt">
            <v:fill color2="#f8b049" angle="-45" colors="0 #fc9fcb;8520f #f8b049;13763f #f8b049;41288f #fee7f2;43909f #f952a0;45220f #c50849;53740f #b43e85;1 #f8b049" method="none" focus="-50%" type="gradient"/>
            <v:shadow on="t" color="silver" offset="3pt,3pt"/>
            <v:textpath style="font-family:&quot;Comic Sans MS&quot;;v-text-kern:t" trim="t" fitpath="t" xscale="f" string="Izhodne enote"/>
            <w10:wrap type="square"/>
          </v:shape>
        </w:pict>
      </w:r>
    </w:p>
    <w:p w14:paraId="7F68F59A" w14:textId="77777777" w:rsidR="00192E2E" w:rsidRDefault="00192E2E"/>
    <w:p w14:paraId="78A32062" w14:textId="77777777" w:rsidR="00192E2E" w:rsidRDefault="00192E2E"/>
    <w:p w14:paraId="251E5128" w14:textId="77777777" w:rsidR="00192E2E" w:rsidRDefault="00192E2E"/>
    <w:p w14:paraId="171C2142" w14:textId="77777777" w:rsidR="00192E2E" w:rsidRDefault="00192E2E"/>
    <w:p w14:paraId="2D349D85" w14:textId="77777777" w:rsidR="00192E2E" w:rsidRDefault="00192E2E"/>
    <w:p w14:paraId="568BC82A" w14:textId="77777777" w:rsidR="00192E2E" w:rsidRDefault="00192E2E"/>
    <w:p w14:paraId="4B8ACCB9" w14:textId="77777777" w:rsidR="00192E2E" w:rsidRDefault="00192E2E"/>
    <w:p w14:paraId="26DCAA67" w14:textId="77777777" w:rsidR="00192E2E" w:rsidRDefault="00192E2E"/>
    <w:p w14:paraId="7A81F90C" w14:textId="77777777" w:rsidR="00192E2E" w:rsidRDefault="00192E2E"/>
    <w:p w14:paraId="673C3413" w14:textId="77777777" w:rsidR="00192E2E" w:rsidRDefault="00192E2E"/>
    <w:p w14:paraId="0BA69A57" w14:textId="77777777" w:rsidR="00192E2E" w:rsidRDefault="00192E2E"/>
    <w:p w14:paraId="117BC27E" w14:textId="77777777" w:rsidR="00192E2E" w:rsidRDefault="00192E2E"/>
    <w:p w14:paraId="53E108CE" w14:textId="77777777" w:rsidR="00192E2E" w:rsidRDefault="00192E2E"/>
    <w:p w14:paraId="7B1BA70A" w14:textId="77777777" w:rsidR="00192E2E" w:rsidRDefault="00192E2E"/>
    <w:p w14:paraId="6EE43386" w14:textId="77777777" w:rsidR="00192E2E" w:rsidRDefault="00192E2E"/>
    <w:p w14:paraId="0558E311" w14:textId="77777777" w:rsidR="00192E2E" w:rsidRDefault="00192E2E"/>
    <w:p w14:paraId="3E0BB275" w14:textId="77777777" w:rsidR="00192E2E" w:rsidRDefault="00EF65A7">
      <w:pPr>
        <w:jc w:val="center"/>
      </w:pPr>
      <w:r>
        <w:br w:type="page"/>
      </w:r>
      <w:r>
        <w:lastRenderedPageBreak/>
        <w:t>Kazalo</w:t>
      </w:r>
    </w:p>
    <w:p w14:paraId="61C9FD95" w14:textId="77777777" w:rsidR="00192E2E" w:rsidRDefault="00192E2E">
      <w:pPr>
        <w:jc w:val="center"/>
      </w:pPr>
    </w:p>
    <w:p w14:paraId="1D12171F" w14:textId="77777777" w:rsidR="00192E2E" w:rsidRDefault="00192E2E">
      <w:pPr>
        <w:pStyle w:val="NormalWeb"/>
        <w:spacing w:before="0" w:after="0"/>
        <w:rPr>
          <w:rFonts w:ascii="Comic Sans MS" w:hAnsi="Comic Sans MS"/>
        </w:rPr>
      </w:pPr>
    </w:p>
    <w:p w14:paraId="5A0DB981" w14:textId="77777777" w:rsidR="00192E2E" w:rsidRDefault="00EF65A7">
      <w:pPr>
        <w:pStyle w:val="TOC1"/>
        <w:tabs>
          <w:tab w:val="right" w:leader="dot" w:pos="9060"/>
        </w:tabs>
        <w:rPr>
          <w:noProof/>
        </w:rPr>
      </w:pPr>
      <w:r>
        <w:fldChar w:fldCharType="begin"/>
      </w:r>
      <w:r>
        <w:instrText xml:space="preserve"> TOC \o "1-3" </w:instrText>
      </w:r>
      <w:r>
        <w:fldChar w:fldCharType="separate"/>
      </w:r>
      <w:r>
        <w:rPr>
          <w:noProof/>
        </w:rPr>
        <w:t>1. Uvod</w:t>
      </w:r>
      <w:r>
        <w:rPr>
          <w:noProof/>
        </w:rPr>
        <w:tab/>
      </w:r>
      <w:r>
        <w:rPr>
          <w:noProof/>
        </w:rPr>
        <w:fldChar w:fldCharType="begin"/>
      </w:r>
      <w:r>
        <w:rPr>
          <w:noProof/>
        </w:rPr>
        <w:instrText xml:space="preserve"> PAGEREF _Toc88560130 \h </w:instrText>
      </w:r>
      <w:r>
        <w:rPr>
          <w:noProof/>
        </w:rPr>
      </w:r>
      <w:r>
        <w:rPr>
          <w:noProof/>
        </w:rPr>
        <w:fldChar w:fldCharType="separate"/>
      </w:r>
      <w:r>
        <w:rPr>
          <w:noProof/>
        </w:rPr>
        <w:t>3</w:t>
      </w:r>
      <w:r>
        <w:rPr>
          <w:noProof/>
        </w:rPr>
        <w:fldChar w:fldCharType="end"/>
      </w:r>
    </w:p>
    <w:p w14:paraId="5B92815F" w14:textId="77777777" w:rsidR="00192E2E" w:rsidRDefault="00EF65A7">
      <w:pPr>
        <w:pStyle w:val="TOC1"/>
        <w:tabs>
          <w:tab w:val="right" w:leader="dot" w:pos="9060"/>
        </w:tabs>
        <w:rPr>
          <w:noProof/>
        </w:rPr>
      </w:pPr>
      <w:r>
        <w:rPr>
          <w:noProof/>
        </w:rPr>
        <w:t>2. Izhodne enote</w:t>
      </w:r>
      <w:r>
        <w:rPr>
          <w:noProof/>
        </w:rPr>
        <w:tab/>
      </w:r>
      <w:r>
        <w:rPr>
          <w:noProof/>
        </w:rPr>
        <w:fldChar w:fldCharType="begin"/>
      </w:r>
      <w:r>
        <w:rPr>
          <w:noProof/>
        </w:rPr>
        <w:instrText xml:space="preserve"> PAGEREF _Toc88560131 \h </w:instrText>
      </w:r>
      <w:r>
        <w:rPr>
          <w:noProof/>
        </w:rPr>
      </w:r>
      <w:r>
        <w:rPr>
          <w:noProof/>
        </w:rPr>
        <w:fldChar w:fldCharType="separate"/>
      </w:r>
      <w:r>
        <w:rPr>
          <w:noProof/>
        </w:rPr>
        <w:t>4</w:t>
      </w:r>
      <w:r>
        <w:rPr>
          <w:noProof/>
        </w:rPr>
        <w:fldChar w:fldCharType="end"/>
      </w:r>
    </w:p>
    <w:p w14:paraId="1E7A0EDA" w14:textId="77777777" w:rsidR="00192E2E" w:rsidRDefault="00EF65A7">
      <w:pPr>
        <w:pStyle w:val="TOC2"/>
        <w:tabs>
          <w:tab w:val="right" w:leader="dot" w:pos="9060"/>
        </w:tabs>
        <w:rPr>
          <w:noProof/>
        </w:rPr>
      </w:pPr>
      <w:r>
        <w:rPr>
          <w:noProof/>
        </w:rPr>
        <w:t>2.1. Monitor ali prikazovalnik</w:t>
      </w:r>
      <w:r>
        <w:rPr>
          <w:noProof/>
        </w:rPr>
        <w:tab/>
      </w:r>
      <w:r>
        <w:rPr>
          <w:noProof/>
        </w:rPr>
        <w:fldChar w:fldCharType="begin"/>
      </w:r>
      <w:r>
        <w:rPr>
          <w:noProof/>
        </w:rPr>
        <w:instrText xml:space="preserve"> PAGEREF _Toc88560132 \h </w:instrText>
      </w:r>
      <w:r>
        <w:rPr>
          <w:noProof/>
        </w:rPr>
      </w:r>
      <w:r>
        <w:rPr>
          <w:noProof/>
        </w:rPr>
        <w:fldChar w:fldCharType="separate"/>
      </w:r>
      <w:r>
        <w:rPr>
          <w:noProof/>
        </w:rPr>
        <w:t>4</w:t>
      </w:r>
      <w:r>
        <w:rPr>
          <w:noProof/>
        </w:rPr>
        <w:fldChar w:fldCharType="end"/>
      </w:r>
    </w:p>
    <w:p w14:paraId="4B9885E7" w14:textId="77777777" w:rsidR="00192E2E" w:rsidRDefault="00EF65A7">
      <w:pPr>
        <w:pStyle w:val="TOC2"/>
        <w:tabs>
          <w:tab w:val="right" w:leader="dot" w:pos="9060"/>
        </w:tabs>
        <w:rPr>
          <w:noProof/>
        </w:rPr>
      </w:pPr>
      <w:r>
        <w:rPr>
          <w:noProof/>
        </w:rPr>
        <w:t>2.2. Zvočnik</w:t>
      </w:r>
      <w:r>
        <w:rPr>
          <w:noProof/>
        </w:rPr>
        <w:tab/>
      </w:r>
      <w:r>
        <w:rPr>
          <w:noProof/>
        </w:rPr>
        <w:fldChar w:fldCharType="begin"/>
      </w:r>
      <w:r>
        <w:rPr>
          <w:noProof/>
        </w:rPr>
        <w:instrText xml:space="preserve"> PAGEREF _Toc88560133 \h </w:instrText>
      </w:r>
      <w:r>
        <w:rPr>
          <w:noProof/>
        </w:rPr>
      </w:r>
      <w:r>
        <w:rPr>
          <w:noProof/>
        </w:rPr>
        <w:fldChar w:fldCharType="separate"/>
      </w:r>
      <w:r>
        <w:rPr>
          <w:noProof/>
        </w:rPr>
        <w:t>5</w:t>
      </w:r>
      <w:r>
        <w:rPr>
          <w:noProof/>
        </w:rPr>
        <w:fldChar w:fldCharType="end"/>
      </w:r>
    </w:p>
    <w:p w14:paraId="3555DE6A" w14:textId="77777777" w:rsidR="00192E2E" w:rsidRDefault="00EF65A7">
      <w:pPr>
        <w:pStyle w:val="TOC2"/>
        <w:tabs>
          <w:tab w:val="right" w:leader="dot" w:pos="9060"/>
        </w:tabs>
        <w:rPr>
          <w:noProof/>
        </w:rPr>
      </w:pPr>
      <w:r>
        <w:rPr>
          <w:noProof/>
        </w:rPr>
        <w:t>2.3. Tiskalnik</w:t>
      </w:r>
      <w:r>
        <w:rPr>
          <w:noProof/>
        </w:rPr>
        <w:tab/>
      </w:r>
      <w:r>
        <w:rPr>
          <w:noProof/>
        </w:rPr>
        <w:fldChar w:fldCharType="begin"/>
      </w:r>
      <w:r>
        <w:rPr>
          <w:noProof/>
        </w:rPr>
        <w:instrText xml:space="preserve"> PAGEREF _Toc88560134 \h </w:instrText>
      </w:r>
      <w:r>
        <w:rPr>
          <w:noProof/>
        </w:rPr>
      </w:r>
      <w:r>
        <w:rPr>
          <w:noProof/>
        </w:rPr>
        <w:fldChar w:fldCharType="separate"/>
      </w:r>
      <w:r>
        <w:rPr>
          <w:noProof/>
        </w:rPr>
        <w:t>6</w:t>
      </w:r>
      <w:r>
        <w:rPr>
          <w:noProof/>
        </w:rPr>
        <w:fldChar w:fldCharType="end"/>
      </w:r>
    </w:p>
    <w:p w14:paraId="3A4246C6" w14:textId="77777777" w:rsidR="00192E2E" w:rsidRDefault="00EF65A7">
      <w:pPr>
        <w:pStyle w:val="TOC2"/>
        <w:tabs>
          <w:tab w:val="right" w:leader="dot" w:pos="9060"/>
        </w:tabs>
        <w:rPr>
          <w:noProof/>
        </w:rPr>
      </w:pPr>
      <w:r>
        <w:rPr>
          <w:noProof/>
        </w:rPr>
        <w:t>2.4. Modem</w:t>
      </w:r>
      <w:r>
        <w:rPr>
          <w:noProof/>
        </w:rPr>
        <w:tab/>
      </w:r>
      <w:r>
        <w:rPr>
          <w:noProof/>
        </w:rPr>
        <w:fldChar w:fldCharType="begin"/>
      </w:r>
      <w:r>
        <w:rPr>
          <w:noProof/>
        </w:rPr>
        <w:instrText xml:space="preserve"> PAGEREF _Toc88560135 \h </w:instrText>
      </w:r>
      <w:r>
        <w:rPr>
          <w:noProof/>
        </w:rPr>
      </w:r>
      <w:r>
        <w:rPr>
          <w:noProof/>
        </w:rPr>
        <w:fldChar w:fldCharType="separate"/>
      </w:r>
      <w:r>
        <w:rPr>
          <w:noProof/>
        </w:rPr>
        <w:t>8</w:t>
      </w:r>
      <w:r>
        <w:rPr>
          <w:noProof/>
        </w:rPr>
        <w:fldChar w:fldCharType="end"/>
      </w:r>
    </w:p>
    <w:p w14:paraId="1BA1F199" w14:textId="77777777" w:rsidR="00192E2E" w:rsidRDefault="00EF65A7">
      <w:pPr>
        <w:pStyle w:val="TOC2"/>
        <w:tabs>
          <w:tab w:val="right" w:leader="dot" w:pos="9060"/>
        </w:tabs>
        <w:rPr>
          <w:noProof/>
        </w:rPr>
      </w:pPr>
      <w:r>
        <w:rPr>
          <w:noProof/>
        </w:rPr>
        <w:t>2.5. Risalnik</w:t>
      </w:r>
      <w:r>
        <w:rPr>
          <w:noProof/>
        </w:rPr>
        <w:tab/>
      </w:r>
      <w:r>
        <w:rPr>
          <w:noProof/>
        </w:rPr>
        <w:fldChar w:fldCharType="begin"/>
      </w:r>
      <w:r>
        <w:rPr>
          <w:noProof/>
        </w:rPr>
        <w:instrText xml:space="preserve"> PAGEREF _Toc88560136 \h </w:instrText>
      </w:r>
      <w:r>
        <w:rPr>
          <w:noProof/>
        </w:rPr>
      </w:r>
      <w:r>
        <w:rPr>
          <w:noProof/>
        </w:rPr>
        <w:fldChar w:fldCharType="separate"/>
      </w:r>
      <w:r>
        <w:rPr>
          <w:noProof/>
        </w:rPr>
        <w:t>9</w:t>
      </w:r>
      <w:r>
        <w:rPr>
          <w:noProof/>
        </w:rPr>
        <w:fldChar w:fldCharType="end"/>
      </w:r>
    </w:p>
    <w:p w14:paraId="2EBE41FD" w14:textId="77777777" w:rsidR="00192E2E" w:rsidRDefault="00EF65A7">
      <w:pPr>
        <w:pStyle w:val="TOC1"/>
        <w:tabs>
          <w:tab w:val="right" w:leader="dot" w:pos="9060"/>
        </w:tabs>
        <w:rPr>
          <w:noProof/>
        </w:rPr>
      </w:pPr>
      <w:r>
        <w:rPr>
          <w:noProof/>
        </w:rPr>
        <w:t>3. Viri</w:t>
      </w:r>
      <w:r>
        <w:rPr>
          <w:noProof/>
        </w:rPr>
        <w:tab/>
      </w:r>
      <w:r>
        <w:rPr>
          <w:noProof/>
        </w:rPr>
        <w:fldChar w:fldCharType="begin"/>
      </w:r>
      <w:r>
        <w:rPr>
          <w:noProof/>
        </w:rPr>
        <w:instrText xml:space="preserve"> PAGEREF _Toc88560137 \h </w:instrText>
      </w:r>
      <w:r>
        <w:rPr>
          <w:noProof/>
        </w:rPr>
      </w:r>
      <w:r>
        <w:rPr>
          <w:noProof/>
        </w:rPr>
        <w:fldChar w:fldCharType="separate"/>
      </w:r>
      <w:r>
        <w:rPr>
          <w:noProof/>
        </w:rPr>
        <w:t>10</w:t>
      </w:r>
      <w:r>
        <w:rPr>
          <w:noProof/>
        </w:rPr>
        <w:fldChar w:fldCharType="end"/>
      </w:r>
    </w:p>
    <w:p w14:paraId="53F664B8" w14:textId="77777777" w:rsidR="00192E2E" w:rsidRDefault="00EF65A7">
      <w:pPr>
        <w:pStyle w:val="NormalWeb"/>
        <w:spacing w:before="0" w:after="0"/>
        <w:rPr>
          <w:rFonts w:ascii="Comic Sans MS" w:hAnsi="Comic Sans MS"/>
        </w:rPr>
        <w:sectPr w:rsidR="00192E2E">
          <w:headerReference w:type="default" r:id="rId7"/>
          <w:footerReference w:type="default" r:id="rId8"/>
          <w:pgSz w:w="11906" w:h="16838"/>
          <w:pgMar w:top="1418" w:right="1418" w:bottom="1418" w:left="1418" w:header="708" w:footer="708" w:gutter="0"/>
          <w:cols w:space="708"/>
          <w:titlePg/>
          <w:docGrid w:linePitch="360"/>
        </w:sectPr>
      </w:pPr>
      <w:r>
        <w:rPr>
          <w:rFonts w:ascii="Comic Sans MS" w:hAnsi="Comic Sans MS"/>
        </w:rPr>
        <w:fldChar w:fldCharType="end"/>
      </w:r>
    </w:p>
    <w:p w14:paraId="2E82D092" w14:textId="77777777" w:rsidR="00192E2E" w:rsidRDefault="00EF65A7">
      <w:pPr>
        <w:pStyle w:val="Heading1"/>
        <w:rPr>
          <w:i w:val="0"/>
          <w:color w:val="800000"/>
          <w:sz w:val="32"/>
          <w:u w:val="none"/>
        </w:rPr>
      </w:pPr>
      <w:bookmarkStart w:id="1" w:name="_Toc88560130"/>
      <w:r>
        <w:rPr>
          <w:i w:val="0"/>
          <w:color w:val="800000"/>
          <w:sz w:val="32"/>
          <w:u w:val="none"/>
        </w:rPr>
        <w:lastRenderedPageBreak/>
        <w:t>1. Uvod</w:t>
      </w:r>
      <w:bookmarkEnd w:id="1"/>
    </w:p>
    <w:p w14:paraId="6B882FD4" w14:textId="77777777" w:rsidR="00192E2E" w:rsidRDefault="00192E2E"/>
    <w:p w14:paraId="629FBA18" w14:textId="77777777" w:rsidR="00192E2E" w:rsidRDefault="00EF65A7">
      <w:r>
        <w:t>Računalnik nam seveda ne more prinesti slastnih jedi in pijač, ko si jih zaželimo, lahko pa nam posreduje vabilo na prijateljevo večerno zabavo, kjer bo ob dobri glasbi zbrana dobra družba, da o hrani ne govorimo. Seveda mora računalnik takšno vabilo in druga sporočila, ki so v računalniku kodirana drugače od naših splošnih predstav prikazati v nam razumljivi obliki. To nalogo prevzemajo izhodne enote. Njihova naloga je da kodiranje, razumljivo računalnikom, preoblikujejo v človeku razumljiv podatek. Torej so namenjene za izhod podatkov.</w:t>
      </w:r>
    </w:p>
    <w:p w14:paraId="24B32215" w14:textId="77777777" w:rsidR="00192E2E" w:rsidRDefault="00EF65A7">
      <w:pPr>
        <w:pStyle w:val="opombe"/>
      </w:pPr>
      <w:r>
        <w:t>(Wechtersbach, R., M. Lokar: Informatika; str. 42)</w:t>
      </w:r>
    </w:p>
    <w:p w14:paraId="072F40AC" w14:textId="77777777" w:rsidR="00192E2E" w:rsidRDefault="00192E2E"/>
    <w:p w14:paraId="3AD0AD13" w14:textId="77777777" w:rsidR="00192E2E" w:rsidRDefault="00EF65A7">
      <w:r>
        <w:t>Med izhodne enote spadajo:</w:t>
      </w:r>
    </w:p>
    <w:p w14:paraId="728C7A48" w14:textId="77777777" w:rsidR="00192E2E" w:rsidRDefault="00EF65A7">
      <w:pPr>
        <w:pStyle w:val="natevanje"/>
      </w:pPr>
      <w:r>
        <w:t>Monitor ali prikazovalnik</w:t>
      </w:r>
    </w:p>
    <w:p w14:paraId="123C07D5" w14:textId="77777777" w:rsidR="00192E2E" w:rsidRDefault="00EF65A7">
      <w:pPr>
        <w:pStyle w:val="natevanje"/>
      </w:pPr>
      <w:r>
        <w:t>Zvočnik</w:t>
      </w:r>
    </w:p>
    <w:p w14:paraId="24052A9B" w14:textId="77777777" w:rsidR="00192E2E" w:rsidRDefault="00EF65A7">
      <w:pPr>
        <w:pStyle w:val="natevanje"/>
      </w:pPr>
      <w:r>
        <w:t>Tiskalnik</w:t>
      </w:r>
    </w:p>
    <w:p w14:paraId="754046EF" w14:textId="77777777" w:rsidR="00192E2E" w:rsidRDefault="00EF65A7">
      <w:pPr>
        <w:pStyle w:val="natevanje"/>
      </w:pPr>
      <w:r>
        <w:t>Modem</w:t>
      </w:r>
    </w:p>
    <w:p w14:paraId="3DEE3BBB" w14:textId="77777777" w:rsidR="00192E2E" w:rsidRDefault="00EF65A7">
      <w:pPr>
        <w:pStyle w:val="natevanje"/>
      </w:pPr>
      <w:r>
        <w:t>Risalnik</w:t>
      </w:r>
    </w:p>
    <w:p w14:paraId="777646FA" w14:textId="77777777" w:rsidR="00192E2E" w:rsidRDefault="00192E2E">
      <w:pPr>
        <w:pStyle w:val="natevanje"/>
        <w:numPr>
          <w:ilvl w:val="0"/>
          <w:numId w:val="0"/>
        </w:numPr>
        <w:ind w:left="720" w:hanging="360"/>
      </w:pPr>
    </w:p>
    <w:p w14:paraId="0F8DE10E" w14:textId="77777777" w:rsidR="00192E2E" w:rsidRDefault="00192E2E">
      <w:pPr>
        <w:sectPr w:rsidR="00192E2E">
          <w:pgSz w:w="11906" w:h="16838" w:code="9"/>
          <w:pgMar w:top="1418" w:right="1418" w:bottom="1418" w:left="1418" w:header="708" w:footer="708" w:gutter="0"/>
          <w:cols w:space="708"/>
          <w:docGrid w:linePitch="360"/>
        </w:sectPr>
      </w:pPr>
    </w:p>
    <w:p w14:paraId="50FF8FDB" w14:textId="77777777" w:rsidR="00192E2E" w:rsidRDefault="00EF65A7">
      <w:pPr>
        <w:pStyle w:val="Heading1"/>
        <w:rPr>
          <w:i w:val="0"/>
          <w:color w:val="800000"/>
          <w:sz w:val="32"/>
          <w:u w:val="none"/>
        </w:rPr>
      </w:pPr>
      <w:r>
        <w:rPr>
          <w:i w:val="0"/>
          <w:color w:val="800000"/>
          <w:sz w:val="32"/>
          <w:u w:val="none"/>
        </w:rPr>
        <w:t xml:space="preserve"> </w:t>
      </w:r>
      <w:bookmarkStart w:id="2" w:name="_Toc88560131"/>
      <w:r>
        <w:rPr>
          <w:i w:val="0"/>
          <w:color w:val="800000"/>
          <w:sz w:val="32"/>
          <w:u w:val="none"/>
        </w:rPr>
        <w:t>2. Izhodne enote</w:t>
      </w:r>
      <w:bookmarkEnd w:id="2"/>
    </w:p>
    <w:p w14:paraId="773EA01E" w14:textId="77777777" w:rsidR="00192E2E" w:rsidRDefault="00EF65A7">
      <w:pPr>
        <w:pStyle w:val="Heading2"/>
        <w:rPr>
          <w:rFonts w:ascii="Comic Sans MS" w:hAnsi="Comic Sans MS"/>
          <w:i w:val="0"/>
          <w:sz w:val="32"/>
        </w:rPr>
      </w:pPr>
      <w:bookmarkStart w:id="3" w:name="_Toc88560132"/>
      <w:r>
        <w:rPr>
          <w:rFonts w:ascii="Comic Sans MS" w:hAnsi="Comic Sans MS"/>
          <w:i w:val="0"/>
          <w:sz w:val="32"/>
        </w:rPr>
        <w:t>2.1. Monitor ali prikazovalnik</w:t>
      </w:r>
      <w:bookmarkEnd w:id="3"/>
    </w:p>
    <w:p w14:paraId="38919DC1" w14:textId="77777777" w:rsidR="00192E2E" w:rsidRDefault="00192E2E">
      <w:pPr>
        <w:pStyle w:val="Podnaslovek"/>
        <w:numPr>
          <w:ilvl w:val="0"/>
          <w:numId w:val="0"/>
        </w:numPr>
        <w:ind w:left="360"/>
      </w:pPr>
    </w:p>
    <w:p w14:paraId="455DBC85" w14:textId="77777777" w:rsidR="00192E2E" w:rsidRDefault="00EF65A7">
      <w:r>
        <w:t xml:space="preserve">Delo z računalnikom bi bilo brez monitorja skorajda nemogoče, saj je slika na monitorju uporabljena za vnašanje informacij, nadzorovanje programov, prikazovanje rezultatov, obveščanje o napakah ipd. </w:t>
      </w:r>
      <w:r>
        <w:rPr>
          <w:b/>
        </w:rPr>
        <w:t xml:space="preserve">Monitor </w:t>
      </w:r>
      <w:r>
        <w:t>je torej naprava za prikazovanje slik, ki jih generira grafična kartica, in se uporablja kot komunikacijsko sredstvo med uporabnikom in računalnikom.</w:t>
      </w:r>
    </w:p>
    <w:p w14:paraId="38161821" w14:textId="77777777" w:rsidR="00192E2E" w:rsidRDefault="00EF65A7">
      <w:pPr>
        <w:pStyle w:val="opombe"/>
      </w:pPr>
      <w:r>
        <w:t>(Hitri vodnik skozi osebni računalnik PC, Windows 98 in internet; Robert Mihalič; str. 16)</w:t>
      </w:r>
    </w:p>
    <w:p w14:paraId="42A86D59" w14:textId="77777777" w:rsidR="00192E2E" w:rsidRDefault="00192E2E">
      <w:pPr>
        <w:pStyle w:val="natevanje"/>
        <w:numPr>
          <w:ilvl w:val="0"/>
          <w:numId w:val="0"/>
        </w:numPr>
      </w:pPr>
    </w:p>
    <w:p w14:paraId="5277D47C" w14:textId="77777777" w:rsidR="00192E2E" w:rsidRDefault="00EF65A7">
      <w:pPr>
        <w:pStyle w:val="natevanje"/>
        <w:numPr>
          <w:ilvl w:val="0"/>
          <w:numId w:val="0"/>
        </w:numPr>
      </w:pPr>
      <w:r>
        <w:t xml:space="preserve">Naloga računalniškega zaslona je zgolj prikaz slike, medtem ko sliko sestavi in pošle na zaslon elektronsko vezje, ki ga imenujemo </w:t>
      </w:r>
      <w:r>
        <w:rPr>
          <w:b/>
        </w:rPr>
        <w:t xml:space="preserve">grafična kartica. </w:t>
      </w:r>
      <w:r>
        <w:t xml:space="preserve">Je nujno potrebna za prikaz slike na monitorju. </w:t>
      </w:r>
    </w:p>
    <w:p w14:paraId="5A1F7B20" w14:textId="77777777" w:rsidR="00192E2E" w:rsidRDefault="00192E2E">
      <w:pPr>
        <w:pStyle w:val="natevanje"/>
        <w:numPr>
          <w:ilvl w:val="0"/>
          <w:numId w:val="0"/>
        </w:numPr>
      </w:pPr>
    </w:p>
    <w:p w14:paraId="04C371EA" w14:textId="77777777" w:rsidR="00192E2E" w:rsidRDefault="00EF65A7">
      <w:pPr>
        <w:pStyle w:val="natevanje"/>
        <w:numPr>
          <w:ilvl w:val="0"/>
          <w:numId w:val="0"/>
        </w:numPr>
      </w:pPr>
      <w:r>
        <w:t xml:space="preserve">Monitor je velika katodna , katere sprednji del je raven ali rahlo ukrivljen. Ta ploskev je z notranje strani prekrita z velikim številom drobcev za svetlobo občutljive snovi, ki jih imenujemo </w:t>
      </w:r>
      <w:r>
        <w:rPr>
          <w:b/>
        </w:rPr>
        <w:t xml:space="preserve">pike. </w:t>
      </w:r>
    </w:p>
    <w:p w14:paraId="58F5D813" w14:textId="77777777" w:rsidR="00192E2E" w:rsidRDefault="00192E2E">
      <w:pPr>
        <w:pStyle w:val="natevanje"/>
        <w:numPr>
          <w:ilvl w:val="0"/>
          <w:numId w:val="0"/>
        </w:numPr>
      </w:pPr>
    </w:p>
    <w:p w14:paraId="6A6F4856" w14:textId="77777777" w:rsidR="00192E2E" w:rsidRDefault="00EF65A7">
      <w:r>
        <w:t>Monitorje delimo glede na izvedbo na:</w:t>
      </w:r>
    </w:p>
    <w:p w14:paraId="4A36F99C" w14:textId="77777777" w:rsidR="00192E2E" w:rsidRDefault="00EF65A7">
      <w:pPr>
        <w:pStyle w:val="natevanje"/>
      </w:pPr>
      <w:r>
        <w:t>Katodne</w:t>
      </w:r>
    </w:p>
    <w:p w14:paraId="3A12C4DE" w14:textId="77777777" w:rsidR="00192E2E" w:rsidRDefault="00EF65A7">
      <w:pPr>
        <w:pStyle w:val="natevanje"/>
      </w:pPr>
      <w:r>
        <w:t>Tekoče kristale</w:t>
      </w:r>
    </w:p>
    <w:p w14:paraId="7D174167" w14:textId="77777777" w:rsidR="00192E2E" w:rsidRDefault="00192E2E">
      <w:pPr>
        <w:pStyle w:val="natevanje"/>
        <w:numPr>
          <w:ilvl w:val="0"/>
          <w:numId w:val="0"/>
        </w:numPr>
      </w:pPr>
    </w:p>
    <w:p w14:paraId="0034F493" w14:textId="77777777" w:rsidR="00192E2E" w:rsidRDefault="00192E2E"/>
    <w:p w14:paraId="0A974B1A" w14:textId="77777777" w:rsidR="00192E2E" w:rsidRDefault="00EF65A7">
      <w:r>
        <w:t>Delimo pa še jih lahko seveda po naslednjih lastnostih:</w:t>
      </w:r>
    </w:p>
    <w:p w14:paraId="6928D18D" w14:textId="77777777" w:rsidR="00192E2E" w:rsidRDefault="00192E2E"/>
    <w:tbl>
      <w:tblPr>
        <w:tblW w:w="0" w:type="auto"/>
        <w:tblBorders>
          <w:top w:val="single" w:sz="24" w:space="0" w:color="000000"/>
          <w:left w:val="single" w:sz="24" w:space="0" w:color="000000"/>
          <w:bottom w:val="single" w:sz="24" w:space="0" w:color="000000"/>
          <w:right w:val="single" w:sz="24" w:space="0" w:color="000000"/>
          <w:insideH w:val="double" w:sz="4" w:space="0" w:color="808000"/>
          <w:insideV w:val="triple" w:sz="4" w:space="0" w:color="808000"/>
        </w:tblBorders>
        <w:tblLayout w:type="fixed"/>
        <w:tblCellMar>
          <w:left w:w="70" w:type="dxa"/>
          <w:right w:w="70" w:type="dxa"/>
        </w:tblCellMar>
        <w:tblLook w:val="0000" w:firstRow="0" w:lastRow="0" w:firstColumn="0" w:lastColumn="0" w:noHBand="0" w:noVBand="0"/>
      </w:tblPr>
      <w:tblGrid>
        <w:gridCol w:w="2973"/>
        <w:gridCol w:w="6239"/>
      </w:tblGrid>
      <w:tr w:rsidR="00192E2E" w14:paraId="62DCBBCB" w14:textId="77777777">
        <w:tc>
          <w:tcPr>
            <w:tcW w:w="2973" w:type="dxa"/>
            <w:tcBorders>
              <w:top w:val="single" w:sz="24" w:space="0" w:color="000000"/>
              <w:bottom w:val="single" w:sz="2" w:space="0" w:color="auto"/>
              <w:right w:val="single" w:sz="2" w:space="0" w:color="auto"/>
            </w:tcBorders>
            <w:shd w:val="pct25" w:color="000000" w:fill="FFFFFF"/>
          </w:tcPr>
          <w:p w14:paraId="5DFC03C6" w14:textId="77777777" w:rsidR="00192E2E" w:rsidRDefault="00EF65A7">
            <w:r>
              <w:t xml:space="preserve">Velikost </w:t>
            </w:r>
          </w:p>
        </w:tc>
        <w:tc>
          <w:tcPr>
            <w:tcW w:w="6239" w:type="dxa"/>
            <w:tcBorders>
              <w:top w:val="single" w:sz="24" w:space="0" w:color="000000"/>
              <w:left w:val="nil"/>
              <w:bottom w:val="single" w:sz="2" w:space="0" w:color="auto"/>
            </w:tcBorders>
            <w:shd w:val="pct25" w:color="000000" w:fill="FFFFFF"/>
          </w:tcPr>
          <w:p w14:paraId="2829B3A0" w14:textId="77777777" w:rsidR="00192E2E" w:rsidRDefault="00EF65A7">
            <w:r>
              <w:t>Diagonala- 14'', 15'', 17'', 21''</w:t>
            </w:r>
          </w:p>
        </w:tc>
      </w:tr>
      <w:tr w:rsidR="00192E2E" w14:paraId="6FBE79D9" w14:textId="77777777">
        <w:tc>
          <w:tcPr>
            <w:tcW w:w="2973" w:type="dxa"/>
            <w:tcBorders>
              <w:top w:val="single" w:sz="2" w:space="0" w:color="auto"/>
              <w:bottom w:val="single" w:sz="2" w:space="0" w:color="auto"/>
              <w:right w:val="single" w:sz="2" w:space="0" w:color="auto"/>
            </w:tcBorders>
            <w:shd w:val="pct25" w:color="000000" w:fill="FFFFFF"/>
          </w:tcPr>
          <w:p w14:paraId="491D3D34" w14:textId="77777777" w:rsidR="00192E2E" w:rsidRDefault="00EF65A7">
            <w:r>
              <w:t>Ločljivost slike (resolucija)</w:t>
            </w:r>
          </w:p>
        </w:tc>
        <w:tc>
          <w:tcPr>
            <w:tcW w:w="6239" w:type="dxa"/>
            <w:tcBorders>
              <w:top w:val="single" w:sz="2" w:space="0" w:color="auto"/>
              <w:left w:val="nil"/>
              <w:bottom w:val="single" w:sz="2" w:space="0" w:color="auto"/>
            </w:tcBorders>
            <w:shd w:val="pct25" w:color="000000" w:fill="FFFFFF"/>
          </w:tcPr>
          <w:p w14:paraId="01C1C14C" w14:textId="77777777" w:rsidR="00192E2E" w:rsidRDefault="00EF65A7">
            <w:r>
              <w:t>matrika točk (pixlov), ki sestavlja zaslonsko sliko:</w:t>
            </w:r>
          </w:p>
          <w:p w14:paraId="01212614" w14:textId="77777777" w:rsidR="00192E2E" w:rsidRDefault="00EF65A7">
            <w:r>
              <w:t>640 x 480, 800 x 600, 1024 x 768,...</w:t>
            </w:r>
          </w:p>
        </w:tc>
      </w:tr>
      <w:tr w:rsidR="00192E2E" w14:paraId="647B9C5B" w14:textId="77777777">
        <w:tc>
          <w:tcPr>
            <w:tcW w:w="2973" w:type="dxa"/>
            <w:tcBorders>
              <w:top w:val="single" w:sz="2" w:space="0" w:color="auto"/>
              <w:bottom w:val="single" w:sz="2" w:space="0" w:color="auto"/>
              <w:right w:val="single" w:sz="2" w:space="0" w:color="auto"/>
            </w:tcBorders>
            <w:shd w:val="pct25" w:color="000000" w:fill="FFFFFF"/>
          </w:tcPr>
          <w:p w14:paraId="79556D96" w14:textId="77777777" w:rsidR="00192E2E" w:rsidRDefault="00EF65A7">
            <w:r>
              <w:t>Osveževalna frekvenca</w:t>
            </w:r>
          </w:p>
        </w:tc>
        <w:tc>
          <w:tcPr>
            <w:tcW w:w="6239" w:type="dxa"/>
            <w:tcBorders>
              <w:top w:val="single" w:sz="2" w:space="0" w:color="auto"/>
              <w:left w:val="nil"/>
              <w:bottom w:val="single" w:sz="2" w:space="0" w:color="auto"/>
            </w:tcBorders>
            <w:shd w:val="pct25" w:color="000000" w:fill="FFFFFF"/>
          </w:tcPr>
          <w:p w14:paraId="5D5A18F0" w14:textId="77777777" w:rsidR="00192E2E" w:rsidRDefault="00EF65A7">
            <w:r>
              <w:t>pove nam, kolikokrat v eni sekundi se slika obnovi, npr. 70 Hz</w:t>
            </w:r>
          </w:p>
        </w:tc>
      </w:tr>
      <w:tr w:rsidR="00192E2E" w14:paraId="67523520" w14:textId="77777777">
        <w:tc>
          <w:tcPr>
            <w:tcW w:w="2973" w:type="dxa"/>
            <w:tcBorders>
              <w:top w:val="single" w:sz="2" w:space="0" w:color="auto"/>
              <w:right w:val="single" w:sz="2" w:space="0" w:color="auto"/>
            </w:tcBorders>
            <w:shd w:val="pct25" w:color="000000" w:fill="FFFFFF"/>
          </w:tcPr>
          <w:p w14:paraId="752A41D9" w14:textId="77777777" w:rsidR="00192E2E" w:rsidRDefault="00EF65A7">
            <w:r>
              <w:t>Stopnja sevanja</w:t>
            </w:r>
          </w:p>
        </w:tc>
        <w:tc>
          <w:tcPr>
            <w:tcW w:w="6239" w:type="dxa"/>
            <w:tcBorders>
              <w:top w:val="single" w:sz="2" w:space="0" w:color="auto"/>
              <w:left w:val="nil"/>
            </w:tcBorders>
            <w:shd w:val="pct25" w:color="000000" w:fill="FFFFFF"/>
          </w:tcPr>
          <w:p w14:paraId="712D0629" w14:textId="77777777" w:rsidR="00192E2E" w:rsidRDefault="00192E2E"/>
        </w:tc>
      </w:tr>
    </w:tbl>
    <w:p w14:paraId="57CCEB8F" w14:textId="77777777" w:rsidR="00192E2E" w:rsidRDefault="00EF65A7">
      <w:pPr>
        <w:pStyle w:val="Caption"/>
        <w:jc w:val="center"/>
      </w:pPr>
      <w:r>
        <w:t xml:space="preserve">Tabela </w:t>
      </w:r>
      <w:r w:rsidR="00C11E8F">
        <w:fldChar w:fldCharType="begin"/>
      </w:r>
      <w:r w:rsidR="00C11E8F">
        <w:instrText xml:space="preserve"> SEQ Tabela \* ARABIC </w:instrText>
      </w:r>
      <w:r w:rsidR="00C11E8F">
        <w:fldChar w:fldCharType="separate"/>
      </w:r>
      <w:r>
        <w:rPr>
          <w:noProof/>
        </w:rPr>
        <w:t>1</w:t>
      </w:r>
      <w:r w:rsidR="00C11E8F">
        <w:rPr>
          <w:noProof/>
        </w:rPr>
        <w:fldChar w:fldCharType="end"/>
      </w:r>
      <w:r>
        <w:t>: Lastnosti monitorjev</w:t>
      </w:r>
    </w:p>
    <w:p w14:paraId="6B75AC1B" w14:textId="77777777" w:rsidR="00192E2E" w:rsidRDefault="00192E2E">
      <w:pPr>
        <w:sectPr w:rsidR="00192E2E">
          <w:pgSz w:w="11906" w:h="16838"/>
          <w:pgMar w:top="1418" w:right="1418" w:bottom="1418" w:left="1418" w:header="708" w:footer="708" w:gutter="0"/>
          <w:cols w:space="708"/>
          <w:docGrid w:linePitch="360"/>
        </w:sectPr>
      </w:pPr>
    </w:p>
    <w:p w14:paraId="1C587BE0" w14:textId="77777777" w:rsidR="00192E2E" w:rsidRDefault="00EF65A7">
      <w:pPr>
        <w:pStyle w:val="Heading2"/>
        <w:rPr>
          <w:rFonts w:ascii="Comic Sans MS" w:hAnsi="Comic Sans MS"/>
          <w:i w:val="0"/>
          <w:sz w:val="32"/>
        </w:rPr>
      </w:pPr>
      <w:bookmarkStart w:id="4" w:name="_Toc88560133"/>
      <w:r>
        <w:rPr>
          <w:rFonts w:ascii="Comic Sans MS" w:hAnsi="Comic Sans MS"/>
          <w:i w:val="0"/>
          <w:sz w:val="32"/>
        </w:rPr>
        <w:t>2.2. Zvočnik</w:t>
      </w:r>
      <w:bookmarkEnd w:id="4"/>
    </w:p>
    <w:p w14:paraId="099501CB" w14:textId="77777777" w:rsidR="00192E2E" w:rsidRDefault="00192E2E">
      <w:pPr>
        <w:pStyle w:val="Podnaslovek"/>
        <w:numPr>
          <w:ilvl w:val="0"/>
          <w:numId w:val="0"/>
        </w:numPr>
        <w:ind w:left="360" w:hanging="360"/>
      </w:pPr>
    </w:p>
    <w:p w14:paraId="34726BD0" w14:textId="77777777" w:rsidR="00192E2E" w:rsidRDefault="00EF65A7">
      <w:r>
        <w:rPr>
          <w:b/>
        </w:rPr>
        <w:t>Zvočniki</w:t>
      </w:r>
      <w:r>
        <w:t xml:space="preserve"> v povezavi z zvočno kartico , omogočajo predvajanje zvočnih učinkov, glasbe in govora. </w:t>
      </w:r>
    </w:p>
    <w:p w14:paraId="249EE4B4" w14:textId="77777777" w:rsidR="00192E2E" w:rsidRDefault="00EF65A7">
      <w:r>
        <w:t>Vrsti zvočnikov:</w:t>
      </w:r>
    </w:p>
    <w:p w14:paraId="7EB89492" w14:textId="77777777" w:rsidR="00192E2E" w:rsidRDefault="00EF65A7">
      <w:pPr>
        <w:pStyle w:val="natevanje"/>
      </w:pPr>
      <w:r>
        <w:t>Pasivni zvočniki</w:t>
      </w:r>
    </w:p>
    <w:p w14:paraId="0A289450" w14:textId="77777777" w:rsidR="00192E2E" w:rsidRDefault="00EF65A7">
      <w:pPr>
        <w:pStyle w:val="natevanje"/>
      </w:pPr>
      <w:r>
        <w:t>Aktivni zvočniki</w:t>
      </w:r>
    </w:p>
    <w:p w14:paraId="51CE6A7F" w14:textId="77777777" w:rsidR="00192E2E" w:rsidRDefault="00192E2E">
      <w:pPr>
        <w:pStyle w:val="natevanje"/>
        <w:numPr>
          <w:ilvl w:val="0"/>
          <w:numId w:val="0"/>
        </w:numPr>
        <w:ind w:left="720" w:hanging="360"/>
      </w:pPr>
    </w:p>
    <w:tbl>
      <w:tblPr>
        <w:tblW w:w="0" w:type="auto"/>
        <w:jc w:val="center"/>
        <w:tblBorders>
          <w:top w:val="thinThickSmallGap" w:sz="12" w:space="0" w:color="800000"/>
          <w:left w:val="thinThickSmallGap" w:sz="12" w:space="0" w:color="800000"/>
          <w:bottom w:val="thinThickSmallGap" w:sz="12" w:space="0" w:color="800000"/>
          <w:right w:val="thinThickSmallGap" w:sz="12" w:space="0" w:color="800000"/>
          <w:insideH w:val="thinThickSmallGap" w:sz="12" w:space="0" w:color="800000"/>
          <w:insideV w:val="thinThickSmallGap" w:sz="12" w:space="0" w:color="800000"/>
        </w:tblBorders>
        <w:tblLayout w:type="fixed"/>
        <w:tblCellMar>
          <w:left w:w="70" w:type="dxa"/>
          <w:right w:w="70" w:type="dxa"/>
        </w:tblCellMar>
        <w:tblLook w:val="0000" w:firstRow="0" w:lastRow="0" w:firstColumn="0" w:lastColumn="0" w:noHBand="0" w:noVBand="0"/>
      </w:tblPr>
      <w:tblGrid>
        <w:gridCol w:w="1914"/>
        <w:gridCol w:w="3665"/>
      </w:tblGrid>
      <w:tr w:rsidR="00192E2E" w14:paraId="060D5734" w14:textId="77777777">
        <w:trPr>
          <w:jc w:val="center"/>
        </w:trPr>
        <w:tc>
          <w:tcPr>
            <w:tcW w:w="1914" w:type="dxa"/>
            <w:tcBorders>
              <w:top w:val="single" w:sz="24" w:space="0" w:color="auto"/>
              <w:left w:val="single" w:sz="24" w:space="0" w:color="auto"/>
              <w:bottom w:val="single" w:sz="2" w:space="0" w:color="auto"/>
              <w:right w:val="single" w:sz="2" w:space="0" w:color="auto"/>
            </w:tcBorders>
            <w:shd w:val="pct25" w:color="000000" w:fill="FFFFFF"/>
          </w:tcPr>
          <w:p w14:paraId="76D87522" w14:textId="77777777" w:rsidR="00192E2E" w:rsidRDefault="00EF65A7">
            <w:r>
              <w:t>Pasivni zvočniki</w:t>
            </w:r>
          </w:p>
        </w:tc>
        <w:tc>
          <w:tcPr>
            <w:tcW w:w="3665" w:type="dxa"/>
            <w:tcBorders>
              <w:top w:val="single" w:sz="24" w:space="0" w:color="auto"/>
              <w:left w:val="nil"/>
              <w:bottom w:val="single" w:sz="2" w:space="0" w:color="auto"/>
              <w:right w:val="single" w:sz="24" w:space="0" w:color="auto"/>
            </w:tcBorders>
            <w:shd w:val="pct25" w:color="000000" w:fill="FFFFFF"/>
          </w:tcPr>
          <w:p w14:paraId="691281E0" w14:textId="77777777" w:rsidR="00192E2E" w:rsidRDefault="00EF65A7">
            <w:r>
              <w:t>Nimajo vgrajenega ojačevalnika</w:t>
            </w:r>
          </w:p>
        </w:tc>
      </w:tr>
      <w:tr w:rsidR="00192E2E" w14:paraId="01CE453B" w14:textId="77777777">
        <w:trPr>
          <w:jc w:val="center"/>
        </w:trPr>
        <w:tc>
          <w:tcPr>
            <w:tcW w:w="1914" w:type="dxa"/>
            <w:tcBorders>
              <w:top w:val="single" w:sz="2" w:space="0" w:color="auto"/>
              <w:left w:val="single" w:sz="24" w:space="0" w:color="auto"/>
              <w:bottom w:val="single" w:sz="24" w:space="0" w:color="auto"/>
              <w:right w:val="single" w:sz="2" w:space="0" w:color="auto"/>
            </w:tcBorders>
            <w:shd w:val="pct25" w:color="000000" w:fill="FFFFFF"/>
          </w:tcPr>
          <w:p w14:paraId="48D71DC9" w14:textId="77777777" w:rsidR="00192E2E" w:rsidRDefault="00EF65A7">
            <w:r>
              <w:t>Aktivni zvočniki</w:t>
            </w:r>
          </w:p>
        </w:tc>
        <w:tc>
          <w:tcPr>
            <w:tcW w:w="3665" w:type="dxa"/>
            <w:tcBorders>
              <w:top w:val="single" w:sz="2" w:space="0" w:color="auto"/>
              <w:left w:val="nil"/>
              <w:bottom w:val="single" w:sz="24" w:space="0" w:color="auto"/>
              <w:right w:val="single" w:sz="24" w:space="0" w:color="auto"/>
            </w:tcBorders>
            <w:shd w:val="pct25" w:color="000000" w:fill="FFFFFF"/>
          </w:tcPr>
          <w:p w14:paraId="7F9E9530" w14:textId="77777777" w:rsidR="00192E2E" w:rsidRDefault="00EF65A7">
            <w:r>
              <w:t>Imajo vgrajen ojačevalnik</w:t>
            </w:r>
          </w:p>
        </w:tc>
      </w:tr>
    </w:tbl>
    <w:p w14:paraId="6142A666" w14:textId="77777777" w:rsidR="00192E2E" w:rsidRDefault="00EF65A7">
      <w:pPr>
        <w:pStyle w:val="Caption"/>
        <w:jc w:val="center"/>
      </w:pPr>
      <w:r>
        <w:t xml:space="preserve">Tabela </w:t>
      </w:r>
      <w:r w:rsidR="00C11E8F">
        <w:fldChar w:fldCharType="begin"/>
      </w:r>
      <w:r w:rsidR="00C11E8F">
        <w:instrText xml:space="preserve"> SEQ Tabela \* ARABIC </w:instrText>
      </w:r>
      <w:r w:rsidR="00C11E8F">
        <w:fldChar w:fldCharType="separate"/>
      </w:r>
      <w:r>
        <w:rPr>
          <w:noProof/>
        </w:rPr>
        <w:t>2</w:t>
      </w:r>
      <w:r w:rsidR="00C11E8F">
        <w:rPr>
          <w:noProof/>
        </w:rPr>
        <w:fldChar w:fldCharType="end"/>
      </w:r>
      <w:r>
        <w:t>: Vrste zvočnikov</w:t>
      </w:r>
    </w:p>
    <w:p w14:paraId="54F67936" w14:textId="77777777" w:rsidR="00192E2E" w:rsidRDefault="00192E2E"/>
    <w:p w14:paraId="0E94FB84" w14:textId="77777777" w:rsidR="00192E2E" w:rsidRDefault="00EF65A7">
      <w:r>
        <w:t>Kakovostne zvočnike lahko postavimo v neposredno bližino monitorja. Ti zvočniki so oklopljeni, kar pomeni, da v prostor ne sevajo močnega magnetnega polja, ter zato ne vplivajo na sliko. Pri cenejših zvočnikih pa se lahko zgodi, da popačijo sliko na monitorju, zato jih ne postavljajmo v neposredno bližino.</w:t>
      </w:r>
    </w:p>
    <w:p w14:paraId="0481A3D7" w14:textId="77777777" w:rsidR="00192E2E" w:rsidRDefault="00EF65A7">
      <w:pPr>
        <w:pStyle w:val="opombe"/>
      </w:pPr>
      <w:r>
        <w:t>(Hitri vodnik skozi osebni računalnik PC, Windows 98 in internet; Robert Mihalič; str. 37)</w:t>
      </w:r>
    </w:p>
    <w:p w14:paraId="7C771B03" w14:textId="77777777" w:rsidR="00192E2E" w:rsidRDefault="00192E2E"/>
    <w:p w14:paraId="00542CDE" w14:textId="77777777" w:rsidR="00192E2E" w:rsidRDefault="00192E2E">
      <w:pPr>
        <w:pStyle w:val="opombe"/>
      </w:pPr>
    </w:p>
    <w:p w14:paraId="3849EDFB" w14:textId="77777777" w:rsidR="00192E2E" w:rsidRDefault="00192E2E"/>
    <w:p w14:paraId="073B8BE8" w14:textId="77777777" w:rsidR="00192E2E" w:rsidRDefault="00192E2E">
      <w:pPr>
        <w:pStyle w:val="Glavni"/>
        <w:numPr>
          <w:ilvl w:val="0"/>
          <w:numId w:val="0"/>
        </w:numPr>
        <w:ind w:left="360"/>
      </w:pPr>
    </w:p>
    <w:p w14:paraId="1272FD5B" w14:textId="77777777" w:rsidR="00192E2E" w:rsidRDefault="00192E2E">
      <w:pPr>
        <w:pStyle w:val="Podnaslovek"/>
        <w:numPr>
          <w:ilvl w:val="0"/>
          <w:numId w:val="0"/>
        </w:numPr>
        <w:sectPr w:rsidR="00192E2E">
          <w:pgSz w:w="11906" w:h="16838"/>
          <w:pgMar w:top="1418" w:right="1418" w:bottom="1418" w:left="1418" w:header="708" w:footer="708" w:gutter="0"/>
          <w:cols w:space="708"/>
          <w:docGrid w:linePitch="360"/>
        </w:sectPr>
      </w:pPr>
    </w:p>
    <w:p w14:paraId="606E36C4" w14:textId="77777777" w:rsidR="00192E2E" w:rsidRDefault="00EF65A7">
      <w:pPr>
        <w:pStyle w:val="Heading2"/>
        <w:rPr>
          <w:rFonts w:ascii="Comic Sans MS" w:hAnsi="Comic Sans MS"/>
          <w:i w:val="0"/>
          <w:sz w:val="32"/>
        </w:rPr>
      </w:pPr>
      <w:bookmarkStart w:id="5" w:name="_Toc88560134"/>
      <w:r>
        <w:rPr>
          <w:rFonts w:ascii="Comic Sans MS" w:hAnsi="Comic Sans MS"/>
          <w:i w:val="0"/>
          <w:sz w:val="32"/>
        </w:rPr>
        <w:t>2.3. Tiskalnik</w:t>
      </w:r>
      <w:bookmarkEnd w:id="5"/>
    </w:p>
    <w:p w14:paraId="7F37EB92" w14:textId="77777777" w:rsidR="00192E2E" w:rsidRDefault="00192E2E">
      <w:pPr>
        <w:pStyle w:val="Podnaslovek"/>
        <w:numPr>
          <w:ilvl w:val="0"/>
          <w:numId w:val="0"/>
        </w:numPr>
        <w:ind w:left="360" w:hanging="360"/>
      </w:pPr>
    </w:p>
    <w:p w14:paraId="1F552F3C" w14:textId="77777777" w:rsidR="00192E2E" w:rsidRDefault="00EF65A7">
      <w:pPr>
        <w:rPr>
          <w:b/>
        </w:rPr>
      </w:pPr>
      <w:r>
        <w:t xml:space="preserve">Če želimo besedilo, ki ga pripravljamo z urejevalnikom besedil, ali podatke iz preglednice natisniti na papir, potrebujemo </w:t>
      </w:r>
      <w:r>
        <w:rPr>
          <w:b/>
        </w:rPr>
        <w:t>tiskalnik.</w:t>
      </w:r>
    </w:p>
    <w:p w14:paraId="2201D98E" w14:textId="77777777" w:rsidR="00192E2E" w:rsidRDefault="00192E2E">
      <w:pPr>
        <w:rPr>
          <w:b/>
        </w:rPr>
      </w:pPr>
    </w:p>
    <w:p w14:paraId="3C03DE60" w14:textId="77777777" w:rsidR="00192E2E" w:rsidRDefault="00EF65A7">
      <w:r>
        <w:t>Poznamo:</w:t>
      </w:r>
    </w:p>
    <w:p w14:paraId="7B76CEC8" w14:textId="77777777" w:rsidR="00192E2E" w:rsidRDefault="00EF65A7">
      <w:pPr>
        <w:pStyle w:val="natevanje"/>
      </w:pPr>
      <w:r>
        <w:t>Matrične ali iglične tiskalnike</w:t>
      </w:r>
    </w:p>
    <w:p w14:paraId="17E7BA8E" w14:textId="77777777" w:rsidR="00192E2E" w:rsidRDefault="00EF65A7">
      <w:pPr>
        <w:pStyle w:val="natevanje"/>
      </w:pPr>
      <w:r>
        <w:t>Brizgalnike ali črnilne tiskalnike</w:t>
      </w:r>
    </w:p>
    <w:p w14:paraId="2FECA2A4" w14:textId="77777777" w:rsidR="00192E2E" w:rsidRDefault="00EF65A7">
      <w:pPr>
        <w:pStyle w:val="natevanje"/>
      </w:pPr>
      <w:r>
        <w:t>Laserske ali sublimacijske tiskalnike</w:t>
      </w:r>
    </w:p>
    <w:p w14:paraId="24284B3E" w14:textId="77777777" w:rsidR="00192E2E" w:rsidRDefault="00EF65A7">
      <w:pPr>
        <w:pStyle w:val="opombe"/>
      </w:pPr>
      <w:r>
        <w:t>(Hitri vodnik skozi osebni računalnik PC, Windows 98 in internet; Robert Mihalič; str. 39)</w:t>
      </w:r>
    </w:p>
    <w:p w14:paraId="38DB3EF3" w14:textId="77777777" w:rsidR="00192E2E" w:rsidRDefault="00192E2E">
      <w:pPr>
        <w:pStyle w:val="opombe"/>
      </w:pPr>
    </w:p>
    <w:p w14:paraId="4E0AB74F" w14:textId="77777777" w:rsidR="00192E2E" w:rsidRDefault="00EF65A7">
      <w:r>
        <w:t>Torej tiskalniki so namenjeni za izpis podatkov na papir. Tehnologija tiskanja je različna:</w:t>
      </w:r>
    </w:p>
    <w:p w14:paraId="0C273309" w14:textId="77777777" w:rsidR="00192E2E" w:rsidRDefault="00192E2E"/>
    <w:tbl>
      <w:tblPr>
        <w:tblW w:w="0" w:type="auto"/>
        <w:tblBorders>
          <w:top w:val="dashDotStroked" w:sz="24" w:space="0" w:color="00FFFF"/>
          <w:left w:val="dashDotStroked" w:sz="24" w:space="0" w:color="00FFFF"/>
          <w:bottom w:val="dashDotStroked" w:sz="24" w:space="0" w:color="00FFFF"/>
          <w:right w:val="dashDotStroked" w:sz="24" w:space="0" w:color="00FFFF"/>
          <w:insideH w:val="dashDotStroked" w:sz="24" w:space="0" w:color="00FFFF"/>
          <w:insideV w:val="dashDotStroked" w:sz="24" w:space="0" w:color="00FFFF"/>
        </w:tblBorders>
        <w:tblLayout w:type="fixed"/>
        <w:tblCellMar>
          <w:left w:w="70" w:type="dxa"/>
          <w:right w:w="70" w:type="dxa"/>
        </w:tblCellMar>
        <w:tblLook w:val="0000" w:firstRow="0" w:lastRow="0" w:firstColumn="0" w:lastColumn="0" w:noHBand="0" w:noVBand="0"/>
      </w:tblPr>
      <w:tblGrid>
        <w:gridCol w:w="9212"/>
      </w:tblGrid>
      <w:tr w:rsidR="00192E2E" w14:paraId="0D31FB4C" w14:textId="77777777">
        <w:tc>
          <w:tcPr>
            <w:tcW w:w="9212" w:type="dxa"/>
            <w:tcBorders>
              <w:top w:val="single" w:sz="24" w:space="0" w:color="auto"/>
              <w:left w:val="single" w:sz="24" w:space="0" w:color="auto"/>
              <w:bottom w:val="single" w:sz="2" w:space="0" w:color="auto"/>
              <w:right w:val="single" w:sz="24" w:space="0" w:color="auto"/>
            </w:tcBorders>
            <w:shd w:val="pct25" w:color="000000" w:fill="FFFFFF"/>
          </w:tcPr>
          <w:p w14:paraId="56DD91DF" w14:textId="77777777" w:rsidR="00192E2E" w:rsidRDefault="00EF65A7">
            <w:pPr>
              <w:jc w:val="center"/>
              <w:rPr>
                <w:b/>
              </w:rPr>
            </w:pPr>
            <w:bookmarkStart w:id="6" w:name="_Toc88556474"/>
            <w:r>
              <w:rPr>
                <w:b/>
              </w:rPr>
              <w:t>Matrični</w:t>
            </w:r>
            <w:bookmarkEnd w:id="6"/>
          </w:p>
        </w:tc>
      </w:tr>
      <w:tr w:rsidR="00192E2E" w14:paraId="20B5E20A" w14:textId="77777777">
        <w:tc>
          <w:tcPr>
            <w:tcW w:w="9212" w:type="dxa"/>
            <w:tcBorders>
              <w:top w:val="single" w:sz="2" w:space="0" w:color="auto"/>
              <w:left w:val="single" w:sz="24" w:space="0" w:color="auto"/>
              <w:bottom w:val="single" w:sz="24" w:space="0" w:color="auto"/>
              <w:right w:val="single" w:sz="24" w:space="0" w:color="auto"/>
            </w:tcBorders>
            <w:shd w:val="pct25" w:color="000000" w:fill="FFFFFF"/>
          </w:tcPr>
          <w:p w14:paraId="51823992" w14:textId="77777777" w:rsidR="00192E2E" w:rsidRDefault="00EF65A7">
            <w:pPr>
              <w:pStyle w:val="BodyText"/>
              <w:rPr>
                <w:i/>
                <w:color w:val="auto"/>
              </w:rPr>
            </w:pPr>
            <w:r>
              <w:rPr>
                <w:i/>
                <w:color w:val="auto"/>
              </w:rPr>
              <w:t xml:space="preserve">Po načinu delovanja podobni pisalnim strojem: </w:t>
            </w:r>
            <w:r>
              <w:rPr>
                <w:i/>
                <w:color w:val="auto"/>
              </w:rPr>
              <w:br/>
              <w:t xml:space="preserve">V tiskalniku je kaseta s karbonskim trakom, preko katerega glava z iglicami  odtisne na papir znake. </w:t>
            </w:r>
          </w:p>
          <w:p w14:paraId="0BE78144" w14:textId="77777777" w:rsidR="00192E2E" w:rsidRDefault="00EF65A7">
            <w:pPr>
              <w:rPr>
                <w:i/>
              </w:rPr>
            </w:pPr>
            <w:r>
              <w:rPr>
                <w:i/>
              </w:rPr>
              <w:t xml:space="preserve">+ cena </w:t>
            </w:r>
          </w:p>
          <w:p w14:paraId="4B56BE68" w14:textId="77777777" w:rsidR="00192E2E" w:rsidRDefault="00EF65A7">
            <w:pPr>
              <w:rPr>
                <w:i/>
              </w:rPr>
            </w:pPr>
            <w:r>
              <w:rPr>
                <w:i/>
              </w:rPr>
              <w:t xml:space="preserve">- najslabša kvaliteta tiskanja, hrupno delovanje </w:t>
            </w:r>
          </w:p>
          <w:p w14:paraId="59D3782B" w14:textId="77777777" w:rsidR="00192E2E" w:rsidRDefault="00192E2E">
            <w:pPr>
              <w:rPr>
                <w:color w:val="C0C0C0"/>
              </w:rPr>
            </w:pPr>
          </w:p>
        </w:tc>
      </w:tr>
    </w:tbl>
    <w:p w14:paraId="7CAD59FE" w14:textId="77777777" w:rsidR="00192E2E" w:rsidRDefault="00EF65A7">
      <w:pPr>
        <w:pStyle w:val="Caption"/>
        <w:jc w:val="center"/>
      </w:pPr>
      <w:r>
        <w:t xml:space="preserve">Tabela </w:t>
      </w:r>
      <w:r w:rsidR="00C11E8F">
        <w:fldChar w:fldCharType="begin"/>
      </w:r>
      <w:r w:rsidR="00C11E8F">
        <w:instrText xml:space="preserve"> SEQ Tabela \* ARABIC </w:instrText>
      </w:r>
      <w:r w:rsidR="00C11E8F">
        <w:fldChar w:fldCharType="separate"/>
      </w:r>
      <w:r>
        <w:rPr>
          <w:noProof/>
        </w:rPr>
        <w:t>3</w:t>
      </w:r>
      <w:r w:rsidR="00C11E8F">
        <w:rPr>
          <w:noProof/>
        </w:rPr>
        <w:fldChar w:fldCharType="end"/>
      </w:r>
      <w:r>
        <w:t>: Matrični tiskalniki</w:t>
      </w:r>
    </w:p>
    <w:p w14:paraId="2162669A" w14:textId="77777777" w:rsidR="00192E2E" w:rsidRDefault="00192E2E"/>
    <w:tbl>
      <w:tblPr>
        <w:tblW w:w="0" w:type="auto"/>
        <w:tblBorders>
          <w:top w:val="dashDotStroked" w:sz="24" w:space="0" w:color="800000"/>
          <w:left w:val="dashDotStroked" w:sz="24" w:space="0" w:color="800000"/>
          <w:bottom w:val="dashDotStroked" w:sz="24" w:space="0" w:color="800000"/>
          <w:right w:val="dashDotStroked" w:sz="24" w:space="0" w:color="800000"/>
          <w:insideH w:val="dashDotStroked" w:sz="24" w:space="0" w:color="800000"/>
          <w:insideV w:val="dashDotStroked" w:sz="24" w:space="0" w:color="800000"/>
        </w:tblBorders>
        <w:tblLayout w:type="fixed"/>
        <w:tblCellMar>
          <w:left w:w="70" w:type="dxa"/>
          <w:right w:w="70" w:type="dxa"/>
        </w:tblCellMar>
        <w:tblLook w:val="0000" w:firstRow="0" w:lastRow="0" w:firstColumn="0" w:lastColumn="0" w:noHBand="0" w:noVBand="0"/>
      </w:tblPr>
      <w:tblGrid>
        <w:gridCol w:w="9250"/>
      </w:tblGrid>
      <w:tr w:rsidR="00192E2E" w14:paraId="3F2D3FC4" w14:textId="77777777">
        <w:tc>
          <w:tcPr>
            <w:tcW w:w="9250" w:type="dxa"/>
            <w:tcBorders>
              <w:top w:val="single" w:sz="24" w:space="0" w:color="auto"/>
              <w:left w:val="single" w:sz="24" w:space="0" w:color="auto"/>
              <w:bottom w:val="single" w:sz="2" w:space="0" w:color="auto"/>
              <w:right w:val="single" w:sz="24" w:space="0" w:color="auto"/>
            </w:tcBorders>
            <w:shd w:val="pct25" w:color="000000" w:fill="FFFFFF"/>
          </w:tcPr>
          <w:p w14:paraId="5706E933" w14:textId="77777777" w:rsidR="00192E2E" w:rsidRDefault="00EF65A7">
            <w:pPr>
              <w:jc w:val="center"/>
              <w:rPr>
                <w:b/>
              </w:rPr>
            </w:pPr>
            <w:r>
              <w:rPr>
                <w:b/>
              </w:rPr>
              <w:t>Črnilni</w:t>
            </w:r>
          </w:p>
        </w:tc>
      </w:tr>
      <w:tr w:rsidR="00192E2E" w14:paraId="1767C892" w14:textId="77777777">
        <w:tc>
          <w:tcPr>
            <w:tcW w:w="9250" w:type="dxa"/>
            <w:tcBorders>
              <w:top w:val="single" w:sz="2" w:space="0" w:color="auto"/>
              <w:left w:val="single" w:sz="24" w:space="0" w:color="auto"/>
              <w:bottom w:val="single" w:sz="24" w:space="0" w:color="auto"/>
              <w:right w:val="single" w:sz="24" w:space="0" w:color="auto"/>
            </w:tcBorders>
            <w:shd w:val="pct25" w:color="000000" w:fill="FFFFFF"/>
          </w:tcPr>
          <w:p w14:paraId="45F40DCE" w14:textId="77777777" w:rsidR="00192E2E" w:rsidRDefault="00EF65A7">
            <w:r>
              <w:t xml:space="preserve">Po načinu delovanja podobni kopirnemu stroju: </w:t>
            </w:r>
            <w:r>
              <w:br/>
              <w:t xml:space="preserve">V tiskalniku je toner z barvo, ki se po posebnem postopku prenese na papir. </w:t>
            </w:r>
          </w:p>
          <w:p w14:paraId="3EC27C3E" w14:textId="77777777" w:rsidR="00192E2E" w:rsidRDefault="00EF65A7">
            <w:pPr>
              <w:pStyle w:val="NormalWeb"/>
              <w:spacing w:before="0" w:after="0"/>
              <w:rPr>
                <w:rFonts w:ascii="Comic Sans MS" w:hAnsi="Comic Sans MS"/>
              </w:rPr>
            </w:pPr>
            <w:r>
              <w:rPr>
                <w:rFonts w:ascii="Comic Sans MS" w:hAnsi="Comic Sans MS"/>
              </w:rPr>
              <w:t xml:space="preserve">+ najkvalitetnejši tisk, tiho delovanje, malo vzdrževanja </w:t>
            </w:r>
          </w:p>
          <w:p w14:paraId="46251949" w14:textId="77777777" w:rsidR="00192E2E" w:rsidRDefault="00EF65A7">
            <w:r>
              <w:t xml:space="preserve">- cena, posebej pri barvnih </w:t>
            </w:r>
          </w:p>
          <w:p w14:paraId="1847D94B" w14:textId="77777777" w:rsidR="00192E2E" w:rsidRDefault="00192E2E">
            <w:pPr>
              <w:pStyle w:val="NormalWeb"/>
              <w:spacing w:before="0" w:after="0"/>
              <w:rPr>
                <w:rFonts w:ascii="Comic Sans MS" w:hAnsi="Comic Sans MS"/>
              </w:rPr>
            </w:pPr>
          </w:p>
        </w:tc>
      </w:tr>
    </w:tbl>
    <w:p w14:paraId="038656F8" w14:textId="77777777" w:rsidR="00192E2E" w:rsidRDefault="00EF65A7">
      <w:pPr>
        <w:pStyle w:val="Caption"/>
        <w:jc w:val="center"/>
      </w:pPr>
      <w:r>
        <w:t xml:space="preserve">Tabela </w:t>
      </w:r>
      <w:r w:rsidR="00C11E8F">
        <w:fldChar w:fldCharType="begin"/>
      </w:r>
      <w:r w:rsidR="00C11E8F">
        <w:instrText xml:space="preserve"> SEQ Tabela \* ARABIC </w:instrText>
      </w:r>
      <w:r w:rsidR="00C11E8F">
        <w:fldChar w:fldCharType="separate"/>
      </w:r>
      <w:r>
        <w:rPr>
          <w:noProof/>
        </w:rPr>
        <w:t>4</w:t>
      </w:r>
      <w:r w:rsidR="00C11E8F">
        <w:rPr>
          <w:noProof/>
        </w:rPr>
        <w:fldChar w:fldCharType="end"/>
      </w:r>
      <w:r>
        <w:t>: Črnilni tiskalniki</w:t>
      </w:r>
    </w:p>
    <w:p w14:paraId="53C317F9" w14:textId="77777777" w:rsidR="00192E2E" w:rsidRDefault="00192E2E"/>
    <w:tbl>
      <w:tblPr>
        <w:tblW w:w="0" w:type="auto"/>
        <w:tblBorders>
          <w:top w:val="dashDotStroked" w:sz="24" w:space="0" w:color="00FF00"/>
          <w:left w:val="dashDotStroked" w:sz="24" w:space="0" w:color="00FF00"/>
          <w:bottom w:val="dashDotStroked" w:sz="24" w:space="0" w:color="00FF00"/>
          <w:right w:val="dashDotStroked" w:sz="24" w:space="0" w:color="00FF00"/>
          <w:insideH w:val="dashDotStroked" w:sz="24" w:space="0" w:color="00FF00"/>
          <w:insideV w:val="dashDotStroked" w:sz="24" w:space="0" w:color="00FF00"/>
        </w:tblBorders>
        <w:tblLayout w:type="fixed"/>
        <w:tblCellMar>
          <w:left w:w="70" w:type="dxa"/>
          <w:right w:w="70" w:type="dxa"/>
        </w:tblCellMar>
        <w:tblLook w:val="0000" w:firstRow="0" w:lastRow="0" w:firstColumn="0" w:lastColumn="0" w:noHBand="0" w:noVBand="0"/>
      </w:tblPr>
      <w:tblGrid>
        <w:gridCol w:w="9241"/>
      </w:tblGrid>
      <w:tr w:rsidR="00192E2E" w14:paraId="641A21C1" w14:textId="77777777">
        <w:trPr>
          <w:trHeight w:val="294"/>
        </w:trPr>
        <w:tc>
          <w:tcPr>
            <w:tcW w:w="9241" w:type="dxa"/>
            <w:tcBorders>
              <w:top w:val="single" w:sz="24" w:space="0" w:color="auto"/>
              <w:left w:val="single" w:sz="24" w:space="0" w:color="auto"/>
              <w:bottom w:val="single" w:sz="2" w:space="0" w:color="auto"/>
              <w:right w:val="single" w:sz="24" w:space="0" w:color="auto"/>
            </w:tcBorders>
            <w:shd w:val="pct25" w:color="000000" w:fill="FFFFFF"/>
          </w:tcPr>
          <w:p w14:paraId="7E7B87EA" w14:textId="77777777" w:rsidR="00192E2E" w:rsidRDefault="00EF65A7">
            <w:pPr>
              <w:framePr w:hSpace="141" w:wrap="around" w:vAnchor="page" w:hAnchor="margin" w:y="1958"/>
              <w:jc w:val="center"/>
              <w:rPr>
                <w:b/>
              </w:rPr>
            </w:pPr>
            <w:r>
              <w:rPr>
                <w:b/>
              </w:rPr>
              <w:t>Laserski</w:t>
            </w:r>
          </w:p>
        </w:tc>
      </w:tr>
      <w:tr w:rsidR="00192E2E" w14:paraId="35BF77EE" w14:textId="77777777">
        <w:trPr>
          <w:trHeight w:val="2399"/>
        </w:trPr>
        <w:tc>
          <w:tcPr>
            <w:tcW w:w="9241" w:type="dxa"/>
            <w:tcBorders>
              <w:top w:val="single" w:sz="2" w:space="0" w:color="auto"/>
              <w:left w:val="single" w:sz="24" w:space="0" w:color="auto"/>
              <w:bottom w:val="single" w:sz="24" w:space="0" w:color="auto"/>
              <w:right w:val="single" w:sz="24" w:space="0" w:color="auto"/>
            </w:tcBorders>
            <w:shd w:val="pct25" w:color="000000" w:fill="FFFFFF"/>
          </w:tcPr>
          <w:p w14:paraId="598DCBCB" w14:textId="77777777" w:rsidR="00192E2E" w:rsidRDefault="00EF65A7">
            <w:pPr>
              <w:pStyle w:val="BodyText2"/>
              <w:framePr w:wrap="around"/>
            </w:pPr>
            <w:r>
              <w:t xml:space="preserve">V tiskalniku je črnilna doza, iz katere skozi šobe na papir brizgajo barvne kapljice. </w:t>
            </w:r>
          </w:p>
          <w:p w14:paraId="2FD00D0E" w14:textId="77777777" w:rsidR="00192E2E" w:rsidRDefault="00EF65A7">
            <w:pPr>
              <w:framePr w:hSpace="141" w:wrap="around" w:vAnchor="page" w:hAnchor="margin" w:y="1958"/>
            </w:pPr>
            <w:r>
              <w:t xml:space="preserve">Pri barvnih tiskalnikih se vse barve dosežejo s prelivanjem treh osnovnih barv - rdeče, rumene in modre </w:t>
            </w:r>
          </w:p>
          <w:p w14:paraId="5B91918D" w14:textId="77777777" w:rsidR="00192E2E" w:rsidRDefault="00EF65A7">
            <w:pPr>
              <w:framePr w:hSpace="141" w:wrap="around" w:vAnchor="page" w:hAnchor="margin" w:y="1958"/>
            </w:pPr>
            <w:r>
              <w:t xml:space="preserve">+ tiho delovanje, cena-posebej pri barvnih </w:t>
            </w:r>
          </w:p>
          <w:p w14:paraId="7A89A24A" w14:textId="77777777" w:rsidR="00192E2E" w:rsidRDefault="00EF65A7">
            <w:pPr>
              <w:framePr w:hSpace="141" w:wrap="around" w:vAnchor="page" w:hAnchor="margin" w:y="1958"/>
            </w:pPr>
            <w:r>
              <w:t xml:space="preserve">- več vzdrževanja, kvalitetnejši papir, predvsem pogostejše menjavanje črnilnih doz </w:t>
            </w:r>
          </w:p>
          <w:p w14:paraId="0D23E972" w14:textId="77777777" w:rsidR="00192E2E" w:rsidRDefault="00192E2E">
            <w:pPr>
              <w:pStyle w:val="NormalWeb"/>
              <w:framePr w:hSpace="141" w:wrap="around" w:vAnchor="page" w:hAnchor="margin" w:y="1958"/>
              <w:spacing w:before="0" w:after="0"/>
              <w:rPr>
                <w:rFonts w:ascii="Comic Sans MS" w:hAnsi="Comic Sans MS"/>
              </w:rPr>
            </w:pPr>
          </w:p>
        </w:tc>
      </w:tr>
    </w:tbl>
    <w:p w14:paraId="0D68C42C" w14:textId="77777777" w:rsidR="00192E2E" w:rsidRDefault="00192E2E"/>
    <w:p w14:paraId="073A963E" w14:textId="77777777" w:rsidR="00192E2E" w:rsidRDefault="00EF65A7">
      <w:pPr>
        <w:pStyle w:val="Caption"/>
        <w:jc w:val="center"/>
      </w:pPr>
      <w:r>
        <w:t xml:space="preserve">Tabela </w:t>
      </w:r>
      <w:r w:rsidR="00C11E8F">
        <w:fldChar w:fldCharType="begin"/>
      </w:r>
      <w:r w:rsidR="00C11E8F">
        <w:instrText xml:space="preserve"> SEQ Tabela \* ARABIC </w:instrText>
      </w:r>
      <w:r w:rsidR="00C11E8F">
        <w:fldChar w:fldCharType="separate"/>
      </w:r>
      <w:r>
        <w:rPr>
          <w:noProof/>
        </w:rPr>
        <w:t>5</w:t>
      </w:r>
      <w:r w:rsidR="00C11E8F">
        <w:rPr>
          <w:noProof/>
        </w:rPr>
        <w:fldChar w:fldCharType="end"/>
      </w:r>
      <w:r>
        <w:t>: Laserski tiskalniki</w:t>
      </w:r>
    </w:p>
    <w:p w14:paraId="6DA27C39" w14:textId="77777777" w:rsidR="00192E2E" w:rsidRDefault="00192E2E">
      <w:pPr>
        <w:sectPr w:rsidR="00192E2E">
          <w:pgSz w:w="11906" w:h="16838"/>
          <w:pgMar w:top="1418" w:right="1418" w:bottom="1418" w:left="1418" w:header="708" w:footer="708" w:gutter="0"/>
          <w:cols w:space="708"/>
          <w:docGrid w:linePitch="360"/>
        </w:sectPr>
      </w:pPr>
    </w:p>
    <w:p w14:paraId="0D847D4A" w14:textId="77777777" w:rsidR="00192E2E" w:rsidRDefault="00EF65A7">
      <w:pPr>
        <w:pStyle w:val="Heading2"/>
        <w:rPr>
          <w:rFonts w:ascii="Comic Sans MS" w:hAnsi="Comic Sans MS"/>
          <w:i w:val="0"/>
          <w:sz w:val="32"/>
        </w:rPr>
      </w:pPr>
      <w:bookmarkStart w:id="7" w:name="_Toc88560135"/>
      <w:r>
        <w:rPr>
          <w:rFonts w:ascii="Comic Sans MS" w:hAnsi="Comic Sans MS"/>
          <w:i w:val="0"/>
          <w:sz w:val="32"/>
        </w:rPr>
        <w:t>2.4. Modem</w:t>
      </w:r>
      <w:bookmarkEnd w:id="7"/>
    </w:p>
    <w:p w14:paraId="2EC7269F" w14:textId="77777777" w:rsidR="00192E2E" w:rsidRDefault="00192E2E">
      <w:pPr>
        <w:pStyle w:val="Podnaslovek"/>
        <w:numPr>
          <w:ilvl w:val="0"/>
          <w:numId w:val="0"/>
        </w:numPr>
        <w:ind w:left="360" w:hanging="360"/>
      </w:pPr>
    </w:p>
    <w:p w14:paraId="29217815" w14:textId="77777777" w:rsidR="00192E2E" w:rsidRDefault="00EF65A7">
      <w:r>
        <w:rPr>
          <w:b/>
        </w:rPr>
        <w:t xml:space="preserve">Modem </w:t>
      </w:r>
      <w:r>
        <w:t>je naprava, ki omogoča izmenjavo podatkov med računalniki po javnih ali najetih telefonskih linijah. Modem pretvarja podatke iz digitalne oblike, ki jo razume računalnik, v analogno obliko, ki jo je mogoče prenašati po telefonski liniji in obratno.</w:t>
      </w:r>
    </w:p>
    <w:p w14:paraId="04087AB3" w14:textId="77777777" w:rsidR="00192E2E" w:rsidRDefault="00EF65A7">
      <w:pPr>
        <w:pStyle w:val="opombe"/>
      </w:pPr>
      <w:r>
        <w:t>(Hitri vodnik skozi osebni računalnik PC, Windows 98 in internet; Robert Mihalič; str. 36)</w:t>
      </w:r>
    </w:p>
    <w:p w14:paraId="5457D9ED" w14:textId="77777777" w:rsidR="00192E2E" w:rsidRDefault="00192E2E">
      <w:pPr>
        <w:pStyle w:val="opombe"/>
      </w:pPr>
    </w:p>
    <w:p w14:paraId="49503C14" w14:textId="77777777" w:rsidR="00192E2E" w:rsidRDefault="00EF65A7">
      <w:r>
        <w:t>Poznamo različne modele modemov:</w:t>
      </w:r>
    </w:p>
    <w:p w14:paraId="261DA315" w14:textId="77777777" w:rsidR="00192E2E" w:rsidRDefault="00EF65A7">
      <w:pPr>
        <w:pStyle w:val="natevanje"/>
      </w:pPr>
      <w:r>
        <w:t>Notranji ali vgradnji modemi</w:t>
      </w:r>
    </w:p>
    <w:p w14:paraId="5A0631F9" w14:textId="77777777" w:rsidR="00192E2E" w:rsidRDefault="00EF65A7">
      <w:pPr>
        <w:pStyle w:val="natevanje"/>
      </w:pPr>
      <w:r>
        <w:t>Zunanji modemi</w:t>
      </w:r>
    </w:p>
    <w:p w14:paraId="3AB7F307" w14:textId="77777777" w:rsidR="00192E2E" w:rsidRDefault="00EF65A7">
      <w:pPr>
        <w:pStyle w:val="natevanje"/>
        <w:numPr>
          <w:ilvl w:val="0"/>
          <w:numId w:val="0"/>
        </w:numPr>
        <w:ind w:left="360"/>
      </w:pPr>
      <w:r>
        <w:br w:type="page"/>
      </w:r>
    </w:p>
    <w:p w14:paraId="3DF317A7" w14:textId="77777777" w:rsidR="00192E2E" w:rsidRDefault="00EF65A7">
      <w:pPr>
        <w:pStyle w:val="Heading2"/>
        <w:rPr>
          <w:rFonts w:ascii="Comic Sans MS" w:hAnsi="Comic Sans MS"/>
          <w:i w:val="0"/>
          <w:sz w:val="32"/>
        </w:rPr>
      </w:pPr>
      <w:bookmarkStart w:id="8" w:name="_Toc88560136"/>
      <w:r>
        <w:rPr>
          <w:rFonts w:ascii="Comic Sans MS" w:hAnsi="Comic Sans MS"/>
          <w:i w:val="0"/>
          <w:sz w:val="32"/>
        </w:rPr>
        <w:t>2.5. Risalnik</w:t>
      </w:r>
      <w:bookmarkEnd w:id="8"/>
    </w:p>
    <w:p w14:paraId="31DF3FC7" w14:textId="77777777" w:rsidR="00192E2E" w:rsidRDefault="00192E2E">
      <w:pPr>
        <w:pStyle w:val="Podnaslovek"/>
        <w:numPr>
          <w:ilvl w:val="0"/>
          <w:numId w:val="0"/>
        </w:numPr>
        <w:ind w:left="360" w:hanging="360"/>
      </w:pPr>
    </w:p>
    <w:p w14:paraId="5C9E9487" w14:textId="77777777" w:rsidR="00192E2E" w:rsidRDefault="00EF65A7">
      <w:r>
        <w:rPr>
          <w:b/>
        </w:rPr>
        <w:t xml:space="preserve">Risalniki </w:t>
      </w:r>
      <w:r>
        <w:t>so nenadomestljivo orodje, za računalniško podprto načrtovanje. Papirji, po katerih rišejo te naprave, so veliki. Rišejo lahko na vse vrste papirja. Bistvena razlika med tiskalniki in risalniki je v smeri gibanja papirja skozi napravo.</w:t>
      </w:r>
    </w:p>
    <w:p w14:paraId="4AB4D3B6" w14:textId="77777777" w:rsidR="00192E2E" w:rsidRDefault="00EF65A7">
      <w:pPr>
        <w:pStyle w:val="opombe"/>
      </w:pPr>
      <w:r>
        <w:t>(Hitri vodnik skozi osebni računalnik PC, Windows 98 in internet; Robert Mihalič; str. 40)</w:t>
      </w:r>
    </w:p>
    <w:p w14:paraId="162AD0B3" w14:textId="77777777" w:rsidR="00192E2E" w:rsidRDefault="00192E2E"/>
    <w:p w14:paraId="039525DE" w14:textId="77777777" w:rsidR="00192E2E" w:rsidRDefault="00192E2E">
      <w:pPr>
        <w:sectPr w:rsidR="00192E2E">
          <w:pgSz w:w="11906" w:h="16838"/>
          <w:pgMar w:top="1418" w:right="1418" w:bottom="1418" w:left="1418" w:header="708" w:footer="708" w:gutter="0"/>
          <w:cols w:space="708"/>
          <w:docGrid w:linePitch="360"/>
        </w:sectPr>
      </w:pPr>
    </w:p>
    <w:p w14:paraId="0BDA6A07" w14:textId="77777777" w:rsidR="00192E2E" w:rsidRDefault="00EF65A7">
      <w:pPr>
        <w:pStyle w:val="Heading1"/>
        <w:jc w:val="left"/>
        <w:rPr>
          <w:i w:val="0"/>
          <w:color w:val="800000"/>
          <w:sz w:val="32"/>
          <w:u w:val="none"/>
        </w:rPr>
      </w:pPr>
      <w:r>
        <w:rPr>
          <w:i w:val="0"/>
          <w:color w:val="800000"/>
          <w:sz w:val="32"/>
          <w:u w:val="none"/>
        </w:rPr>
        <w:t xml:space="preserve"> </w:t>
      </w:r>
      <w:bookmarkStart w:id="9" w:name="_Toc88560137"/>
      <w:r>
        <w:rPr>
          <w:i w:val="0"/>
          <w:color w:val="800000"/>
          <w:sz w:val="32"/>
          <w:u w:val="none"/>
        </w:rPr>
        <w:t>3. Viri</w:t>
      </w:r>
      <w:bookmarkEnd w:id="9"/>
    </w:p>
    <w:p w14:paraId="552240BE" w14:textId="77777777" w:rsidR="00192E2E" w:rsidRDefault="00192E2E">
      <w:pPr>
        <w:pStyle w:val="Glavni"/>
        <w:numPr>
          <w:ilvl w:val="0"/>
          <w:numId w:val="0"/>
        </w:numPr>
        <w:ind w:left="360"/>
      </w:pPr>
    </w:p>
    <w:p w14:paraId="1E1AADB0" w14:textId="77777777" w:rsidR="00192E2E" w:rsidRDefault="00EF65A7">
      <w:pPr>
        <w:pStyle w:val="natevanje"/>
      </w:pPr>
      <w:r>
        <w:t>Mihalič, R.: Hiter vodnik skozi osebni računalnik PC, Windows 98 in internet. Ljubljana: Atlantis: Pasadena, 1998.</w:t>
      </w:r>
    </w:p>
    <w:p w14:paraId="00860BAA" w14:textId="77777777" w:rsidR="00192E2E" w:rsidRDefault="00C11E8F">
      <w:pPr>
        <w:pStyle w:val="natevanje"/>
        <w:rPr>
          <w:u w:val="single"/>
        </w:rPr>
      </w:pPr>
      <w:hyperlink r:id="rId9" w:history="1">
        <w:r w:rsidR="00EF65A7">
          <w:rPr>
            <w:rStyle w:val="Hyperlink"/>
          </w:rPr>
          <w:t>http://www2.arnes.si/~ssptvogl/izho-eno.htm</w:t>
        </w:r>
      </w:hyperlink>
      <w:r w:rsidR="00EF65A7">
        <w:t xml:space="preserve">   : 17.11.2004</w:t>
      </w:r>
    </w:p>
    <w:p w14:paraId="317A1A41" w14:textId="77777777" w:rsidR="00192E2E" w:rsidRDefault="00C11E8F">
      <w:pPr>
        <w:pStyle w:val="natevanje"/>
        <w:rPr>
          <w:u w:val="single"/>
        </w:rPr>
      </w:pPr>
      <w:hyperlink r:id="rId10" w:history="1">
        <w:r w:rsidR="00EF65A7">
          <w:rPr>
            <w:rStyle w:val="Hyperlink"/>
          </w:rPr>
          <w:t>http://www.o-fp.kr.edus.si/racunalnistvo/S5-Izhodne%20enote/IZHODNE_E.htm</w:t>
        </w:r>
      </w:hyperlink>
      <w:r w:rsidR="00EF65A7">
        <w:t xml:space="preserve">  : 17.11.2004</w:t>
      </w:r>
    </w:p>
    <w:p w14:paraId="344DEA82" w14:textId="77777777" w:rsidR="00192E2E" w:rsidRDefault="00EF65A7">
      <w:pPr>
        <w:pStyle w:val="natevanje"/>
        <w:rPr>
          <w:u w:val="single"/>
        </w:rPr>
      </w:pPr>
      <w:r>
        <w:t>Wechtersbach, R., M. Lokar: Informatika. Ljubljana: DZS, 1997</w:t>
      </w:r>
    </w:p>
    <w:p w14:paraId="2C2A59BA" w14:textId="77777777" w:rsidR="00192E2E" w:rsidRDefault="00EF65A7">
      <w:pPr>
        <w:pStyle w:val="natevanje"/>
        <w:rPr>
          <w:u w:val="single"/>
        </w:rPr>
      </w:pPr>
      <w:r>
        <w:t>PC Format: Laserski tiskalniki, november 2002, 9, str. 91</w:t>
      </w:r>
    </w:p>
    <w:p w14:paraId="6FC10441" w14:textId="77777777" w:rsidR="00192E2E" w:rsidRDefault="00192E2E"/>
    <w:p w14:paraId="5ACD2557" w14:textId="77777777" w:rsidR="00192E2E" w:rsidRDefault="00192E2E"/>
    <w:p w14:paraId="0B1E563F" w14:textId="77777777" w:rsidR="00192E2E" w:rsidRDefault="00192E2E"/>
    <w:p w14:paraId="25DF67FC" w14:textId="77777777" w:rsidR="00192E2E" w:rsidRDefault="00192E2E"/>
    <w:p w14:paraId="06A4F1C3" w14:textId="77777777" w:rsidR="00192E2E" w:rsidRDefault="00192E2E"/>
    <w:p w14:paraId="00DB76B3" w14:textId="77777777" w:rsidR="00192E2E" w:rsidRDefault="00192E2E"/>
    <w:p w14:paraId="7E654E9F" w14:textId="77777777" w:rsidR="00192E2E" w:rsidRDefault="00192E2E"/>
    <w:sectPr w:rsidR="00192E2E">
      <w:headerReference w:type="even"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713E8" w14:textId="77777777" w:rsidR="00552034" w:rsidRDefault="00552034">
      <w:r>
        <w:separator/>
      </w:r>
    </w:p>
  </w:endnote>
  <w:endnote w:type="continuationSeparator" w:id="0">
    <w:p w14:paraId="2ABA38FD" w14:textId="77777777" w:rsidR="00552034" w:rsidRDefault="0055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0918" w14:textId="77777777" w:rsidR="00192E2E" w:rsidRDefault="00EF65A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110C" w14:textId="77777777" w:rsidR="00552034" w:rsidRDefault="00552034">
      <w:r>
        <w:separator/>
      </w:r>
    </w:p>
  </w:footnote>
  <w:footnote w:type="continuationSeparator" w:id="0">
    <w:p w14:paraId="68DD7006" w14:textId="77777777" w:rsidR="00552034" w:rsidRDefault="0055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7A08" w14:textId="77777777" w:rsidR="00192E2E" w:rsidRDefault="00EF65A7">
    <w:pPr>
      <w:pStyle w:val="Header"/>
      <w:jc w:val="center"/>
      <w:rPr>
        <w:rFonts w:ascii="Arial" w:hAnsi="Arial"/>
        <w:sz w:val="20"/>
      </w:rPr>
    </w:pPr>
    <w:r>
      <w:rPr>
        <w:rFonts w:ascii="Arial" w:hAnsi="Arial"/>
        <w:sz w:val="20"/>
      </w:rPr>
      <w:t>Projektna naloga: Izhodne enote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233B" w14:textId="77777777" w:rsidR="00192E2E" w:rsidRDefault="00192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0F3B"/>
    <w:multiLevelType w:val="multilevel"/>
    <w:tmpl w:val="12B27D94"/>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4320"/>
        </w:tabs>
        <w:ind w:left="4320" w:hanging="2520"/>
      </w:pPr>
      <w:rPr>
        <w:rFonts w:hint="default"/>
      </w:rPr>
    </w:lvl>
    <w:lvl w:ilvl="6">
      <w:start w:val="1"/>
      <w:numFmt w:val="decimal"/>
      <w:lvlText w:val="%1.%2.%3.%4.%5.%6.%7"/>
      <w:lvlJc w:val="left"/>
      <w:pPr>
        <w:tabs>
          <w:tab w:val="num" w:pos="5040"/>
        </w:tabs>
        <w:ind w:left="5040" w:hanging="2880"/>
      </w:pPr>
      <w:rPr>
        <w:rFonts w:hint="default"/>
      </w:rPr>
    </w:lvl>
    <w:lvl w:ilvl="7">
      <w:start w:val="1"/>
      <w:numFmt w:val="decimal"/>
      <w:lvlText w:val="%1.%2.%3.%4.%5.%6.%7.%8"/>
      <w:lvlJc w:val="left"/>
      <w:pPr>
        <w:tabs>
          <w:tab w:val="num" w:pos="5760"/>
        </w:tabs>
        <w:ind w:left="5760" w:hanging="3240"/>
      </w:pPr>
      <w:rPr>
        <w:rFonts w:hint="default"/>
      </w:rPr>
    </w:lvl>
    <w:lvl w:ilvl="8">
      <w:start w:val="1"/>
      <w:numFmt w:val="decimal"/>
      <w:lvlText w:val="%1.%2.%3.%4.%5.%6.%7.%8.%9"/>
      <w:lvlJc w:val="left"/>
      <w:pPr>
        <w:tabs>
          <w:tab w:val="num" w:pos="6480"/>
        </w:tabs>
        <w:ind w:left="6480" w:hanging="3600"/>
      </w:pPr>
      <w:rPr>
        <w:rFonts w:hint="default"/>
      </w:rPr>
    </w:lvl>
  </w:abstractNum>
  <w:abstractNum w:abstractNumId="1" w15:restartNumberingAfterBreak="0">
    <w:nsid w:val="2DB0685C"/>
    <w:multiLevelType w:val="multilevel"/>
    <w:tmpl w:val="F04E8252"/>
    <w:lvl w:ilvl="0">
      <w:start w:val="1"/>
      <w:numFmt w:val="decimal"/>
      <w:pStyle w:val="Glavni"/>
      <w:lvlText w:val="%1."/>
      <w:lvlJc w:val="left"/>
      <w:pPr>
        <w:tabs>
          <w:tab w:val="num" w:pos="720"/>
        </w:tabs>
        <w:ind w:left="720" w:hanging="360"/>
      </w:p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440"/>
      </w:pPr>
      <w:rPr>
        <w:rFonts w:hint="default"/>
      </w:rPr>
    </w:lvl>
    <w:lvl w:ilvl="3">
      <w:start w:val="1"/>
      <w:numFmt w:val="decimal"/>
      <w:isLgl/>
      <w:lvlText w:val="%1.%2.%3.%4."/>
      <w:lvlJc w:val="left"/>
      <w:pPr>
        <w:tabs>
          <w:tab w:val="num" w:pos="2160"/>
        </w:tabs>
        <w:ind w:left="2160" w:hanging="1800"/>
      </w:pPr>
      <w:rPr>
        <w:rFonts w:hint="default"/>
      </w:rPr>
    </w:lvl>
    <w:lvl w:ilvl="4">
      <w:start w:val="1"/>
      <w:numFmt w:val="decimal"/>
      <w:isLgl/>
      <w:lvlText w:val="%1.%2.%3.%4.%5."/>
      <w:lvlJc w:val="left"/>
      <w:pPr>
        <w:tabs>
          <w:tab w:val="num" w:pos="2520"/>
        </w:tabs>
        <w:ind w:left="2520" w:hanging="2160"/>
      </w:pPr>
      <w:rPr>
        <w:rFonts w:hint="default"/>
      </w:rPr>
    </w:lvl>
    <w:lvl w:ilvl="5">
      <w:start w:val="1"/>
      <w:numFmt w:val="decimal"/>
      <w:isLgl/>
      <w:lvlText w:val="%1.%2.%3.%4.%5.%6."/>
      <w:lvlJc w:val="left"/>
      <w:pPr>
        <w:tabs>
          <w:tab w:val="num" w:pos="2880"/>
        </w:tabs>
        <w:ind w:left="2880" w:hanging="2520"/>
      </w:pPr>
      <w:rPr>
        <w:rFonts w:hint="default"/>
      </w:rPr>
    </w:lvl>
    <w:lvl w:ilvl="6">
      <w:start w:val="1"/>
      <w:numFmt w:val="decimal"/>
      <w:isLgl/>
      <w:lvlText w:val="%1.%2.%3.%4.%5.%6.%7."/>
      <w:lvlJc w:val="left"/>
      <w:pPr>
        <w:tabs>
          <w:tab w:val="num" w:pos="3240"/>
        </w:tabs>
        <w:ind w:left="3240" w:hanging="2880"/>
      </w:pPr>
      <w:rPr>
        <w:rFonts w:hint="default"/>
      </w:rPr>
    </w:lvl>
    <w:lvl w:ilvl="7">
      <w:start w:val="1"/>
      <w:numFmt w:val="decimal"/>
      <w:isLgl/>
      <w:lvlText w:val="%1.%2.%3.%4.%5.%6.%7.%8."/>
      <w:lvlJc w:val="left"/>
      <w:pPr>
        <w:tabs>
          <w:tab w:val="num" w:pos="3960"/>
        </w:tabs>
        <w:ind w:left="3960" w:hanging="3600"/>
      </w:pPr>
      <w:rPr>
        <w:rFonts w:hint="default"/>
      </w:rPr>
    </w:lvl>
    <w:lvl w:ilvl="8">
      <w:start w:val="1"/>
      <w:numFmt w:val="decimal"/>
      <w:isLgl/>
      <w:lvlText w:val="%1.%2.%3.%4.%5.%6.%7.%8.%9."/>
      <w:lvlJc w:val="left"/>
      <w:pPr>
        <w:tabs>
          <w:tab w:val="num" w:pos="4320"/>
        </w:tabs>
        <w:ind w:left="4320" w:hanging="3960"/>
      </w:pPr>
      <w:rPr>
        <w:rFonts w:hint="default"/>
      </w:rPr>
    </w:lvl>
  </w:abstractNum>
  <w:abstractNum w:abstractNumId="2" w15:restartNumberingAfterBreak="0">
    <w:nsid w:val="4EEA3C13"/>
    <w:multiLevelType w:val="hybridMultilevel"/>
    <w:tmpl w:val="ADA64D7C"/>
    <w:lvl w:ilvl="0" w:tplc="0BB098A6">
      <w:start w:val="1"/>
      <w:numFmt w:val="bullet"/>
      <w:pStyle w:val="natevanje"/>
      <w:lvlText w:val=""/>
      <w:lvlJc w:val="left"/>
      <w:pPr>
        <w:tabs>
          <w:tab w:val="num" w:pos="720"/>
        </w:tabs>
        <w:ind w:left="720" w:hanging="360"/>
      </w:pPr>
      <w:rPr>
        <w:rFonts w:ascii="Wingdings" w:hAnsi="Wingdings" w:hint="default"/>
      </w:rPr>
    </w:lvl>
    <w:lvl w:ilvl="1" w:tplc="AAC0F76E" w:tentative="1">
      <w:start w:val="1"/>
      <w:numFmt w:val="bullet"/>
      <w:lvlText w:val="o"/>
      <w:lvlJc w:val="left"/>
      <w:pPr>
        <w:tabs>
          <w:tab w:val="num" w:pos="1440"/>
        </w:tabs>
        <w:ind w:left="1440" w:hanging="360"/>
      </w:pPr>
      <w:rPr>
        <w:rFonts w:ascii="Courier New" w:hAnsi="Courier New" w:hint="default"/>
      </w:rPr>
    </w:lvl>
    <w:lvl w:ilvl="2" w:tplc="F75E6A4C" w:tentative="1">
      <w:start w:val="1"/>
      <w:numFmt w:val="bullet"/>
      <w:lvlText w:val=""/>
      <w:lvlJc w:val="left"/>
      <w:pPr>
        <w:tabs>
          <w:tab w:val="num" w:pos="2160"/>
        </w:tabs>
        <w:ind w:left="2160" w:hanging="360"/>
      </w:pPr>
      <w:rPr>
        <w:rFonts w:ascii="Wingdings" w:hAnsi="Wingdings" w:hint="default"/>
      </w:rPr>
    </w:lvl>
    <w:lvl w:ilvl="3" w:tplc="48F8A8E8" w:tentative="1">
      <w:start w:val="1"/>
      <w:numFmt w:val="bullet"/>
      <w:lvlText w:val=""/>
      <w:lvlJc w:val="left"/>
      <w:pPr>
        <w:tabs>
          <w:tab w:val="num" w:pos="2880"/>
        </w:tabs>
        <w:ind w:left="2880" w:hanging="360"/>
      </w:pPr>
      <w:rPr>
        <w:rFonts w:ascii="Symbol" w:hAnsi="Symbol" w:hint="default"/>
      </w:rPr>
    </w:lvl>
    <w:lvl w:ilvl="4" w:tplc="370408CE" w:tentative="1">
      <w:start w:val="1"/>
      <w:numFmt w:val="bullet"/>
      <w:lvlText w:val="o"/>
      <w:lvlJc w:val="left"/>
      <w:pPr>
        <w:tabs>
          <w:tab w:val="num" w:pos="3600"/>
        </w:tabs>
        <w:ind w:left="3600" w:hanging="360"/>
      </w:pPr>
      <w:rPr>
        <w:rFonts w:ascii="Courier New" w:hAnsi="Courier New" w:hint="default"/>
      </w:rPr>
    </w:lvl>
    <w:lvl w:ilvl="5" w:tplc="1E1468F8" w:tentative="1">
      <w:start w:val="1"/>
      <w:numFmt w:val="bullet"/>
      <w:lvlText w:val=""/>
      <w:lvlJc w:val="left"/>
      <w:pPr>
        <w:tabs>
          <w:tab w:val="num" w:pos="4320"/>
        </w:tabs>
        <w:ind w:left="4320" w:hanging="360"/>
      </w:pPr>
      <w:rPr>
        <w:rFonts w:ascii="Wingdings" w:hAnsi="Wingdings" w:hint="default"/>
      </w:rPr>
    </w:lvl>
    <w:lvl w:ilvl="6" w:tplc="83DE540A" w:tentative="1">
      <w:start w:val="1"/>
      <w:numFmt w:val="bullet"/>
      <w:lvlText w:val=""/>
      <w:lvlJc w:val="left"/>
      <w:pPr>
        <w:tabs>
          <w:tab w:val="num" w:pos="5040"/>
        </w:tabs>
        <w:ind w:left="5040" w:hanging="360"/>
      </w:pPr>
      <w:rPr>
        <w:rFonts w:ascii="Symbol" w:hAnsi="Symbol" w:hint="default"/>
      </w:rPr>
    </w:lvl>
    <w:lvl w:ilvl="7" w:tplc="89B69704" w:tentative="1">
      <w:start w:val="1"/>
      <w:numFmt w:val="bullet"/>
      <w:lvlText w:val="o"/>
      <w:lvlJc w:val="left"/>
      <w:pPr>
        <w:tabs>
          <w:tab w:val="num" w:pos="5760"/>
        </w:tabs>
        <w:ind w:left="5760" w:hanging="360"/>
      </w:pPr>
      <w:rPr>
        <w:rFonts w:ascii="Courier New" w:hAnsi="Courier New" w:hint="default"/>
      </w:rPr>
    </w:lvl>
    <w:lvl w:ilvl="8" w:tplc="043602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4A33F7"/>
    <w:multiLevelType w:val="hybridMultilevel"/>
    <w:tmpl w:val="7504A720"/>
    <w:lvl w:ilvl="0" w:tplc="071AC4B2">
      <w:start w:val="1"/>
      <w:numFmt w:val="bullet"/>
      <w:lvlText w:val=""/>
      <w:lvlJc w:val="left"/>
      <w:pPr>
        <w:tabs>
          <w:tab w:val="num" w:pos="720"/>
        </w:tabs>
        <w:ind w:left="720" w:hanging="360"/>
      </w:pPr>
      <w:rPr>
        <w:rFonts w:ascii="Symbol" w:hAnsi="Symbol" w:hint="default"/>
      </w:rPr>
    </w:lvl>
    <w:lvl w:ilvl="1" w:tplc="67B4DCBE" w:tentative="1">
      <w:start w:val="1"/>
      <w:numFmt w:val="bullet"/>
      <w:lvlText w:val="o"/>
      <w:lvlJc w:val="left"/>
      <w:pPr>
        <w:tabs>
          <w:tab w:val="num" w:pos="1440"/>
        </w:tabs>
        <w:ind w:left="1440" w:hanging="360"/>
      </w:pPr>
      <w:rPr>
        <w:rFonts w:ascii="Courier New" w:hAnsi="Courier New" w:hint="default"/>
      </w:rPr>
    </w:lvl>
    <w:lvl w:ilvl="2" w:tplc="048232E6" w:tentative="1">
      <w:start w:val="1"/>
      <w:numFmt w:val="bullet"/>
      <w:lvlText w:val=""/>
      <w:lvlJc w:val="left"/>
      <w:pPr>
        <w:tabs>
          <w:tab w:val="num" w:pos="2160"/>
        </w:tabs>
        <w:ind w:left="2160" w:hanging="360"/>
      </w:pPr>
      <w:rPr>
        <w:rFonts w:ascii="Wingdings" w:hAnsi="Wingdings" w:hint="default"/>
      </w:rPr>
    </w:lvl>
    <w:lvl w:ilvl="3" w:tplc="1966E702" w:tentative="1">
      <w:start w:val="1"/>
      <w:numFmt w:val="bullet"/>
      <w:lvlText w:val=""/>
      <w:lvlJc w:val="left"/>
      <w:pPr>
        <w:tabs>
          <w:tab w:val="num" w:pos="2880"/>
        </w:tabs>
        <w:ind w:left="2880" w:hanging="360"/>
      </w:pPr>
      <w:rPr>
        <w:rFonts w:ascii="Symbol" w:hAnsi="Symbol" w:hint="default"/>
      </w:rPr>
    </w:lvl>
    <w:lvl w:ilvl="4" w:tplc="CAE69320" w:tentative="1">
      <w:start w:val="1"/>
      <w:numFmt w:val="bullet"/>
      <w:lvlText w:val="o"/>
      <w:lvlJc w:val="left"/>
      <w:pPr>
        <w:tabs>
          <w:tab w:val="num" w:pos="3600"/>
        </w:tabs>
        <w:ind w:left="3600" w:hanging="360"/>
      </w:pPr>
      <w:rPr>
        <w:rFonts w:ascii="Courier New" w:hAnsi="Courier New" w:hint="default"/>
      </w:rPr>
    </w:lvl>
    <w:lvl w:ilvl="5" w:tplc="D21627A8" w:tentative="1">
      <w:start w:val="1"/>
      <w:numFmt w:val="bullet"/>
      <w:lvlText w:val=""/>
      <w:lvlJc w:val="left"/>
      <w:pPr>
        <w:tabs>
          <w:tab w:val="num" w:pos="4320"/>
        </w:tabs>
        <w:ind w:left="4320" w:hanging="360"/>
      </w:pPr>
      <w:rPr>
        <w:rFonts w:ascii="Wingdings" w:hAnsi="Wingdings" w:hint="default"/>
      </w:rPr>
    </w:lvl>
    <w:lvl w:ilvl="6" w:tplc="AD38C008" w:tentative="1">
      <w:start w:val="1"/>
      <w:numFmt w:val="bullet"/>
      <w:lvlText w:val=""/>
      <w:lvlJc w:val="left"/>
      <w:pPr>
        <w:tabs>
          <w:tab w:val="num" w:pos="5040"/>
        </w:tabs>
        <w:ind w:left="5040" w:hanging="360"/>
      </w:pPr>
      <w:rPr>
        <w:rFonts w:ascii="Symbol" w:hAnsi="Symbol" w:hint="default"/>
      </w:rPr>
    </w:lvl>
    <w:lvl w:ilvl="7" w:tplc="9E58424E" w:tentative="1">
      <w:start w:val="1"/>
      <w:numFmt w:val="bullet"/>
      <w:lvlText w:val="o"/>
      <w:lvlJc w:val="left"/>
      <w:pPr>
        <w:tabs>
          <w:tab w:val="num" w:pos="5760"/>
        </w:tabs>
        <w:ind w:left="5760" w:hanging="360"/>
      </w:pPr>
      <w:rPr>
        <w:rFonts w:ascii="Courier New" w:hAnsi="Courier New" w:hint="default"/>
      </w:rPr>
    </w:lvl>
    <w:lvl w:ilvl="8" w:tplc="FBA0AE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385C9C"/>
    <w:multiLevelType w:val="multilevel"/>
    <w:tmpl w:val="3BE42CB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108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4320"/>
        </w:tabs>
        <w:ind w:left="4320" w:hanging="2520"/>
      </w:pPr>
      <w:rPr>
        <w:rFonts w:hint="default"/>
      </w:rPr>
    </w:lvl>
    <w:lvl w:ilvl="6">
      <w:start w:val="1"/>
      <w:numFmt w:val="decimal"/>
      <w:lvlText w:val="%1.%2.%3.%4.%5.%6.%7."/>
      <w:lvlJc w:val="left"/>
      <w:pPr>
        <w:tabs>
          <w:tab w:val="num" w:pos="5040"/>
        </w:tabs>
        <w:ind w:left="5040" w:hanging="2880"/>
      </w:pPr>
      <w:rPr>
        <w:rFonts w:hint="default"/>
      </w:rPr>
    </w:lvl>
    <w:lvl w:ilvl="7">
      <w:start w:val="1"/>
      <w:numFmt w:val="decimal"/>
      <w:lvlText w:val="%1.%2.%3.%4.%5.%6.%7.%8."/>
      <w:lvlJc w:val="left"/>
      <w:pPr>
        <w:tabs>
          <w:tab w:val="num" w:pos="6120"/>
        </w:tabs>
        <w:ind w:left="6120" w:hanging="3600"/>
      </w:pPr>
      <w:rPr>
        <w:rFonts w:hint="default"/>
      </w:rPr>
    </w:lvl>
    <w:lvl w:ilvl="8">
      <w:start w:val="1"/>
      <w:numFmt w:val="decimal"/>
      <w:lvlText w:val="%1.%2.%3.%4.%5.%6.%7.%8.%9."/>
      <w:lvlJc w:val="left"/>
      <w:pPr>
        <w:tabs>
          <w:tab w:val="num" w:pos="6840"/>
        </w:tabs>
        <w:ind w:left="6840" w:hanging="3960"/>
      </w:pPr>
      <w:rPr>
        <w:rFonts w:hint="default"/>
      </w:rPr>
    </w:lvl>
  </w:abstractNum>
  <w:abstractNum w:abstractNumId="5" w15:restartNumberingAfterBreak="0">
    <w:nsid w:val="5A442684"/>
    <w:multiLevelType w:val="multilevel"/>
    <w:tmpl w:val="850EFB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4320"/>
        </w:tabs>
        <w:ind w:left="4320" w:hanging="2520"/>
      </w:pPr>
      <w:rPr>
        <w:rFonts w:hint="default"/>
      </w:rPr>
    </w:lvl>
    <w:lvl w:ilvl="6">
      <w:start w:val="1"/>
      <w:numFmt w:val="decimal"/>
      <w:lvlText w:val="%1.%2.%3.%4.%5.%6.%7."/>
      <w:lvlJc w:val="left"/>
      <w:pPr>
        <w:tabs>
          <w:tab w:val="num" w:pos="5040"/>
        </w:tabs>
        <w:ind w:left="5040" w:hanging="2880"/>
      </w:pPr>
      <w:rPr>
        <w:rFonts w:hint="default"/>
      </w:rPr>
    </w:lvl>
    <w:lvl w:ilvl="7">
      <w:start w:val="1"/>
      <w:numFmt w:val="decimal"/>
      <w:lvlText w:val="%1.%2.%3.%4.%5.%6.%7.%8."/>
      <w:lvlJc w:val="left"/>
      <w:pPr>
        <w:tabs>
          <w:tab w:val="num" w:pos="6120"/>
        </w:tabs>
        <w:ind w:left="6120" w:hanging="3600"/>
      </w:pPr>
      <w:rPr>
        <w:rFonts w:hint="default"/>
      </w:rPr>
    </w:lvl>
    <w:lvl w:ilvl="8">
      <w:start w:val="1"/>
      <w:numFmt w:val="decimal"/>
      <w:lvlText w:val="%1.%2.%3.%4.%5.%6.%7.%8.%9."/>
      <w:lvlJc w:val="left"/>
      <w:pPr>
        <w:tabs>
          <w:tab w:val="num" w:pos="6840"/>
        </w:tabs>
        <w:ind w:left="6840" w:hanging="3960"/>
      </w:pPr>
      <w:rPr>
        <w:rFonts w:hint="default"/>
      </w:rPr>
    </w:lvl>
  </w:abstractNum>
  <w:abstractNum w:abstractNumId="6" w15:restartNumberingAfterBreak="0">
    <w:nsid w:val="70C80AD0"/>
    <w:multiLevelType w:val="multilevel"/>
    <w:tmpl w:val="E018A0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4320"/>
        </w:tabs>
        <w:ind w:left="4320" w:hanging="2520"/>
      </w:pPr>
      <w:rPr>
        <w:rFonts w:hint="default"/>
      </w:rPr>
    </w:lvl>
    <w:lvl w:ilvl="6">
      <w:start w:val="1"/>
      <w:numFmt w:val="decimal"/>
      <w:lvlText w:val="%1.%2.%3.%4.%5.%6.%7."/>
      <w:lvlJc w:val="left"/>
      <w:pPr>
        <w:tabs>
          <w:tab w:val="num" w:pos="5040"/>
        </w:tabs>
        <w:ind w:left="5040" w:hanging="2880"/>
      </w:pPr>
      <w:rPr>
        <w:rFonts w:hint="default"/>
      </w:rPr>
    </w:lvl>
    <w:lvl w:ilvl="7">
      <w:start w:val="1"/>
      <w:numFmt w:val="decimal"/>
      <w:lvlText w:val="%1.%2.%3.%4.%5.%6.%7.%8."/>
      <w:lvlJc w:val="left"/>
      <w:pPr>
        <w:tabs>
          <w:tab w:val="num" w:pos="6120"/>
        </w:tabs>
        <w:ind w:left="6120" w:hanging="3600"/>
      </w:pPr>
      <w:rPr>
        <w:rFonts w:hint="default"/>
      </w:rPr>
    </w:lvl>
    <w:lvl w:ilvl="8">
      <w:start w:val="1"/>
      <w:numFmt w:val="decimal"/>
      <w:lvlText w:val="%1.%2.%3.%4.%5.%6.%7.%8.%9."/>
      <w:lvlJc w:val="left"/>
      <w:pPr>
        <w:tabs>
          <w:tab w:val="num" w:pos="6840"/>
        </w:tabs>
        <w:ind w:left="6840" w:hanging="3960"/>
      </w:pPr>
      <w:rPr>
        <w:rFonts w:hint="default"/>
      </w:rPr>
    </w:lvl>
  </w:abstractNum>
  <w:abstractNum w:abstractNumId="7" w15:restartNumberingAfterBreak="0">
    <w:nsid w:val="75CD0DA3"/>
    <w:multiLevelType w:val="multilevel"/>
    <w:tmpl w:val="271251A4"/>
    <w:lvl w:ilvl="0">
      <w:start w:val="1"/>
      <w:numFmt w:val="decimal"/>
      <w:pStyle w:val="Podnaslovek"/>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
  </w:num>
  <w:num w:numId="3">
    <w:abstractNumId w:val="7"/>
  </w:num>
  <w:num w:numId="4">
    <w:abstractNumId w:val="2"/>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5A7"/>
    <w:rsid w:val="00192E2E"/>
    <w:rsid w:val="00424266"/>
    <w:rsid w:val="00552034"/>
    <w:rsid w:val="00C11E8F"/>
    <w:rsid w:val="00C9398E"/>
    <w:rsid w:val="00EF6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9FD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pPr>
      <w:keepNext/>
      <w:jc w:val="center"/>
      <w:outlineLvl w:val="0"/>
    </w:pPr>
    <w:rPr>
      <w:b/>
      <w:bCs/>
      <w:i/>
      <w:iCs/>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sz w:val="20"/>
      <w:szCs w:val="20"/>
    </w:rPr>
  </w:style>
  <w:style w:type="paragraph" w:customStyle="1" w:styleId="Glavni">
    <w:name w:val="Glavni"/>
    <w:basedOn w:val="Normal"/>
    <w:pPr>
      <w:numPr>
        <w:numId w:val="2"/>
      </w:numPr>
      <w:tabs>
        <w:tab w:val="center" w:pos="720"/>
      </w:tabs>
    </w:pPr>
    <w:rPr>
      <w:b/>
      <w:color w:val="800000"/>
      <w:sz w:val="32"/>
    </w:rPr>
  </w:style>
  <w:style w:type="paragraph" w:customStyle="1" w:styleId="Podnaslovek">
    <w:name w:val="Podnaslovček"/>
    <w:basedOn w:val="Normal"/>
    <w:pPr>
      <w:numPr>
        <w:numId w:val="3"/>
      </w:numPr>
    </w:pPr>
    <w:rPr>
      <w:b/>
      <w:sz w:val="32"/>
    </w:rPr>
  </w:style>
  <w:style w:type="paragraph" w:customStyle="1" w:styleId="natevanje">
    <w:name w:val="naštevanje"/>
    <w:basedOn w:val="Normal"/>
    <w:pPr>
      <w:numPr>
        <w:numId w:val="4"/>
      </w:numPr>
    </w:pPr>
  </w:style>
  <w:style w:type="paragraph" w:customStyle="1" w:styleId="opombe">
    <w:name w:val="opombe"/>
    <w:basedOn w:val="Normal"/>
    <w:rPr>
      <w:sz w:val="16"/>
    </w:rPr>
  </w:style>
  <w:style w:type="paragraph" w:styleId="NormalWeb">
    <w:name w:val="Normal (Web)"/>
    <w:basedOn w:val="Normal"/>
    <w:semiHidden/>
    <w:pPr>
      <w:spacing w:before="100" w:beforeAutospacing="1" w:after="100" w:afterAutospacing="1"/>
    </w:pPr>
    <w:rPr>
      <w:rFonts w:ascii="Times New Roman" w:hAnsi="Times New Roman"/>
    </w:rPr>
  </w:style>
  <w:style w:type="character" w:styleId="Hyperlink">
    <w:name w:val="Hyperlink"/>
    <w:semiHidden/>
    <w:rPr>
      <w:color w:val="0000FF"/>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semiHidden/>
    <w:rPr>
      <w:color w:val="C0C0C0"/>
    </w:rPr>
  </w:style>
  <w:style w:type="paragraph" w:styleId="BodyText2">
    <w:name w:val="Body Text 2"/>
    <w:basedOn w:val="Normal"/>
    <w:semiHidden/>
    <w:pPr>
      <w:framePr w:hSpace="141" w:wrap="around" w:vAnchor="page" w:hAnchor="margin" w:y="19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o-fp.kr.edus.si/racunalnistvo/S5-Izhodne%20enote/IZHODNE_E.htm" TargetMode="External"/><Relationship Id="rId4" Type="http://schemas.openxmlformats.org/officeDocument/2006/relationships/webSettings" Target="webSettings.xml"/><Relationship Id="rId9" Type="http://schemas.openxmlformats.org/officeDocument/2006/relationships/hyperlink" Target="http://www2.arnes.si/~ssptvogl/izho-en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Links>
    <vt:vector size="12" baseType="variant">
      <vt:variant>
        <vt:i4>393317</vt:i4>
      </vt:variant>
      <vt:variant>
        <vt:i4>45</vt:i4>
      </vt:variant>
      <vt:variant>
        <vt:i4>0</vt:i4>
      </vt:variant>
      <vt:variant>
        <vt:i4>5</vt:i4>
      </vt:variant>
      <vt:variant>
        <vt:lpwstr>http://www.o-fp.kr.edus.si/racunalnistvo/S5-Izhodne enote/IZHODNE_E.htm</vt:lpwstr>
      </vt:variant>
      <vt:variant>
        <vt:lpwstr/>
      </vt:variant>
      <vt:variant>
        <vt:i4>3604518</vt:i4>
      </vt:variant>
      <vt:variant>
        <vt:i4>42</vt:i4>
      </vt:variant>
      <vt:variant>
        <vt:i4>0</vt:i4>
      </vt:variant>
      <vt:variant>
        <vt:i4>5</vt:i4>
      </vt:variant>
      <vt:variant>
        <vt:lpwstr>http://www2.arnes.si/~ssptvogl/izho-eno.htm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