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C2" w:rsidRDefault="003C13E5">
      <w:pPr>
        <w:jc w:val="center"/>
        <w:rPr>
          <w:color w:val="0000FF"/>
        </w:rPr>
      </w:pPr>
      <w:bookmarkStart w:id="0" w:name="_GoBack"/>
      <w:bookmarkEnd w:id="0"/>
      <w:r>
        <w:rPr>
          <w:color w:val="0000FF"/>
        </w:rPr>
        <w:t>VRSTE RAČUNALNIKA</w:t>
      </w:r>
    </w:p>
    <w:p w:rsidR="00D442C2" w:rsidRDefault="00D442C2">
      <w:pPr>
        <w:jc w:val="center"/>
      </w:pPr>
    </w:p>
    <w:p w:rsidR="00D442C2" w:rsidRDefault="003C13E5">
      <w:pPr>
        <w:numPr>
          <w:ilvl w:val="0"/>
          <w:numId w:val="1"/>
        </w:numPr>
        <w:tabs>
          <w:tab w:val="left" w:pos="360"/>
        </w:tabs>
        <w:rPr>
          <w:color w:val="0000FF"/>
        </w:rPr>
      </w:pPr>
      <w:r>
        <w:rPr>
          <w:color w:val="0000FF"/>
        </w:rPr>
        <w:t xml:space="preserve">SUPERRAČUNALNIKI (NUMBER CRUNCHER); </w:t>
      </w:r>
    </w:p>
    <w:p w:rsidR="00D442C2" w:rsidRDefault="003C13E5">
      <w:pPr>
        <w:numPr>
          <w:ilvl w:val="0"/>
          <w:numId w:val="1"/>
        </w:numPr>
        <w:tabs>
          <w:tab w:val="left" w:pos="360"/>
        </w:tabs>
        <w:rPr>
          <w:color w:val="0000FF"/>
        </w:rPr>
      </w:pPr>
      <w:r>
        <w:rPr>
          <w:color w:val="0000FF"/>
        </w:rPr>
        <w:t xml:space="preserve">VELIKI RAČUNALNIKI </w:t>
      </w:r>
    </w:p>
    <w:p w:rsidR="00D442C2" w:rsidRDefault="003C13E5">
      <w:pPr>
        <w:numPr>
          <w:ilvl w:val="0"/>
          <w:numId w:val="1"/>
        </w:numPr>
        <w:tabs>
          <w:tab w:val="left" w:pos="360"/>
        </w:tabs>
        <w:rPr>
          <w:color w:val="0000FF"/>
        </w:rPr>
      </w:pPr>
      <w:r>
        <w:rPr>
          <w:color w:val="0000FF"/>
        </w:rPr>
        <w:t>MINI RAČUNALNIKI</w:t>
      </w:r>
    </w:p>
    <w:p w:rsidR="00D442C2" w:rsidRDefault="003C13E5">
      <w:pPr>
        <w:numPr>
          <w:ilvl w:val="0"/>
          <w:numId w:val="1"/>
        </w:numPr>
        <w:tabs>
          <w:tab w:val="left" w:pos="360"/>
        </w:tabs>
        <w:rPr>
          <w:color w:val="0000FF"/>
        </w:rPr>
      </w:pPr>
      <w:r>
        <w:rPr>
          <w:color w:val="0000FF"/>
        </w:rPr>
        <w:t>MIKRORAČUNALNIKI</w:t>
      </w:r>
    </w:p>
    <w:p w:rsidR="00D442C2" w:rsidRDefault="00D442C2"/>
    <w:p w:rsidR="00D442C2" w:rsidRDefault="00D442C2"/>
    <w:p w:rsidR="00D442C2" w:rsidRDefault="003C13E5">
      <w:pPr>
        <w:rPr>
          <w:color w:val="0000FF"/>
        </w:rPr>
      </w:pPr>
      <w:r>
        <w:t>1</w:t>
      </w:r>
      <w:r>
        <w:rPr>
          <w:color w:val="0000FF"/>
        </w:rPr>
        <w:t>.  SUPERRAČUNALNIKI</w:t>
      </w:r>
    </w:p>
    <w:p w:rsidR="00D442C2" w:rsidRDefault="00D442C2"/>
    <w:p w:rsidR="00D442C2" w:rsidRDefault="003C13E5">
      <w:r>
        <w:t>Zmožni obdelati velike količine podatkov v kratkem času.</w:t>
      </w:r>
    </w:p>
    <w:p w:rsidR="00D442C2" w:rsidRDefault="003C13E5">
      <w:r>
        <w:t>Večje število CPE</w:t>
      </w:r>
    </w:p>
    <w:p w:rsidR="00D442C2" w:rsidRDefault="003C13E5">
      <w:r>
        <w:t xml:space="preserve">Uporaba v znanosti (fizika,jedrska znanost); </w:t>
      </w:r>
    </w:p>
    <w:p w:rsidR="00D442C2" w:rsidRDefault="00D442C2"/>
    <w:p w:rsidR="00D442C2" w:rsidRDefault="003C13E5">
      <w:pPr>
        <w:rPr>
          <w:color w:val="0000FF"/>
        </w:rPr>
      </w:pPr>
      <w:r>
        <w:rPr>
          <w:color w:val="0000FF"/>
        </w:rPr>
        <w:t xml:space="preserve">Pred: (cdc,Fujitsu,IBM); </w:t>
      </w:r>
    </w:p>
    <w:p w:rsidR="00D442C2" w:rsidRDefault="00D442C2">
      <w:pPr>
        <w:rPr>
          <w:color w:val="0000FF"/>
        </w:rPr>
      </w:pPr>
    </w:p>
    <w:p w:rsidR="00D442C2" w:rsidRDefault="00D442C2"/>
    <w:p w:rsidR="00D442C2" w:rsidRDefault="003C13E5">
      <w:r>
        <w:t>2.</w:t>
      </w:r>
      <w:r>
        <w:rPr>
          <w:color w:val="0000FF"/>
        </w:rPr>
        <w:t>VELIKI RAČUNALNIKI</w:t>
      </w:r>
      <w:r>
        <w:t xml:space="preserve"> (osrednji računalniki (mainframe)) </w:t>
      </w:r>
    </w:p>
    <w:p w:rsidR="00D442C2" w:rsidRDefault="003C13E5">
      <w:r>
        <w:t xml:space="preserve">To so veliki računalniki in so namenjeni paketni obdelavi podatkov in za obsežne operacije; </w:t>
      </w:r>
    </w:p>
    <w:p w:rsidR="00D442C2" w:rsidRDefault="00D442C2"/>
    <w:p w:rsidR="00D442C2" w:rsidRDefault="00D442C2"/>
    <w:p w:rsidR="00D442C2" w:rsidRDefault="003C13E5">
      <w:r>
        <w:t>3.</w:t>
      </w:r>
      <w:r>
        <w:rPr>
          <w:color w:val="0000FF"/>
        </w:rPr>
        <w:t>MINI RAČUNALNIKI</w:t>
      </w:r>
      <w:r>
        <w:t xml:space="preserve"> </w:t>
      </w:r>
    </w:p>
    <w:p w:rsidR="00D442C2" w:rsidRDefault="003C13E5">
      <w:r>
        <w:t xml:space="preserve">So manjši in cenejši od velikih računalnikov.Uporabljajo se za strežnike in delovne postaje. </w:t>
      </w:r>
    </w:p>
    <w:p w:rsidR="00D442C2" w:rsidRDefault="00D442C2"/>
    <w:p w:rsidR="00D442C2" w:rsidRDefault="003C13E5">
      <w:r>
        <w:t>4.</w:t>
      </w:r>
      <w:r>
        <w:rPr>
          <w:color w:val="0000FF"/>
        </w:rPr>
        <w:t>MIKRORAČUNALNIKI-</w:t>
      </w:r>
      <w:r>
        <w:t xml:space="preserve">osebni računalniki </w:t>
      </w:r>
    </w:p>
    <w:p w:rsidR="00D442C2" w:rsidRDefault="003C13E5">
      <w:pPr>
        <w:ind w:left="57"/>
      </w:pPr>
      <w:r>
        <w:t>ki jih delimo na:</w:t>
      </w:r>
    </w:p>
    <w:p w:rsidR="00D442C2" w:rsidRDefault="003C13E5">
      <w:pPr>
        <w:numPr>
          <w:ilvl w:val="0"/>
          <w:numId w:val="2"/>
        </w:numPr>
        <w:tabs>
          <w:tab w:val="left" w:pos="511"/>
        </w:tabs>
        <w:rPr>
          <w:color w:val="0000FF"/>
        </w:rPr>
      </w:pPr>
      <w:r>
        <w:rPr>
          <w:color w:val="0000FF"/>
        </w:rPr>
        <w:t xml:space="preserve">NAMIZNI RAČ </w:t>
      </w:r>
    </w:p>
    <w:p w:rsidR="00D442C2" w:rsidRDefault="003C13E5">
      <w:pPr>
        <w:numPr>
          <w:ilvl w:val="0"/>
          <w:numId w:val="2"/>
        </w:numPr>
        <w:tabs>
          <w:tab w:val="left" w:pos="511"/>
        </w:tabs>
        <w:rPr>
          <w:color w:val="0000FF"/>
        </w:rPr>
      </w:pPr>
      <w:r>
        <w:rPr>
          <w:color w:val="0000FF"/>
        </w:rPr>
        <w:t xml:space="preserve">PENOSNI </w:t>
      </w:r>
    </w:p>
    <w:p w:rsidR="00D442C2" w:rsidRDefault="003C13E5">
      <w:pPr>
        <w:numPr>
          <w:ilvl w:val="0"/>
          <w:numId w:val="2"/>
        </w:numPr>
        <w:tabs>
          <w:tab w:val="left" w:pos="511"/>
        </w:tabs>
        <w:rPr>
          <w:color w:val="0000FF"/>
        </w:rPr>
      </w:pPr>
      <w:r>
        <w:rPr>
          <w:color w:val="0000FF"/>
        </w:rPr>
        <w:t xml:space="preserve">DLANČNIKI (ROČNI) PDA </w:t>
      </w:r>
    </w:p>
    <w:p w:rsidR="00D442C2" w:rsidRDefault="003C13E5">
      <w:pPr>
        <w:numPr>
          <w:ilvl w:val="0"/>
          <w:numId w:val="2"/>
        </w:numPr>
        <w:tabs>
          <w:tab w:val="left" w:pos="511"/>
        </w:tabs>
        <w:rPr>
          <w:color w:val="0000FF"/>
        </w:rPr>
      </w:pPr>
      <w:r>
        <w:rPr>
          <w:color w:val="0000FF"/>
        </w:rPr>
        <w:t>TABLIČNI</w:t>
      </w:r>
    </w:p>
    <w:p w:rsidR="00D442C2" w:rsidRDefault="00D442C2">
      <w:pPr>
        <w:rPr>
          <w:color w:val="0000FF"/>
        </w:rPr>
      </w:pPr>
    </w:p>
    <w:p w:rsidR="00D442C2" w:rsidRDefault="00D442C2"/>
    <w:p w:rsidR="00D442C2" w:rsidRDefault="00D442C2"/>
    <w:p w:rsidR="00D442C2" w:rsidRDefault="003C13E5">
      <w:pPr>
        <w:rPr>
          <w:color w:val="0000FF"/>
          <w:u w:val="single"/>
        </w:rPr>
      </w:pPr>
      <w:r>
        <w:rPr>
          <w:color w:val="0000FF"/>
        </w:rPr>
        <w:t xml:space="preserve">računalnike lahko delimo </w:t>
      </w:r>
      <w:r>
        <w:rPr>
          <w:color w:val="0000FF"/>
          <w:u w:val="single"/>
        </w:rPr>
        <w:t xml:space="preserve">tudi: </w:t>
      </w:r>
    </w:p>
    <w:p w:rsidR="00D442C2" w:rsidRDefault="003C13E5">
      <w:pPr>
        <w:numPr>
          <w:ilvl w:val="0"/>
          <w:numId w:val="3"/>
        </w:numPr>
        <w:tabs>
          <w:tab w:val="left" w:pos="454"/>
        </w:tabs>
      </w:pPr>
      <w:r>
        <w:t xml:space="preserve">Osebne računalniki </w:t>
      </w:r>
    </w:p>
    <w:p w:rsidR="00D442C2" w:rsidRDefault="003C13E5">
      <w:pPr>
        <w:numPr>
          <w:ilvl w:val="0"/>
          <w:numId w:val="3"/>
        </w:numPr>
        <w:tabs>
          <w:tab w:val="left" w:pos="454"/>
        </w:tabs>
      </w:pPr>
      <w:r>
        <w:t>Multimedije</w:t>
      </w:r>
    </w:p>
    <w:p w:rsidR="00D442C2" w:rsidRDefault="003C13E5">
      <w:pPr>
        <w:numPr>
          <w:ilvl w:val="0"/>
          <w:numId w:val="3"/>
        </w:numPr>
        <w:tabs>
          <w:tab w:val="left" w:pos="454"/>
        </w:tabs>
      </w:pPr>
      <w:r>
        <w:t xml:space="preserve">Konzole </w:t>
      </w:r>
    </w:p>
    <w:p w:rsidR="00D442C2" w:rsidRDefault="003C13E5">
      <w:pPr>
        <w:numPr>
          <w:ilvl w:val="0"/>
          <w:numId w:val="3"/>
        </w:numPr>
        <w:tabs>
          <w:tab w:val="left" w:pos="454"/>
        </w:tabs>
      </w:pPr>
      <w:r>
        <w:t xml:space="preserve">Grafične in delovne postaje </w:t>
      </w:r>
    </w:p>
    <w:p w:rsidR="00D442C2" w:rsidRDefault="003C13E5">
      <w:pPr>
        <w:numPr>
          <w:ilvl w:val="0"/>
          <w:numId w:val="3"/>
        </w:numPr>
        <w:tabs>
          <w:tab w:val="left" w:pos="454"/>
        </w:tabs>
      </w:pPr>
      <w:r>
        <w:t>Sisteme za večuporabniško delo</w:t>
      </w:r>
    </w:p>
    <w:p w:rsidR="00D442C2" w:rsidRDefault="00D442C2"/>
    <w:sectPr w:rsidR="00D442C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0"/>
    <w:lvl w:ilvl="0">
      <w:numFmt w:val="bullet"/>
      <w:lvlText w:val="-"/>
      <w:lvlJc w:val="left"/>
      <w:pPr>
        <w:tabs>
          <w:tab w:val="num" w:pos="511"/>
        </w:tabs>
        <w:ind w:left="511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3E5"/>
    <w:rsid w:val="003C13E5"/>
    <w:rsid w:val="00D442C2"/>
    <w:rsid w:val="00E2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