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55" w:rsidRPr="007C2B5C" w:rsidRDefault="00670168" w:rsidP="00670168">
      <w:pPr>
        <w:jc w:val="center"/>
        <w:rPr>
          <w:rFonts w:ascii="Century Gothic" w:hAnsi="Century Gothic"/>
          <w:b/>
          <w:u w:val="single"/>
          <w:lang w:val="sl-SI"/>
        </w:rPr>
      </w:pPr>
      <w:bookmarkStart w:id="0" w:name="_GoBack"/>
      <w:bookmarkEnd w:id="0"/>
      <w:r w:rsidRPr="007C2B5C">
        <w:rPr>
          <w:rFonts w:ascii="Century Gothic" w:hAnsi="Century Gothic"/>
          <w:b/>
          <w:u w:val="single"/>
          <w:lang w:val="sl-SI"/>
        </w:rPr>
        <w:t>H. C. Andersen: CESARJEVA NOVA OBLAČILA</w:t>
      </w:r>
    </w:p>
    <w:p w:rsidR="00670168" w:rsidRDefault="00670168" w:rsidP="00670168">
      <w:pPr>
        <w:jc w:val="center"/>
        <w:rPr>
          <w:rFonts w:ascii="Century Gothic" w:hAnsi="Century Gothic"/>
          <w:sz w:val="36"/>
          <w:szCs w:val="36"/>
          <w:lang w:val="sl-SI"/>
        </w:rPr>
      </w:pPr>
    </w:p>
    <w:p w:rsidR="00670168" w:rsidRDefault="00AA5061" w:rsidP="00670168">
      <w:pPr>
        <w:ind w:firstLine="708"/>
        <w:rPr>
          <w:rFonts w:ascii="Century Gothic" w:hAnsi="Century Gothic"/>
          <w:lang w:val="sl-SI"/>
        </w:rPr>
      </w:pPr>
      <w:r>
        <w:rPr>
          <w:rFonts w:ascii="Century Gothic" w:hAnsi="Century Gothic"/>
          <w:lang w:val="sl-SI"/>
        </w:rPr>
        <w:t>Andersen se v eni od svojih</w:t>
      </w:r>
      <w:r w:rsidR="00670168">
        <w:rPr>
          <w:rFonts w:ascii="Century Gothic" w:hAnsi="Century Gothic"/>
          <w:lang w:val="sl-SI"/>
        </w:rPr>
        <w:t xml:space="preserve"> najbolj znanih zgodb loteva tematike, ki je po mojem mnenju aktualna še danes. Pravljica mlajšim bralcem ponudi zabavo s smešnimi opisi samovšečnega cesarja, ki se pred vsemi podložniki sprehaja v samih spodnjicah. Če je pred njimi slikanica z dobrimi ilustracijami, je bralna izkušnja še boljša.</w:t>
      </w:r>
    </w:p>
    <w:p w:rsidR="00CD3DC3" w:rsidRDefault="00670168" w:rsidP="00670168">
      <w:pPr>
        <w:ind w:firstLine="708"/>
        <w:rPr>
          <w:rFonts w:ascii="Century Gothic" w:hAnsi="Century Gothic"/>
          <w:lang w:val="sl-SI"/>
        </w:rPr>
      </w:pPr>
      <w:r>
        <w:rPr>
          <w:rFonts w:ascii="Century Gothic" w:hAnsi="Century Gothic"/>
          <w:lang w:val="sl-SI"/>
        </w:rPr>
        <w:t xml:space="preserve">Kljub temu, da v zgodbi nastopa malo oseb, je kratka in bolj preprosta od nekaterih drugih Andersenovih pravljic, pisatelj v pravljici nastavi tudi nauk za starejše bralce. </w:t>
      </w:r>
      <w:r w:rsidR="00D0137F">
        <w:rPr>
          <w:rFonts w:ascii="Century Gothic" w:hAnsi="Century Gothic"/>
          <w:lang w:val="sl-SI"/>
        </w:rPr>
        <w:t>Pravljico sem torej poskušala a</w:t>
      </w:r>
      <w:r w:rsidR="00AA5061">
        <w:rPr>
          <w:rFonts w:ascii="Century Gothic" w:hAnsi="Century Gothic"/>
          <w:lang w:val="sl-SI"/>
        </w:rPr>
        <w:t>nalizirati, nato pa ponovno sestaviti nauk, ki ga Andersen skrije v pravljične podobe.</w:t>
      </w:r>
    </w:p>
    <w:p w:rsidR="00D0137F" w:rsidRDefault="00D0137F" w:rsidP="00670168">
      <w:pPr>
        <w:ind w:firstLine="708"/>
        <w:rPr>
          <w:rFonts w:ascii="Century Gothic" w:hAnsi="Century Gothic"/>
          <w:lang w:val="sl-SI"/>
        </w:rPr>
      </w:pPr>
    </w:p>
    <w:p w:rsidR="00D0137F" w:rsidRDefault="007C2B5C" w:rsidP="00670168">
      <w:pPr>
        <w:ind w:firstLine="708"/>
        <w:rPr>
          <w:rFonts w:ascii="Century Gothic" w:hAnsi="Century Gothic"/>
          <w:lang w:val="sl-SI"/>
        </w:rPr>
      </w:pPr>
      <w:r>
        <w:rPr>
          <w:rFonts w:ascii="Century Gothic" w:hAnsi="Century Gothic"/>
          <w:lang w:val="sl-SI"/>
        </w:rPr>
        <w:sym w:font="Wingdings" w:char="F0B5"/>
      </w:r>
      <w:r w:rsidR="00670168">
        <w:rPr>
          <w:rFonts w:ascii="Century Gothic" w:hAnsi="Century Gothic"/>
          <w:lang w:val="sl-SI"/>
        </w:rPr>
        <w:t>Že takoj na začetku imamo opraviti s cesarjem, ki je obseden s samopodobo in je za svoj izgled pripravljen veliko storiti.</w:t>
      </w:r>
      <w:r w:rsidR="00CD3DC3">
        <w:rPr>
          <w:rFonts w:ascii="Century Gothic" w:hAnsi="Century Gothic"/>
          <w:lang w:val="sl-SI"/>
        </w:rPr>
        <w:t xml:space="preserve"> </w:t>
      </w:r>
    </w:p>
    <w:p w:rsidR="00670168" w:rsidRDefault="00D0137F" w:rsidP="00D0137F">
      <w:pPr>
        <w:ind w:firstLine="708"/>
        <w:rPr>
          <w:rFonts w:ascii="Century Gothic" w:hAnsi="Century Gothic"/>
          <w:lang w:val="sl-SI"/>
        </w:rPr>
      </w:pPr>
      <w:r w:rsidRPr="007C2B5C">
        <w:rPr>
          <w:rFonts w:ascii="Century Gothic" w:hAnsi="Century Gothic"/>
          <w:b/>
          <w:lang w:val="sl-SI"/>
        </w:rPr>
        <w:sym w:font="Wingdings" w:char="F0C4"/>
      </w:r>
      <w:r w:rsidR="00CD3DC3">
        <w:rPr>
          <w:rFonts w:ascii="Century Gothic" w:hAnsi="Century Gothic"/>
          <w:lang w:val="sl-SI"/>
        </w:rPr>
        <w:t>S tem Andersen kritizira meščane in njihove vrednote in nam nakaže, da se ga literarna smer njegove dobe – romantika – ni izognila.</w:t>
      </w:r>
    </w:p>
    <w:p w:rsidR="00D0137F" w:rsidRDefault="007C2B5C" w:rsidP="007C2B5C">
      <w:pPr>
        <w:ind w:firstLine="708"/>
        <w:rPr>
          <w:rFonts w:ascii="Century Gothic" w:hAnsi="Century Gothic"/>
          <w:lang w:val="sl-SI"/>
        </w:rPr>
      </w:pPr>
      <w:r>
        <w:rPr>
          <w:rFonts w:ascii="Century Gothic" w:hAnsi="Century Gothic"/>
          <w:lang w:val="sl-SI"/>
        </w:rPr>
        <w:sym w:font="Wingdings" w:char="F0B5"/>
      </w:r>
      <w:r w:rsidR="00CD3DC3">
        <w:rPr>
          <w:rFonts w:ascii="Century Gothic" w:hAnsi="Century Gothic"/>
          <w:lang w:val="sl-SI"/>
        </w:rPr>
        <w:t xml:space="preserve">Naslednji motiv sta sleparja, ki prodajata blago, ki ga neumni in nesposobni za delo, ki ga opravljajo, ne morejo videti. </w:t>
      </w:r>
      <w:r w:rsidR="00AA5FC1">
        <w:rPr>
          <w:rFonts w:ascii="Century Gothic" w:hAnsi="Century Gothic"/>
          <w:lang w:val="sl-SI"/>
        </w:rPr>
        <w:t xml:space="preserve">Cesar jima naroči, naj mu sešijeta oblačilo, saj ga zanima, kateri od njegovih podložnikov so na delovnem mestu, ki si ga zaslužijo. </w:t>
      </w:r>
      <w:r w:rsidR="00CD3DC3">
        <w:rPr>
          <w:rFonts w:ascii="Century Gothic" w:hAnsi="Century Gothic"/>
          <w:lang w:val="sl-SI"/>
        </w:rPr>
        <w:t>Seveda se vsi cesarj</w:t>
      </w:r>
      <w:r w:rsidR="00AA5FC1">
        <w:rPr>
          <w:rFonts w:ascii="Century Gothic" w:hAnsi="Century Gothic"/>
          <w:lang w:val="sl-SI"/>
        </w:rPr>
        <w:t>evi podložniki</w:t>
      </w:r>
      <w:r w:rsidR="001A7832">
        <w:rPr>
          <w:rFonts w:ascii="Century Gothic" w:hAnsi="Century Gothic"/>
          <w:lang w:val="sl-SI"/>
        </w:rPr>
        <w:t xml:space="preserve"> in ministri pretvarjajo, da bla</w:t>
      </w:r>
      <w:r w:rsidR="00AA5FC1">
        <w:rPr>
          <w:rFonts w:ascii="Century Gothic" w:hAnsi="Century Gothic"/>
          <w:lang w:val="sl-SI"/>
        </w:rPr>
        <w:t xml:space="preserve">go </w:t>
      </w:r>
      <w:r w:rsidR="00CD3DC3">
        <w:rPr>
          <w:rFonts w:ascii="Century Gothic" w:hAnsi="Century Gothic"/>
          <w:lang w:val="sl-SI"/>
        </w:rPr>
        <w:t xml:space="preserve">vidijo, saj se bojijo za svojo službo, s katero si služijo denar. </w:t>
      </w:r>
      <w:r w:rsidR="00AA5FC1">
        <w:rPr>
          <w:rFonts w:ascii="Century Gothic" w:hAnsi="Century Gothic"/>
          <w:lang w:val="sl-SI"/>
        </w:rPr>
        <w:t xml:space="preserve">Še sam cesar se zboji za svoj prestol, čeprav ne vidi niti ene niti, ki naj bi bila vtkana v oblačilo. </w:t>
      </w:r>
    </w:p>
    <w:p w:rsidR="00CD3DC3" w:rsidRDefault="00D0137F" w:rsidP="00670168">
      <w:pPr>
        <w:ind w:firstLine="708"/>
        <w:rPr>
          <w:rFonts w:ascii="Century Gothic" w:hAnsi="Century Gothic"/>
          <w:lang w:val="sl-SI"/>
        </w:rPr>
      </w:pPr>
      <w:r w:rsidRPr="007C2B5C">
        <w:rPr>
          <w:rFonts w:ascii="Century Gothic" w:hAnsi="Century Gothic"/>
          <w:b/>
          <w:lang w:val="sl-SI"/>
        </w:rPr>
        <w:sym w:font="Wingdings" w:char="F0C4"/>
      </w:r>
      <w:r w:rsidR="00CD3DC3">
        <w:rPr>
          <w:rFonts w:ascii="Century Gothic" w:hAnsi="Century Gothic"/>
          <w:lang w:val="sl-SI"/>
        </w:rPr>
        <w:t>Andersen spet kot tipičen romantik kritizira družbo, naravnano na materialne vrednote in dobrine.</w:t>
      </w:r>
    </w:p>
    <w:p w:rsidR="00D0137F" w:rsidRDefault="007C2B5C" w:rsidP="007C2B5C">
      <w:pPr>
        <w:ind w:firstLine="708"/>
        <w:rPr>
          <w:rFonts w:ascii="Century Gothic" w:hAnsi="Century Gothic"/>
          <w:lang w:val="sl-SI"/>
        </w:rPr>
      </w:pPr>
      <w:r>
        <w:rPr>
          <w:rFonts w:ascii="Century Gothic" w:hAnsi="Century Gothic"/>
          <w:lang w:val="sl-SI"/>
        </w:rPr>
        <w:sym w:font="Wingdings" w:char="F0B5"/>
      </w:r>
      <w:r w:rsidR="00CD3DC3">
        <w:rPr>
          <w:rFonts w:ascii="Century Gothic" w:hAnsi="Century Gothic"/>
          <w:lang w:val="sl-SI"/>
        </w:rPr>
        <w:t>Na paradi, na katero pride cesar oblečen v</w:t>
      </w:r>
      <w:r w:rsidR="00AA5FC1">
        <w:rPr>
          <w:rFonts w:ascii="Century Gothic" w:hAnsi="Century Gothic"/>
          <w:lang w:val="sl-SI"/>
        </w:rPr>
        <w:t xml:space="preserve"> oblačilo, ki naj bi bilo stkano za pametne in sposobne</w:t>
      </w:r>
      <w:r w:rsidR="001A7832">
        <w:rPr>
          <w:rFonts w:ascii="Century Gothic" w:hAnsi="Century Gothic"/>
          <w:lang w:val="sl-SI"/>
        </w:rPr>
        <w:t>, je ljudstvo nad oblačilom svojega cesarja navdušeno. Nihče noče sebi in drugim priznati,</w:t>
      </w:r>
      <w:r w:rsidR="00B71F9C">
        <w:rPr>
          <w:rFonts w:ascii="Century Gothic" w:hAnsi="Century Gothic"/>
          <w:lang w:val="sl-SI"/>
        </w:rPr>
        <w:t xml:space="preserve"> da oblačila </w:t>
      </w:r>
      <w:r w:rsidR="00D0137F">
        <w:rPr>
          <w:rFonts w:ascii="Century Gothic" w:hAnsi="Century Gothic"/>
          <w:lang w:val="sl-SI"/>
        </w:rPr>
        <w:t>ne vidi. Celotno utvaro prekine otrok, ki ugotovi da cesar vendar nima ničesar na sebi. Verjamejo mu vsi – s cesarjem vred.</w:t>
      </w:r>
    </w:p>
    <w:p w:rsidR="00CD3DC3" w:rsidRDefault="00D0137F" w:rsidP="00670168">
      <w:pPr>
        <w:ind w:firstLine="708"/>
        <w:rPr>
          <w:rFonts w:ascii="Century Gothic" w:hAnsi="Century Gothic"/>
          <w:lang w:val="sl-SI"/>
        </w:rPr>
      </w:pPr>
      <w:r w:rsidRPr="007C2B5C">
        <w:rPr>
          <w:rFonts w:ascii="Century Gothic" w:hAnsi="Century Gothic"/>
          <w:b/>
          <w:lang w:val="sl-SI"/>
        </w:rPr>
        <w:sym w:font="Wingdings" w:char="F0C4"/>
      </w:r>
      <w:r>
        <w:rPr>
          <w:rFonts w:ascii="Century Gothic" w:hAnsi="Century Gothic"/>
          <w:lang w:val="sl-SI"/>
        </w:rPr>
        <w:t xml:space="preserve">To, da </w:t>
      </w:r>
      <w:r w:rsidR="00AA5061">
        <w:rPr>
          <w:rFonts w:ascii="Century Gothic" w:hAnsi="Century Gothic"/>
          <w:lang w:val="sl-SI"/>
        </w:rPr>
        <w:t>je edini, ki se ne pretvarja otrok, ni naključje. Andersen otroke obožuje, čeprav jih sam ni imel. Otrok je torej edini, ki se mu ni treba pretvarjati, ni se mu treba bati za službo (torej materialne dobrine zanj nimajo vrednosti), ... otrok je svoboden, odrasli pa so vpeti v spone.</w:t>
      </w:r>
    </w:p>
    <w:p w:rsidR="00AA5061" w:rsidRDefault="00AA5061" w:rsidP="00670168">
      <w:pPr>
        <w:ind w:firstLine="708"/>
        <w:rPr>
          <w:rFonts w:ascii="Century Gothic" w:hAnsi="Century Gothic"/>
          <w:lang w:val="sl-SI"/>
        </w:rPr>
      </w:pPr>
    </w:p>
    <w:p w:rsidR="00AA5061" w:rsidRPr="007C2B5C" w:rsidRDefault="00AA5061" w:rsidP="00670168">
      <w:pPr>
        <w:ind w:firstLine="708"/>
        <w:rPr>
          <w:rFonts w:ascii="Century Gothic" w:hAnsi="Century Gothic"/>
          <w:u w:val="single"/>
          <w:lang w:val="sl-SI"/>
        </w:rPr>
      </w:pPr>
      <w:r w:rsidRPr="007C2B5C">
        <w:rPr>
          <w:rFonts w:ascii="Century Gothic" w:hAnsi="Century Gothic"/>
          <w:u w:val="single"/>
          <w:lang w:val="sl-SI"/>
        </w:rPr>
        <w:t>Sinteza:</w:t>
      </w:r>
    </w:p>
    <w:p w:rsidR="007C2B5C" w:rsidRDefault="007C2B5C" w:rsidP="00B021EB">
      <w:pPr>
        <w:rPr>
          <w:rFonts w:ascii="Century Gothic" w:hAnsi="Century Gothic"/>
          <w:lang w:val="sl-SI"/>
        </w:rPr>
      </w:pPr>
      <w:r>
        <w:rPr>
          <w:rFonts w:ascii="Century Gothic" w:hAnsi="Century Gothic"/>
          <w:lang w:val="sl-SI"/>
        </w:rPr>
        <w:t xml:space="preserve">Iz pravljice se lahko naučimo predvsem dveh stvari: </w:t>
      </w:r>
    </w:p>
    <w:p w:rsidR="00AA5061" w:rsidRDefault="007C2B5C" w:rsidP="007C2B5C">
      <w:pPr>
        <w:numPr>
          <w:ilvl w:val="0"/>
          <w:numId w:val="1"/>
        </w:numPr>
        <w:rPr>
          <w:rFonts w:ascii="Century Gothic" w:hAnsi="Century Gothic"/>
          <w:lang w:val="sl-SI"/>
        </w:rPr>
      </w:pPr>
      <w:r>
        <w:rPr>
          <w:rFonts w:ascii="Century Gothic" w:hAnsi="Century Gothic"/>
          <w:lang w:val="sl-SI"/>
        </w:rPr>
        <w:t>obleka ne naredi človeka – Andersenova obleka cesarja razgali in ga pokaže takšnega kot je.</w:t>
      </w:r>
    </w:p>
    <w:p w:rsidR="007C2B5C" w:rsidRDefault="007C2B5C" w:rsidP="007C2B5C">
      <w:pPr>
        <w:numPr>
          <w:ilvl w:val="0"/>
          <w:numId w:val="1"/>
        </w:numPr>
        <w:rPr>
          <w:rFonts w:ascii="Century Gothic" w:hAnsi="Century Gothic"/>
          <w:lang w:val="sl-SI"/>
        </w:rPr>
      </w:pPr>
      <w:r>
        <w:rPr>
          <w:rFonts w:ascii="Century Gothic" w:hAnsi="Century Gothic"/>
          <w:lang w:val="sl-SI"/>
        </w:rPr>
        <w:t>Iskrensot bi morala biti bolj cenjena kot najbolj cenjena služba, vendar temu ni vedno tako.</w:t>
      </w:r>
    </w:p>
    <w:p w:rsidR="007C2B5C" w:rsidRDefault="007C2B5C" w:rsidP="007C2B5C">
      <w:pPr>
        <w:rPr>
          <w:rFonts w:ascii="Century Gothic" w:hAnsi="Century Gothic"/>
          <w:lang w:val="sl-SI"/>
        </w:rPr>
      </w:pPr>
    </w:p>
    <w:p w:rsidR="007C2B5C" w:rsidRPr="00670168" w:rsidRDefault="007C2B5C" w:rsidP="007C2B5C">
      <w:pPr>
        <w:rPr>
          <w:rFonts w:ascii="Century Gothic" w:hAnsi="Century Gothic"/>
          <w:lang w:val="sl-SI"/>
        </w:rPr>
      </w:pPr>
      <w:r>
        <w:rPr>
          <w:rFonts w:ascii="Century Gothic" w:hAnsi="Century Gothic"/>
          <w:lang w:val="sl-SI"/>
        </w:rPr>
        <w:t>Mislim, da je pravljica predvsem zaradi teh dveh naukov aktualna tudi v današnjem času, ko se ljudje ženemo za službami, čim boljšimi ocenami itd. In pri tem pozabljamo, kdo smo v resnici in zanemarjamo mnenje posameznika.</w:t>
      </w:r>
    </w:p>
    <w:sectPr w:rsidR="007C2B5C" w:rsidRPr="00670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D582A"/>
    <w:multiLevelType w:val="hybridMultilevel"/>
    <w:tmpl w:val="97D2E7B0"/>
    <w:lvl w:ilvl="0" w:tplc="DCCAB18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E50"/>
    <w:rsid w:val="0000006E"/>
    <w:rsid w:val="00002A25"/>
    <w:rsid w:val="000110BE"/>
    <w:rsid w:val="00013883"/>
    <w:rsid w:val="00021AB7"/>
    <w:rsid w:val="00036368"/>
    <w:rsid w:val="00037886"/>
    <w:rsid w:val="000442D8"/>
    <w:rsid w:val="000446BC"/>
    <w:rsid w:val="0004577C"/>
    <w:rsid w:val="00075758"/>
    <w:rsid w:val="0008743C"/>
    <w:rsid w:val="000979F6"/>
    <w:rsid w:val="000B388F"/>
    <w:rsid w:val="000B6256"/>
    <w:rsid w:val="00110ADE"/>
    <w:rsid w:val="00130EA3"/>
    <w:rsid w:val="00162F3C"/>
    <w:rsid w:val="001643BD"/>
    <w:rsid w:val="00164B31"/>
    <w:rsid w:val="001665E1"/>
    <w:rsid w:val="0016728B"/>
    <w:rsid w:val="001741E6"/>
    <w:rsid w:val="00182E88"/>
    <w:rsid w:val="001A0B37"/>
    <w:rsid w:val="001A7832"/>
    <w:rsid w:val="001B7504"/>
    <w:rsid w:val="001E1FEA"/>
    <w:rsid w:val="001E21D5"/>
    <w:rsid w:val="001E226F"/>
    <w:rsid w:val="001E2467"/>
    <w:rsid w:val="002031CA"/>
    <w:rsid w:val="0021001E"/>
    <w:rsid w:val="00212EE8"/>
    <w:rsid w:val="00226B06"/>
    <w:rsid w:val="00233869"/>
    <w:rsid w:val="002339BF"/>
    <w:rsid w:val="00235C7D"/>
    <w:rsid w:val="00241C55"/>
    <w:rsid w:val="002505C1"/>
    <w:rsid w:val="002563D4"/>
    <w:rsid w:val="00285AFD"/>
    <w:rsid w:val="00294AEE"/>
    <w:rsid w:val="0029748C"/>
    <w:rsid w:val="002A594F"/>
    <w:rsid w:val="002B00BC"/>
    <w:rsid w:val="002C48CF"/>
    <w:rsid w:val="002C6F58"/>
    <w:rsid w:val="002D2E82"/>
    <w:rsid w:val="0030763D"/>
    <w:rsid w:val="00334D87"/>
    <w:rsid w:val="00371E54"/>
    <w:rsid w:val="00390D92"/>
    <w:rsid w:val="003A198C"/>
    <w:rsid w:val="003A7597"/>
    <w:rsid w:val="003B1A22"/>
    <w:rsid w:val="003B66C5"/>
    <w:rsid w:val="0040414A"/>
    <w:rsid w:val="00413B1B"/>
    <w:rsid w:val="004374BD"/>
    <w:rsid w:val="00467D83"/>
    <w:rsid w:val="004714BC"/>
    <w:rsid w:val="00497214"/>
    <w:rsid w:val="004C537E"/>
    <w:rsid w:val="004D1BEB"/>
    <w:rsid w:val="004D4AAE"/>
    <w:rsid w:val="004E6353"/>
    <w:rsid w:val="004E778C"/>
    <w:rsid w:val="004F5931"/>
    <w:rsid w:val="00501BE3"/>
    <w:rsid w:val="0050555C"/>
    <w:rsid w:val="005226D2"/>
    <w:rsid w:val="005340B3"/>
    <w:rsid w:val="005660D2"/>
    <w:rsid w:val="00571D38"/>
    <w:rsid w:val="005B2FE1"/>
    <w:rsid w:val="005C2BC9"/>
    <w:rsid w:val="005C3AE0"/>
    <w:rsid w:val="005E576E"/>
    <w:rsid w:val="005F351F"/>
    <w:rsid w:val="00604F09"/>
    <w:rsid w:val="006127B8"/>
    <w:rsid w:val="006242C2"/>
    <w:rsid w:val="00626CFE"/>
    <w:rsid w:val="0063716A"/>
    <w:rsid w:val="006676B2"/>
    <w:rsid w:val="00670168"/>
    <w:rsid w:val="00670C78"/>
    <w:rsid w:val="00684FC4"/>
    <w:rsid w:val="00686884"/>
    <w:rsid w:val="006922C4"/>
    <w:rsid w:val="006A6E71"/>
    <w:rsid w:val="006B7176"/>
    <w:rsid w:val="006C19CA"/>
    <w:rsid w:val="006C5252"/>
    <w:rsid w:val="00767330"/>
    <w:rsid w:val="007709F7"/>
    <w:rsid w:val="00771D98"/>
    <w:rsid w:val="0077682F"/>
    <w:rsid w:val="00796230"/>
    <w:rsid w:val="007A169B"/>
    <w:rsid w:val="007B37D8"/>
    <w:rsid w:val="007C159C"/>
    <w:rsid w:val="007C2B5C"/>
    <w:rsid w:val="007D180C"/>
    <w:rsid w:val="007D6275"/>
    <w:rsid w:val="007D7902"/>
    <w:rsid w:val="007E0F7E"/>
    <w:rsid w:val="007E3746"/>
    <w:rsid w:val="008329E8"/>
    <w:rsid w:val="00833572"/>
    <w:rsid w:val="00836721"/>
    <w:rsid w:val="0083683A"/>
    <w:rsid w:val="00855FB8"/>
    <w:rsid w:val="00856C84"/>
    <w:rsid w:val="00857D9B"/>
    <w:rsid w:val="008742AC"/>
    <w:rsid w:val="00877779"/>
    <w:rsid w:val="00882B98"/>
    <w:rsid w:val="0089105E"/>
    <w:rsid w:val="0089689E"/>
    <w:rsid w:val="008A1D1B"/>
    <w:rsid w:val="008A5269"/>
    <w:rsid w:val="008D1516"/>
    <w:rsid w:val="00902225"/>
    <w:rsid w:val="00902754"/>
    <w:rsid w:val="00904220"/>
    <w:rsid w:val="009111AF"/>
    <w:rsid w:val="00913626"/>
    <w:rsid w:val="00916EFE"/>
    <w:rsid w:val="00930DA3"/>
    <w:rsid w:val="00944867"/>
    <w:rsid w:val="00946694"/>
    <w:rsid w:val="00961332"/>
    <w:rsid w:val="00962A83"/>
    <w:rsid w:val="00962B03"/>
    <w:rsid w:val="00970FC2"/>
    <w:rsid w:val="00973CA6"/>
    <w:rsid w:val="00986C3E"/>
    <w:rsid w:val="009C1FF5"/>
    <w:rsid w:val="009C2940"/>
    <w:rsid w:val="009D72BF"/>
    <w:rsid w:val="009E31A6"/>
    <w:rsid w:val="009E6B2C"/>
    <w:rsid w:val="009F3C9F"/>
    <w:rsid w:val="00A04924"/>
    <w:rsid w:val="00A049AD"/>
    <w:rsid w:val="00A112C3"/>
    <w:rsid w:val="00A11DD1"/>
    <w:rsid w:val="00A33866"/>
    <w:rsid w:val="00A413FC"/>
    <w:rsid w:val="00A54E69"/>
    <w:rsid w:val="00A5765C"/>
    <w:rsid w:val="00A606A6"/>
    <w:rsid w:val="00A60E96"/>
    <w:rsid w:val="00A73E71"/>
    <w:rsid w:val="00A91A9B"/>
    <w:rsid w:val="00AA5061"/>
    <w:rsid w:val="00AA5FC1"/>
    <w:rsid w:val="00AA7B89"/>
    <w:rsid w:val="00AB1F95"/>
    <w:rsid w:val="00AB35E0"/>
    <w:rsid w:val="00AC1847"/>
    <w:rsid w:val="00AC3E56"/>
    <w:rsid w:val="00AC7E68"/>
    <w:rsid w:val="00AD09A8"/>
    <w:rsid w:val="00AD135C"/>
    <w:rsid w:val="00AD2A32"/>
    <w:rsid w:val="00AD34EA"/>
    <w:rsid w:val="00AE5E4A"/>
    <w:rsid w:val="00AF5539"/>
    <w:rsid w:val="00B021EB"/>
    <w:rsid w:val="00B0597C"/>
    <w:rsid w:val="00B132CD"/>
    <w:rsid w:val="00B255F6"/>
    <w:rsid w:val="00B57C20"/>
    <w:rsid w:val="00B64333"/>
    <w:rsid w:val="00B71F9C"/>
    <w:rsid w:val="00B71FF7"/>
    <w:rsid w:val="00B80994"/>
    <w:rsid w:val="00B90461"/>
    <w:rsid w:val="00BB3B55"/>
    <w:rsid w:val="00BB69FA"/>
    <w:rsid w:val="00BD2E59"/>
    <w:rsid w:val="00BF29CB"/>
    <w:rsid w:val="00C10009"/>
    <w:rsid w:val="00C17720"/>
    <w:rsid w:val="00C216D6"/>
    <w:rsid w:val="00C277B7"/>
    <w:rsid w:val="00C3304A"/>
    <w:rsid w:val="00C652C6"/>
    <w:rsid w:val="00C80F1B"/>
    <w:rsid w:val="00C972F9"/>
    <w:rsid w:val="00C9752E"/>
    <w:rsid w:val="00CA1618"/>
    <w:rsid w:val="00CC3D10"/>
    <w:rsid w:val="00CD3DC3"/>
    <w:rsid w:val="00CD4D56"/>
    <w:rsid w:val="00CE389D"/>
    <w:rsid w:val="00CF1A4E"/>
    <w:rsid w:val="00D0137F"/>
    <w:rsid w:val="00D07EA8"/>
    <w:rsid w:val="00D15F70"/>
    <w:rsid w:val="00D20179"/>
    <w:rsid w:val="00D44F8E"/>
    <w:rsid w:val="00D57BE9"/>
    <w:rsid w:val="00D66F89"/>
    <w:rsid w:val="00D746B7"/>
    <w:rsid w:val="00D849E5"/>
    <w:rsid w:val="00D8682D"/>
    <w:rsid w:val="00D86FF8"/>
    <w:rsid w:val="00D92029"/>
    <w:rsid w:val="00DA15CC"/>
    <w:rsid w:val="00DA549F"/>
    <w:rsid w:val="00DB61A2"/>
    <w:rsid w:val="00DC7EC8"/>
    <w:rsid w:val="00DD0701"/>
    <w:rsid w:val="00DD236D"/>
    <w:rsid w:val="00DD5E50"/>
    <w:rsid w:val="00DE37B1"/>
    <w:rsid w:val="00E11B17"/>
    <w:rsid w:val="00E14718"/>
    <w:rsid w:val="00E17D6F"/>
    <w:rsid w:val="00E22BC8"/>
    <w:rsid w:val="00E247D0"/>
    <w:rsid w:val="00E53D4F"/>
    <w:rsid w:val="00E54E4B"/>
    <w:rsid w:val="00E65720"/>
    <w:rsid w:val="00E65F66"/>
    <w:rsid w:val="00E661CA"/>
    <w:rsid w:val="00E7419E"/>
    <w:rsid w:val="00E75EF4"/>
    <w:rsid w:val="00E80539"/>
    <w:rsid w:val="00E81091"/>
    <w:rsid w:val="00E82BEA"/>
    <w:rsid w:val="00EB3777"/>
    <w:rsid w:val="00EB3960"/>
    <w:rsid w:val="00EC7A06"/>
    <w:rsid w:val="00EE7652"/>
    <w:rsid w:val="00EE7BC1"/>
    <w:rsid w:val="00F043EA"/>
    <w:rsid w:val="00F14DB4"/>
    <w:rsid w:val="00F274C9"/>
    <w:rsid w:val="00F4582E"/>
    <w:rsid w:val="00F47456"/>
    <w:rsid w:val="00F57D28"/>
    <w:rsid w:val="00F60476"/>
    <w:rsid w:val="00F85332"/>
    <w:rsid w:val="00F86B88"/>
    <w:rsid w:val="00F93FBB"/>
    <w:rsid w:val="00F94083"/>
    <w:rsid w:val="00F962AB"/>
    <w:rsid w:val="00FA416F"/>
    <w:rsid w:val="00FB74B3"/>
    <w:rsid w:val="00FC4D55"/>
    <w:rsid w:val="00FE09AE"/>
    <w:rsid w:val="00FE13F8"/>
    <w:rsid w:val="00FE27D3"/>
    <w:rsid w:val="00FE539D"/>
    <w:rsid w:val="00FF389D"/>
    <w:rsid w:val="00FF48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