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1E5" w:rsidRDefault="00773200">
      <w:pPr>
        <w:jc w:val="center"/>
        <w:rPr>
          <w:sz w:val="36"/>
        </w:rPr>
      </w:pPr>
      <w:bookmarkStart w:id="0" w:name="_GoBack"/>
      <w:bookmarkEnd w:id="0"/>
      <w:r>
        <w:rPr>
          <w:sz w:val="28"/>
        </w:rPr>
        <w:t xml:space="preserve">Emily Brönte: </w:t>
      </w:r>
      <w:r>
        <w:rPr>
          <w:sz w:val="36"/>
        </w:rPr>
        <w:t>Viharni vrh</w:t>
      </w:r>
    </w:p>
    <w:p w:rsidR="00DC51E5" w:rsidRDefault="00773200">
      <w:pPr>
        <w:jc w:val="center"/>
        <w:rPr>
          <w:sz w:val="24"/>
        </w:rPr>
      </w:pPr>
      <w:r>
        <w:rPr>
          <w:sz w:val="24"/>
        </w:rPr>
        <w:t>(odgovori na vprašanja)</w:t>
      </w:r>
    </w:p>
    <w:p w:rsidR="00DC51E5" w:rsidRDefault="00DC51E5">
      <w:pPr>
        <w:tabs>
          <w:tab w:val="left" w:pos="284"/>
        </w:tabs>
        <w:rPr>
          <w:sz w:val="24"/>
        </w:rPr>
      </w:pPr>
    </w:p>
    <w:p w:rsidR="00DC51E5" w:rsidRDefault="00773200">
      <w:pPr>
        <w:tabs>
          <w:tab w:val="left" w:pos="284"/>
        </w:tabs>
        <w:rPr>
          <w:sz w:val="24"/>
        </w:rPr>
      </w:pPr>
      <w:r>
        <w:rPr>
          <w:sz w:val="24"/>
        </w:rPr>
        <w:t>1.</w:t>
      </w:r>
      <w:r>
        <w:rPr>
          <w:sz w:val="24"/>
        </w:rPr>
        <w:tab/>
        <w:t xml:space="preserve">Catherine je v celotnem odlomku z mislimi čisto drugje. Na to kaže njena nedovzetnost za </w:t>
      </w:r>
    </w:p>
    <w:p w:rsidR="00DC51E5" w:rsidRDefault="00773200">
      <w:pPr>
        <w:tabs>
          <w:tab w:val="left" w:pos="284"/>
        </w:tabs>
        <w:ind w:left="284"/>
        <w:rPr>
          <w:sz w:val="24"/>
        </w:rPr>
      </w:pPr>
      <w:r>
        <w:rPr>
          <w:sz w:val="24"/>
        </w:rPr>
        <w:t>okolje, npr. ko se ne zmeni za pismo, ki ji ga prinese hišna, temveč ves čas samo zre nekam ven, v daljavo. Ko pa ji hišna razkrije, da ji je pisal gospod Heathcliff, se gospa rahlo, a opazno zdrzne in ko gospod vstopi v sobo, ga najprej poljubi prav ona, kar kaže na njeno zaljubljenost.</w:t>
      </w:r>
    </w:p>
    <w:p w:rsidR="00DC51E5" w:rsidRDefault="00DC51E5">
      <w:pPr>
        <w:tabs>
          <w:tab w:val="left" w:pos="284"/>
        </w:tabs>
        <w:rPr>
          <w:sz w:val="24"/>
        </w:rPr>
      </w:pPr>
    </w:p>
    <w:p w:rsidR="00DC51E5" w:rsidRDefault="00773200">
      <w:pPr>
        <w:tabs>
          <w:tab w:val="left" w:pos="284"/>
        </w:tabs>
        <w:ind w:left="284" w:hanging="284"/>
        <w:rPr>
          <w:sz w:val="24"/>
        </w:rPr>
      </w:pPr>
      <w:r>
        <w:rPr>
          <w:sz w:val="24"/>
        </w:rPr>
        <w:t>2.</w:t>
      </w:r>
      <w:r>
        <w:rPr>
          <w:sz w:val="24"/>
        </w:rPr>
        <w:tab/>
        <w:t>Zvonjenje zvonov ima lahko več pomenov - eden je tudi smrt. Pripovedovalka je na koncu omenila, da za Catherine ni več pomoči, da bo morala umreti, zato si zvonjenje zvonov lahko razlagamo kot napoved bližajoče se smrti.</w:t>
      </w:r>
      <w:r>
        <w:rPr>
          <w:sz w:val="24"/>
        </w:rPr>
        <w:tab/>
      </w:r>
    </w:p>
    <w:p w:rsidR="00DC51E5" w:rsidRDefault="00DC51E5">
      <w:pPr>
        <w:tabs>
          <w:tab w:val="left" w:pos="284"/>
        </w:tabs>
        <w:ind w:left="284" w:hanging="284"/>
        <w:rPr>
          <w:sz w:val="24"/>
        </w:rPr>
      </w:pPr>
    </w:p>
    <w:p w:rsidR="00DC51E5" w:rsidRDefault="00773200">
      <w:pPr>
        <w:tabs>
          <w:tab w:val="left" w:pos="284"/>
        </w:tabs>
        <w:ind w:left="284" w:hanging="284"/>
        <w:rPr>
          <w:sz w:val="24"/>
        </w:rPr>
      </w:pPr>
      <w:r>
        <w:rPr>
          <w:sz w:val="24"/>
        </w:rPr>
        <w:t>3.</w:t>
      </w:r>
      <w:r>
        <w:rPr>
          <w:sz w:val="24"/>
        </w:rPr>
        <w:tab/>
        <w:t>Pripovedlovalka, hišna gopspe Linton, je zelo dobra opazovalka, kar pa je tudi posledica tega, da je svojo gospodarico zelo dobro poznala. Iz njenega zamišljenega pogleda je lahko razbrala, da misli na nekaj abstraktnega, breztelesnega, kar je tudi res, če predpostavljamo, da je razmišljala o ljubezni. Opazila je tudi, da Catherine ne razume pisma, ki ga je prejela, zato ji ga je prevedla in ji povedala da jo gospod želi videti. Videla je, kako je pes dvignil ušesa in jih potem spet spustil, kar je pomenilo, da prihaja nekdo, ki ga pozna. Poleg tega, da je bila dobra opisovalka, je znala svojo opažanja tudi natančno zapisati.</w:t>
      </w:r>
    </w:p>
    <w:p w:rsidR="00DC51E5" w:rsidRDefault="00DC51E5">
      <w:pPr>
        <w:tabs>
          <w:tab w:val="left" w:pos="284"/>
        </w:tabs>
        <w:ind w:left="284" w:hanging="284"/>
        <w:rPr>
          <w:sz w:val="24"/>
        </w:rPr>
      </w:pPr>
    </w:p>
    <w:p w:rsidR="00DC51E5" w:rsidRDefault="00773200">
      <w:pPr>
        <w:tabs>
          <w:tab w:val="left" w:pos="284"/>
        </w:tabs>
        <w:ind w:left="284" w:hanging="284"/>
        <w:rPr>
          <w:i/>
          <w:sz w:val="22"/>
        </w:rPr>
      </w:pPr>
      <w:r>
        <w:rPr>
          <w:sz w:val="24"/>
        </w:rPr>
        <w:t>4.</w:t>
      </w:r>
      <w:r>
        <w:rPr>
          <w:sz w:val="24"/>
        </w:rPr>
        <w:tab/>
      </w:r>
      <w:r>
        <w:rPr>
          <w:i/>
          <w:sz w:val="22"/>
        </w:rPr>
        <w:t>Prizorišče: Spalnica gospe Catherine, gospa sloni ob oknu in zamišljeno prisluškuje okolici</w:t>
      </w:r>
    </w:p>
    <w:p w:rsidR="00DC51E5" w:rsidRDefault="00DC51E5">
      <w:pPr>
        <w:tabs>
          <w:tab w:val="left" w:pos="284"/>
          <w:tab w:val="left" w:pos="1134"/>
        </w:tabs>
        <w:ind w:left="1134" w:hanging="1134"/>
        <w:rPr>
          <w:sz w:val="24"/>
        </w:rPr>
      </w:pPr>
    </w:p>
    <w:p w:rsidR="00DC51E5" w:rsidRDefault="00773200">
      <w:pPr>
        <w:tabs>
          <w:tab w:val="left" w:pos="284"/>
          <w:tab w:val="left" w:pos="1134"/>
        </w:tabs>
        <w:ind w:left="1134" w:hanging="1134"/>
        <w:rPr>
          <w:sz w:val="24"/>
        </w:rPr>
      </w:pPr>
      <w:r>
        <w:rPr>
          <w:sz w:val="24"/>
        </w:rPr>
        <w:t>HIŠNA:</w:t>
      </w:r>
      <w:r>
        <w:rPr>
          <w:sz w:val="24"/>
        </w:rPr>
        <w:tab/>
        <w:t>Pismo imam za vas, gospa Linton. Takoj ga morate prebrati, ker terja odgovor. Naj prelomim pečat?</w:t>
      </w:r>
    </w:p>
    <w:p w:rsidR="00DC51E5" w:rsidRDefault="00773200">
      <w:pPr>
        <w:tabs>
          <w:tab w:val="left" w:pos="284"/>
          <w:tab w:val="left" w:pos="1134"/>
        </w:tabs>
        <w:ind w:left="1134" w:hanging="1134"/>
        <w:rPr>
          <w:sz w:val="24"/>
        </w:rPr>
      </w:pPr>
      <w:r>
        <w:rPr>
          <w:sz w:val="24"/>
        </w:rPr>
        <w:t>GOSPA:</w:t>
      </w:r>
      <w:r>
        <w:rPr>
          <w:sz w:val="24"/>
        </w:rPr>
        <w:tab/>
        <w:t>Daj.</w:t>
      </w:r>
    </w:p>
    <w:p w:rsidR="00DC51E5" w:rsidRDefault="00773200">
      <w:pPr>
        <w:tabs>
          <w:tab w:val="left" w:pos="284"/>
          <w:tab w:val="left" w:pos="1134"/>
        </w:tabs>
        <w:ind w:left="1134" w:hanging="1134"/>
        <w:rPr>
          <w:sz w:val="24"/>
        </w:rPr>
      </w:pPr>
      <w:r>
        <w:rPr>
          <w:sz w:val="24"/>
        </w:rPr>
        <w:t>HIŠNA:</w:t>
      </w:r>
      <w:r>
        <w:rPr>
          <w:sz w:val="24"/>
        </w:rPr>
        <w:tab/>
        <w:t>Zdaj ga preberite.</w:t>
      </w:r>
    </w:p>
    <w:p w:rsidR="00DC51E5" w:rsidRDefault="00DC51E5">
      <w:pPr>
        <w:tabs>
          <w:tab w:val="left" w:pos="284"/>
          <w:tab w:val="left" w:pos="1134"/>
        </w:tabs>
        <w:ind w:left="1134" w:hanging="1134"/>
        <w:rPr>
          <w:sz w:val="24"/>
        </w:rPr>
      </w:pPr>
    </w:p>
    <w:p w:rsidR="00DC51E5" w:rsidRDefault="00773200">
      <w:pPr>
        <w:tabs>
          <w:tab w:val="left" w:pos="284"/>
          <w:tab w:val="left" w:pos="1134"/>
        </w:tabs>
        <w:ind w:left="1134" w:hanging="1134"/>
        <w:rPr>
          <w:sz w:val="24"/>
        </w:rPr>
      </w:pPr>
      <w:r>
        <w:rPr>
          <w:sz w:val="24"/>
        </w:rPr>
        <w:t>[tako naprej, kot v romanu]</w:t>
      </w:r>
    </w:p>
    <w:p w:rsidR="00DC51E5" w:rsidRDefault="00DC51E5">
      <w:pPr>
        <w:tabs>
          <w:tab w:val="left" w:pos="284"/>
          <w:tab w:val="left" w:pos="1134"/>
        </w:tabs>
        <w:ind w:left="1134" w:hanging="1134"/>
        <w:rPr>
          <w:sz w:val="24"/>
        </w:rPr>
      </w:pPr>
    </w:p>
    <w:p w:rsidR="00DC51E5" w:rsidRDefault="00773200">
      <w:pPr>
        <w:tabs>
          <w:tab w:val="left" w:pos="284"/>
          <w:tab w:val="left" w:pos="1134"/>
        </w:tabs>
        <w:ind w:left="1134" w:hanging="1134"/>
        <w:rPr>
          <w:i/>
          <w:sz w:val="24"/>
        </w:rPr>
      </w:pPr>
      <w:r>
        <w:rPr>
          <w:i/>
          <w:sz w:val="24"/>
        </w:rPr>
        <w:t xml:space="preserve">Nato vstopi gospod Heathcliff, skoči gospe okrog vratu, začneta se poljubljati.  </w:t>
      </w:r>
    </w:p>
    <w:p w:rsidR="00DC51E5" w:rsidRDefault="00773200">
      <w:pPr>
        <w:tabs>
          <w:tab w:val="left" w:pos="284"/>
        </w:tabs>
        <w:ind w:left="284"/>
        <w:rPr>
          <w:sz w:val="24"/>
        </w:rPr>
      </w:pPr>
      <w:r>
        <w:rPr>
          <w:sz w:val="24"/>
        </w:rPr>
        <w:t xml:space="preserve"> </w:t>
      </w:r>
    </w:p>
    <w:p w:rsidR="00DC51E5" w:rsidRDefault="00773200">
      <w:r>
        <w:t xml:space="preserve"> </w:t>
      </w:r>
    </w:p>
    <w:sectPr w:rsidR="00DC51E5">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3200"/>
    <w:rsid w:val="002F3F97"/>
    <w:rsid w:val="00773200"/>
    <w:rsid w:val="00DC51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qFormat/>
    <w:pPr>
      <w:keepNext/>
      <w:numPr>
        <w:numId w:val="1"/>
      </w:numPr>
      <w:spacing w:before="240" w:after="60"/>
      <w:outlineLvl w:val="0"/>
    </w:pPr>
    <w:rPr>
      <w:rFonts w:ascii="Arial" w:hAnsi="Arial"/>
      <w:b/>
      <w:kern w:val="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