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18EE" w14:textId="77777777" w:rsidR="00AD657F" w:rsidRDefault="00FE64C7">
      <w:pPr>
        <w:numPr>
          <w:ilvl w:val="0"/>
          <w:numId w:val="1"/>
        </w:numPr>
        <w:tabs>
          <w:tab w:val="left" w:pos="720"/>
        </w:tabs>
        <w:spacing w:after="280"/>
      </w:pPr>
      <w:bookmarkStart w:id="0" w:name="_GoBack"/>
      <w:bookmarkEnd w:id="0"/>
      <w:r>
        <w:rPr>
          <w:b/>
          <w:bCs/>
        </w:rPr>
        <w:t>IVAN CANKAR: HLAPCI</w:t>
      </w:r>
      <w:r>
        <w:t xml:space="preserve"> </w:t>
      </w:r>
    </w:p>
    <w:p w14:paraId="2FFB1770" w14:textId="77777777" w:rsidR="00AD657F" w:rsidRDefault="00FE64C7">
      <w:pPr>
        <w:pStyle w:val="Navadensplet"/>
        <w:rPr>
          <w:lang w:val="de-DE"/>
        </w:rPr>
      </w:pPr>
      <w:r>
        <w:rPr>
          <w:lang w:val="sl-SI"/>
        </w:rPr>
        <w:t xml:space="preserve">Za Cankarjevo zrelo obdobje je značilno, da je v tem času napisal skoraj vsa daljša dela. V tem obdobju je ustvaril tudi obsežne dramske tekste, kot so: Za narodov blagor, Puhujšanje v dolini šentflorjanski in Hlapci. V Hlapcih se je približal začetni fazi socialističnega realizma. Drama Hlapci je bila uprizorjena šele po zlomu Avstro-Ogrske. </w:t>
      </w:r>
      <w:r>
        <w:rPr>
          <w:lang w:val="de-DE"/>
        </w:rPr>
        <w:t xml:space="preserve">Zbudila je proteste konzervativnega učiteljstva, češ da žali njihov stan. Cankar je znova povzel temo, ki jo je obdelal že v Martinu Kačurju, usodo idealnega učiteljstva v socialno in politično zaostalih razmerah. V Hlapcih je prikazal podobo političnih bojev iz leta 1907 in po tem letu, ko je na volitvah zmagala klerikalna stranka. </w:t>
      </w:r>
    </w:p>
    <w:p w14:paraId="4EBEE746" w14:textId="77777777" w:rsidR="00AD657F" w:rsidRDefault="00FE64C7">
      <w:pPr>
        <w:pStyle w:val="Navadensplet"/>
        <w:rPr>
          <w:lang w:val="de-DE"/>
        </w:rPr>
      </w:pPr>
      <w:r>
        <w:rPr>
          <w:lang w:val="de-DE"/>
        </w:rPr>
        <w:t xml:space="preserve">Hlapci so Cankarjeva umetniško najbogatejša drama. V njej je predstavil največ likov, motivov in idej, ki so sicer že znani iz prejšnih pisateljevih del, toda v Hlapcih so dobili novo medsebojno razmerje, pa tudi novo umetniško težo. Snovje podeželsko učiteljstvo, ki predstavlja pretežni del tedanje slovenske inteligence, zato je v drami izrazito čutiti tudi problem slovenske miselnosti, kakor jo je videl Cankar. Prva tri dejanja, ki govorijo o vedenju liberalnega učiteljstva po volilni zmagi klerikalne stranke, so obarvana satirično, četrto in peto dejanje pa sta osredotočena na notranjo dramo glavne dramske osebnosti Jermana, poštenjaka in socialista. </w:t>
      </w:r>
    </w:p>
    <w:p w14:paraId="0CBB3C21" w14:textId="77777777" w:rsidR="00AD657F" w:rsidRDefault="00FE64C7">
      <w:pPr>
        <w:pStyle w:val="Navadensplet"/>
        <w:rPr>
          <w:lang w:val="de-DE"/>
        </w:rPr>
      </w:pPr>
      <w:r>
        <w:rPr>
          <w:lang w:val="de-DE"/>
        </w:rPr>
        <w:t xml:space="preserve">Pred volitvami so bili vsi navdušeni liberalci, sedaj pa se morajo prilagoditi novemu političnemu redu. Zaradi tega zapuščajo liberalne vrste, predvsem pa izdajajo tovariše, ki so ostali zvesti liberalnim načelom. Učitelj Jerman, ki mora zaradi upornosti na slabše delovno mesto, napoveduje idejo nonkonformizma. V drugem delu počasi prevlada ideja etične krivde in očiščenja, ki jo ponazarja Jermanova muka zaradi materine bolezni in smrti. V Hlapcih imata stranski pomen še ideja in volja do moči, ki jo predstavlja lik župnika. Kovač Kalander pa predstavlja politično idejo proletariata. </w:t>
      </w:r>
    </w:p>
    <w:p w14:paraId="2E08BE53" w14:textId="02362963" w:rsidR="00AD657F" w:rsidRPr="00B77C30" w:rsidRDefault="00FE64C7" w:rsidP="00B77C30">
      <w:pPr>
        <w:pStyle w:val="Navadensplet"/>
        <w:rPr>
          <w:lang w:val="de-DE"/>
        </w:rPr>
      </w:pPr>
      <w:r>
        <w:rPr>
          <w:lang w:val="de-DE"/>
        </w:rPr>
        <w:t>Odlomek v berilu je iz 4. dejanja. Gre za prizor v gostilni, kjer je Jerman vsem nasprotovanjem navkljub sklical prvi sestanek bralnega društva. Razvoj tega shoda je silovito in glasno oznanil Jermanov poraz, hkrati pa je bil za Jermana priložnost, da je neprizanesljivo izpovedal svoj moralni in družbeni nazor.</w:t>
      </w:r>
    </w:p>
    <w:sectPr w:rsidR="00AD657F" w:rsidRPr="00B77C30">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4C7"/>
    <w:rsid w:val="00AD657F"/>
    <w:rsid w:val="00B336FE"/>
    <w:rsid w:val="00B77C30"/>
    <w:rsid w:val="00FE64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8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