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6EFE" w14:textId="77777777" w:rsidR="005F2D86" w:rsidRDefault="00AA0998">
      <w:pPr>
        <w:pStyle w:val="Title"/>
      </w:pPr>
      <w:bookmarkStart w:id="0" w:name="_GoBack"/>
      <w:bookmarkEnd w:id="0"/>
      <w:r>
        <w:t>Ivan Cankar: Hlapec Jernej in njegova pravica</w:t>
      </w:r>
    </w:p>
    <w:p w14:paraId="112ACEE2" w14:textId="77777777" w:rsidR="005F2D86" w:rsidRDefault="005F2D86">
      <w:pPr>
        <w:jc w:val="both"/>
        <w:rPr>
          <w:color w:val="000000"/>
          <w:lang w:val="sl-SI"/>
        </w:rPr>
      </w:pPr>
    </w:p>
    <w:p w14:paraId="324F67F4" w14:textId="77777777" w:rsidR="005F2D86" w:rsidRDefault="00AA0998">
      <w:pPr>
        <w:jc w:val="both"/>
        <w:rPr>
          <w:b/>
          <w:bCs/>
          <w:i/>
          <w:iCs/>
          <w:color w:val="000000"/>
          <w:lang w:val="sl-SI"/>
        </w:rPr>
      </w:pPr>
      <w:r>
        <w:rPr>
          <w:b/>
          <w:bCs/>
          <w:i/>
          <w:iCs/>
          <w:color w:val="000000"/>
          <w:lang w:val="sl-SI"/>
        </w:rPr>
        <w:t>Kaj, kdaj:</w:t>
      </w:r>
    </w:p>
    <w:p w14:paraId="2B53C9CB" w14:textId="77777777" w:rsidR="005F2D86" w:rsidRDefault="00AA0998">
      <w:pPr>
        <w:jc w:val="both"/>
        <w:rPr>
          <w:color w:val="000000"/>
          <w:lang w:val="sl-SI"/>
        </w:rPr>
      </w:pPr>
      <w:r>
        <w:rPr>
          <w:color w:val="000000"/>
          <w:lang w:val="sl-SI"/>
        </w:rPr>
        <w:t xml:space="preserve">Je socialna povest, ki je bila napisana leta 1907, ko je Cankar kandidiral za poslanca na socialnodemokratski listi. Gre za spopad med pravico lastnine in pravico dela/delavstva. Jernej se srečuje z ljudmi, pri katerih išče svojo pravico a je ne najde. To je odraz socialne ideologije, saj ponazarja družbenozgodovinsko utemeljno pravico proletariata do plodov svojega dela. Vendar preveč napreden za tiste čase žalostno propade. Pripoved je slogovno na visoki ravni, ima tudi prvine iz biblije – biblijski slog. Paralelizem členov, s katerim so  povdarjene hlapčeve besede, retorična vprašanja, metafore. Pojavlja se tudi močna ironija, ki je bila vedno Cankarjevo orožje s katerim je v svojih delih žalil in poniževal nasprotnike ter njihova dejanja in mišlenje. Z vsem tem se nam o Jerneju izgradi čisto drugačna podoba, kot tista, ki si jo ustvarimo pri besedi »hlapec«. </w:t>
      </w:r>
    </w:p>
    <w:p w14:paraId="48713588" w14:textId="77777777" w:rsidR="005F2D86" w:rsidRDefault="005F2D86">
      <w:pPr>
        <w:jc w:val="both"/>
        <w:rPr>
          <w:i/>
          <w:iCs/>
          <w:color w:val="000000"/>
          <w:lang w:val="sl-SI"/>
        </w:rPr>
      </w:pPr>
    </w:p>
    <w:p w14:paraId="3A1F7281" w14:textId="77777777" w:rsidR="005F2D86" w:rsidRDefault="00AA0998">
      <w:pPr>
        <w:jc w:val="both"/>
        <w:rPr>
          <w:b/>
          <w:bCs/>
          <w:i/>
          <w:iCs/>
          <w:lang w:val="sl-SI"/>
        </w:rPr>
      </w:pPr>
      <w:r>
        <w:rPr>
          <w:b/>
          <w:bCs/>
          <w:i/>
          <w:iCs/>
          <w:color w:val="000000"/>
          <w:lang w:val="sl-SI"/>
        </w:rPr>
        <w:t>Vsebina:</w:t>
      </w:r>
    </w:p>
    <w:p w14:paraId="63789F5E" w14:textId="77777777" w:rsidR="005F2D86" w:rsidRDefault="00AA0998">
      <w:pPr>
        <w:jc w:val="both"/>
        <w:rPr>
          <w:color w:val="000000"/>
          <w:lang w:val="sl-SI"/>
        </w:rPr>
      </w:pPr>
      <w:r>
        <w:rPr>
          <w:color w:val="000000"/>
          <w:lang w:val="sl-SI"/>
        </w:rPr>
        <w:t>Hlapec Jernej je pri starem Stritarju delal na domačiji 40 let. Po smrti starega Sitarja verjame, da zaradi 40-letnega vloženega dela pripada posest njemu, dobi pa jo, seveda, gospodarjev najstarejši sin, ki pa nikoli ni vlagal kaj dosti dela in časa v kmetijo. Zato se Jernej razburi in kar ne neha zahtevati, kar mu, po njegovem mnenju pripada. Mladi Sitar pa ga nažene iz posestva, saj ga ne noče trpeti in ga tako prepusti usodi, saj je vse, kar je Jernej imel, delo in življenje na domačiji. Zatorej se odpravi naokoli do pomembnih ljudi. Ve, da ima pravico do zemlje, ki mu je bila krivično odtegnjena, in zatorej prosi in prepričuje ljudi, da mu jo pomagajo doseči. Za pravico sprašuje zdaj Jernej pri ljudeh v vasi, kasneje se odpravi v mesto in jo išče tam.  Nazadnje se odpravi celo na Dunaj a je tudi tam ni našel. Povsod mu nasprotujejo in se ga otepajo, češ starec je nor, dokler jim ni zadosti in ga ne zapro. Pošljejo ga v domačo vas in obrne se še na župnika. Ko ga zavrne še slednji se odloči in zažge Sitarjevo domačijo. Ljudje, ki prihitijo na pogorišče pa ga zaradi tega vržejo v ogenj, kier umre. Ogenj gori z rdečim plamenom! Ta rdeč plamen naj bi bil simbol za revolucijo v družbenem sistemu in pa v glavah ljudi. Iz nasprotja med Jernejevo miselnostjo in stvarnim svetom se poraja Jernejeva tragika, on pač ne razume, kako se mu lahko godi taka krivica, a jo nihče ne vidi, ali pa noče videti. On verjame v svojo idejo in verjame v možnost njene uresničitve, drgi pa jo zavračajo kot blazneža in vedno bolj se zdi, da je hlapčevo upanje iluzorno. Hlapec Jernej in njegova ideja ter ideal pripadajo bolj daljni prihodnosti in se zato to iskanje pravice v sedanjosti zdi nesmiseleno. Povest ima ciklično paralelno</w:t>
      </w:r>
      <w:r>
        <w:rPr>
          <w:lang w:val="sl-SI"/>
        </w:rPr>
        <w:t xml:space="preserve"> zgradbo, med samim pripovedovanjem, pa se začuti idejno stopnjevanje</w:t>
      </w:r>
      <w:r>
        <w:rPr>
          <w:color w:val="000000"/>
          <w:lang w:val="sl-SI"/>
        </w:rPr>
        <w:t xml:space="preserve"> ob vsakem novem pogovoru Jerneja z ljudmi, na katere se obrne.</w:t>
      </w:r>
    </w:p>
    <w:p w14:paraId="2586D78E" w14:textId="77777777" w:rsidR="005F2D86" w:rsidRDefault="00AA0998">
      <w:pPr>
        <w:jc w:val="both"/>
        <w:rPr>
          <w:color w:val="000000"/>
          <w:lang w:val="sl-SI"/>
        </w:rPr>
      </w:pPr>
      <w:r>
        <w:rPr>
          <w:color w:val="000000"/>
          <w:lang w:val="sl-SI"/>
        </w:rPr>
        <w:t xml:space="preserve"> </w:t>
      </w:r>
    </w:p>
    <w:p w14:paraId="41082679" w14:textId="77777777" w:rsidR="005F2D86" w:rsidRDefault="00AA0998">
      <w:pPr>
        <w:pStyle w:val="Heading1"/>
      </w:pPr>
      <w:r>
        <w:t>Odlomek</w:t>
      </w:r>
    </w:p>
    <w:p w14:paraId="70B8B929" w14:textId="77777777" w:rsidR="005F2D86" w:rsidRDefault="00AA0998">
      <w:pPr>
        <w:jc w:val="both"/>
        <w:rPr>
          <w:iCs/>
          <w:lang w:val="sl-SI"/>
        </w:rPr>
      </w:pPr>
      <w:r>
        <w:rPr>
          <w:iCs/>
          <w:lang w:val="sl-SI"/>
        </w:rPr>
        <w:t>Odlomek obsega Jernejevo iskanje (svoje) pravice pri županu. Menita se v krčmi, kjer župan sedi, Jernej pa sedi – razlika med revnim hlapcem in bogatim veljakom. Jernej nagovori župana a ta se ga hoče čimprej znebiti. Na koncu nastopi z ironijo [ ...mi povej, učenjak in župan, ... ] in župan ga odžene. Ukaže mu naj gre, da mu ni ničesar dolžan, »ne besede, ne ugovora«.</w:t>
      </w:r>
    </w:p>
    <w:p w14:paraId="79A4457D" w14:textId="77777777" w:rsidR="005F2D86" w:rsidRDefault="005F2D86">
      <w:pPr>
        <w:jc w:val="both"/>
        <w:rPr>
          <w:b/>
          <w:bCs/>
          <w:i/>
          <w:lang w:val="sl-SI"/>
        </w:rPr>
      </w:pPr>
    </w:p>
    <w:p w14:paraId="2E0AC652" w14:textId="77777777" w:rsidR="005F2D86" w:rsidRDefault="00AA0998">
      <w:pPr>
        <w:jc w:val="both"/>
        <w:rPr>
          <w:b/>
          <w:bCs/>
          <w:lang w:val="sl-SI"/>
        </w:rPr>
      </w:pPr>
      <w:r>
        <w:rPr>
          <w:b/>
          <w:bCs/>
          <w:i/>
          <w:lang w:val="sl-SI"/>
        </w:rPr>
        <w:t>Vinjete:</w:t>
      </w:r>
      <w:r>
        <w:rPr>
          <w:b/>
          <w:bCs/>
          <w:lang w:val="sl-SI"/>
        </w:rPr>
        <w:t xml:space="preserve"> </w:t>
      </w:r>
    </w:p>
    <w:p w14:paraId="6E66FFA5" w14:textId="77777777" w:rsidR="005F2D86" w:rsidRDefault="00AA0998">
      <w:pPr>
        <w:jc w:val="both"/>
        <w:rPr>
          <w:lang w:val="sl-SI"/>
        </w:rPr>
      </w:pPr>
      <w:r>
        <w:rPr>
          <w:lang w:val="sl-SI"/>
        </w:rPr>
        <w:t xml:space="preserve">prozna zbirka črtic; vinjeta je črtica v slogu dekadence in simbolizma; poudarjena je čutnost, utrujenost, življenska naveličanost; iskanje čutnih sanj. Hrepeni po duhovnem. Motivi: temne plati velemestnega življenja, moralno vprašljivi ljudje, odtujenost, praznina. Epilog je zaključek (iz 5 fragmentov) - napisan je zelo kritično, polemično, s posmehovanjem in sarkazmom in ironijo. Cankar obračuna s kulturnimi in literarnimi razmerami ter naturalizmom, odloči se za novo romantiko. Napade tudi katoliško pojmovanje umetnosti. </w:t>
      </w:r>
      <w:r>
        <w:rPr>
          <w:u w:val="single"/>
          <w:lang w:val="sl-SI"/>
        </w:rPr>
        <w:t>epilog:</w:t>
      </w:r>
      <w:r>
        <w:rPr>
          <w:lang w:val="sl-SI"/>
        </w:rPr>
        <w:t xml:space="preserve"> </w:t>
      </w:r>
      <w:r>
        <w:rPr>
          <w:b/>
          <w:bCs/>
          <w:lang w:val="sl-SI"/>
        </w:rPr>
        <w:t>odpoved realizmu in naturalizmu</w:t>
      </w:r>
      <w:r>
        <w:rPr>
          <w:lang w:val="sl-SI"/>
        </w:rPr>
        <w:t>, kritika slovenske nekritičnosti, zaostalosti. Vendar se v prihodnji delih vidi, da se tem zvrstem ni povsem odpovedal, dodajal pa je čustva, povdari pa tudi notranja domišljiska doživetja.</w:t>
      </w:r>
    </w:p>
    <w:p w14:paraId="0023EAD4" w14:textId="38D79D35" w:rsidR="005F2D86" w:rsidRPr="005E49EF" w:rsidRDefault="00AA0998" w:rsidP="005E49EF">
      <w:pPr>
        <w:rPr>
          <w:lang w:val="sl-SI"/>
        </w:rPr>
      </w:pPr>
      <w:r>
        <w:rPr>
          <w:lang w:val="sl-SI"/>
        </w:rPr>
        <w:t>Litrarno so Vinjete zanimive in pomembne tudi v slogu: poetičen, lirski, izpoveden, ima bogat besedni zaklad, veliko je metaforike, nizanja miselnih asociacij, paralelizma, značilna je čustvena stilizacija!</w:t>
      </w:r>
    </w:p>
    <w:sectPr w:rsidR="005F2D86" w:rsidRPr="005E49EF">
      <w:pgSz w:w="11906" w:h="16838"/>
      <w:pgMar w:top="719"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998"/>
    <w:rsid w:val="005E49EF"/>
    <w:rsid w:val="005F2D86"/>
    <w:rsid w:val="00AA0998"/>
    <w:rsid w:val="00B559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AA6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i/>
      <w:i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000000"/>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