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F9D58" w14:textId="77777777" w:rsidR="002471F5" w:rsidRDefault="00B235BC">
      <w:bookmarkStart w:id="0" w:name="_GoBack"/>
      <w:bookmarkEnd w:id="0"/>
      <w:r>
        <w:t>GUSTAVE FLAUBERT - GOSPA BOVARY</w:t>
      </w:r>
    </w:p>
    <w:p w14:paraId="4A941701" w14:textId="77777777" w:rsidR="002471F5" w:rsidRDefault="002471F5"/>
    <w:p w14:paraId="68D24E47" w14:textId="77777777" w:rsidR="002471F5" w:rsidRDefault="002471F5"/>
    <w:p w14:paraId="6711DCFF" w14:textId="77777777" w:rsidR="002471F5" w:rsidRDefault="00B235BC">
      <w:r>
        <w:tab/>
        <w:t>Gustave Flaubert francoski pisatelj, eden največjih stilistov se je rodil leta 1821. V mladosti se ni nikoli ukvarjal s politiko, vendar je na svet gledal že dokaj pesimistično. Svoje prvo delo je objavil šele s šestintridesetimi leti. Kot velik nasprotnik “majhne” buržoazije je izdal svojo knjigo Gospa Boary, s katero je dvignil nemalo prahu in se z njo tudi mnogim zameril. Umrl je leta 1880 s spoznanjem, da človek sam ni pomemben, pomembno je njegovo delo.</w:t>
      </w:r>
    </w:p>
    <w:p w14:paraId="33580F5C" w14:textId="77777777" w:rsidR="002471F5" w:rsidRDefault="00B235BC">
      <w:r>
        <w:tab/>
        <w:t>Knjigo Gospa Boary Gustava Flauberta je založila in natisnila založba Hram v Ljubljani leta 1931, delo pa je prevedel Vladimir Levstik.</w:t>
      </w:r>
    </w:p>
    <w:p w14:paraId="54520567" w14:textId="77777777" w:rsidR="002471F5" w:rsidRDefault="002471F5"/>
    <w:p w14:paraId="69A6171C" w14:textId="77777777" w:rsidR="002471F5" w:rsidRDefault="002471F5"/>
    <w:p w14:paraId="23D16D15" w14:textId="77777777" w:rsidR="002471F5" w:rsidRDefault="00B235BC">
      <w:r>
        <w:tab/>
        <w:t xml:space="preserve">Zgodba se prične z Charlesovim odraščanjem, tako, da najprej pomislimo, da je glavni junak knjige Charles. Charlesu po študiju medicine ženo izbere mati. V odnosu s svoje žene nima Charles skoraj “nobene besede”, životari in ji hlapčuje, a kmalu po poroki mu le ta umre. Po ženini smrti okrepi obiske pri nekem svojem bivšem pacientu, ki je imel imel simpatično hči Emo, v katero se je Charles zaljubil. Ne dolgo po ženini smrti je sledila poroka in dokaj umirjeno življenje v Tostesu. Monotonost njunega življenja je razblinil le kratek obisk na gradu nekega markiza, kjer Ema prvič začuti željo do prešuštvovanja. Sledi selitev v Yonville, kjer Charles dobi službo okrajnega zdravnika. </w:t>
      </w:r>
    </w:p>
    <w:p w14:paraId="3452854A" w14:textId="77777777" w:rsidR="002471F5" w:rsidRDefault="00B235BC">
      <w:r>
        <w:tab/>
        <w:t>Emi in Charlesu se kmalu po selitvi rodi hči Bertha, katere rojstvo pa v Emi povzroči nek negativen odnos do Charlesa. Prav tako pa se po hčerinem rojstvu Ema začne sestajati z Leonom, ki je pri okrajnem lekarnarju za praktikanta. Bolj, ko se navezanost na Leona veča, večje je Emino sovraštvo do moža. Leonov odhod iz Yonvilla Evo potre, a ne za dolgo, kajti spozna Rodolpha, ki jo osvoji na regijskem poljedeljskem semnju. Ema postaja v ljubezni do Rodolpha vse bolj vsiljiva, kupuje mu spominke in ga že spodbuja k temu da bi se z njo odselil, Rodolphe pa se s tem ni preveč strinjal in jo je zato zapustil. Emi se je zaradi tega zmračil um in hudo je zbolela. V tem času je za njo skrbel njen mož, kljub temu, da ga je žena odkrito sovražila.</w:t>
      </w:r>
    </w:p>
    <w:p w14:paraId="5CD0265F" w14:textId="77777777" w:rsidR="002471F5" w:rsidRDefault="00B235BC">
      <w:r>
        <w:tab/>
        <w:t xml:space="preserve"> Nekega dne Charles Emo odpelje v gledališče, kjer zakonca srečata Leona in ponovno vzplamti stara ljubezen. Ema se zato začne z njim shajati v mestu Rouen, kjer je imel Leon svojo službo. Za obiske Leona v Rouenu je bilo potrebno veliko denarja, zato se je Ema pričela zadolževati, kar pomeni začetek njenega propadanja. Mužu krade denar, vendar pa je do njega vedno bolj prijazna. Zaradi dolga se na hišo razpiše rubež, zato začne Ema obupano iskati denar, s katerim bi plačala menice. Denarja ne dobi niti pri Leonu niti pri Rodolphu, zato si nato sama vzame življenje. </w:t>
      </w:r>
      <w:r>
        <w:tab/>
        <w:t>Charles Emo še po smrti časti in zato duševno in fizično propade. Kmalu tudi sam umre, njegovo hči pa vzame na skrb neka revna teta.</w:t>
      </w:r>
    </w:p>
    <w:p w14:paraId="385CF715" w14:textId="77777777" w:rsidR="002471F5" w:rsidRDefault="002471F5"/>
    <w:p w14:paraId="617FC209" w14:textId="77777777" w:rsidR="002471F5" w:rsidRDefault="00B235BC">
      <w:r>
        <w:tab/>
        <w:t>Dandanes je prešuštvo v zakonu na žalost nekaj čisto običajnega. Ljudje se najprej poročijo, nato pa so siti eden drugega in sledi ločitev in polno problemov. Že otrok bi se vprašal, zakaj se potem ljudje sploh poročijo, če se bodo tako ali tako potem ločili. Mogoče je odmev tega vprašanja vedno več izvenzakonskih zvez, o katerih upravičenosti pa zaradi svoje nezrelosti še ne bi mogel razpravljati.</w:t>
      </w:r>
    </w:p>
    <w:p w14:paraId="7D43B233" w14:textId="77777777" w:rsidR="002471F5" w:rsidRDefault="002471F5"/>
    <w:p w14:paraId="2918540D" w14:textId="77777777" w:rsidR="002471F5" w:rsidRDefault="00B235BC">
      <w:r>
        <w:tab/>
        <w:t>Prešuštvo ženske je v Flaubertovem času pomenilo nekaj popolnoma nepojemljivega, zato je njegova Gospa Boary v družbi dvignila nemalo prahu. Jasno je, da se je za takovrstne prekrške vedelo, da pa bi kdo o temu govoril, ali to celo spravil na papir, pa se je v takratnem času zdelo popolnoma nedopustno. Flaubert je s to knjigo pokazal svoj negativen odnos do družbene ureditve in hinavščine ki vlada v njej, prav tako pa je pokazal, da je eden največjih svetovnih stilistov, saj so njegove knjige še danes zelo dobro brane.</w:t>
      </w:r>
    </w:p>
    <w:p w14:paraId="255D4493" w14:textId="77777777" w:rsidR="002471F5" w:rsidRDefault="00B235BC">
      <w:r>
        <w:tab/>
      </w:r>
    </w:p>
    <w:sectPr w:rsidR="002471F5">
      <w:footnotePr>
        <w:pos w:val="beneathText"/>
      </w:footnotePr>
      <w:pgSz w:w="11905" w:h="16837"/>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C6E736"/>
    <w:lvl w:ilvl="0">
      <w:numFmt w:val="none"/>
      <w:lvlText w:val=""/>
      <w:lvlJc w:val="left"/>
    </w:lvl>
    <w:lvl w:ilvl="1">
      <w:numFmt w:val="none"/>
      <w:lvlText w:val=""/>
      <w:lvlJc w:val="left"/>
    </w:lvl>
    <w:lvl w:ilvl="2">
      <w:start w:val="1"/>
      <w:numFmt w:val="none"/>
      <w:pStyle w:val="Heading3"/>
      <w:lvlText w:val=""/>
      <w:legacy w:legacy="1" w:legacySpace="216"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5BC"/>
    <w:rsid w:val="00073BB0"/>
    <w:rsid w:val="000F6E00"/>
    <w:rsid w:val="002471F5"/>
    <w:rsid w:val="00B23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E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SL Dutch" w:hAnsi="SL Dutch"/>
      <w:lang w:val="en-US"/>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