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D48" w:rsidRDefault="00F9733D">
      <w:pPr>
        <w:pStyle w:val="Normal1"/>
        <w:spacing w:before="0"/>
      </w:pPr>
      <w:bookmarkStart w:id="0" w:name="_GoBack"/>
      <w:bookmarkEnd w:id="0"/>
      <w:r>
        <w:rPr>
          <w:color w:val="FF6600"/>
        </w:rPr>
        <w:t>Naslov:</w:t>
      </w:r>
      <w:r>
        <w:t xml:space="preserve"> </w:t>
      </w:r>
    </w:p>
    <w:p w:rsidR="00A82D48" w:rsidRDefault="00F9733D">
      <w:pPr>
        <w:pStyle w:val="naslov"/>
      </w:pPr>
      <w:r>
        <w:t>GOSPA BOVARY</w:t>
      </w:r>
    </w:p>
    <w:p w:rsidR="00A82D48" w:rsidRDefault="00F9733D">
      <w:pPr>
        <w:pStyle w:val="Normal1"/>
      </w:pPr>
      <w:r>
        <w:rPr>
          <w:color w:val="FF6600"/>
        </w:rPr>
        <w:t xml:space="preserve">Avtor: </w:t>
      </w:r>
      <w:r>
        <w:rPr>
          <w:b/>
          <w:color w:val="4F81BD"/>
        </w:rPr>
        <w:t>Gustave Flaubert</w:t>
      </w:r>
      <w:r>
        <w:t xml:space="preserve"> </w:t>
      </w:r>
    </w:p>
    <w:p w:rsidR="00A82D48" w:rsidRDefault="00F9733D">
      <w:pPr>
        <w:pStyle w:val="Normal1"/>
      </w:pPr>
      <w:r>
        <w:rPr>
          <w:color w:val="FF6600"/>
        </w:rPr>
        <w:t xml:space="preserve">Obdobje: </w:t>
      </w:r>
      <w:r>
        <w:rPr>
          <w:color w:val="4F81BD"/>
        </w:rPr>
        <w:t>Realizem in naturalizem</w:t>
      </w:r>
      <w:r>
        <w:t xml:space="preserve"> </w:t>
      </w:r>
    </w:p>
    <w:p w:rsidR="00A82D48" w:rsidRDefault="00F9733D">
      <w:pPr>
        <w:pStyle w:val="Normal1"/>
        <w:rPr>
          <w:color w:val="FF6600"/>
        </w:rPr>
      </w:pPr>
      <w:r>
        <w:rPr>
          <w:color w:val="FF6600"/>
        </w:rPr>
        <w:t>Pomen:</w:t>
      </w:r>
    </w:p>
    <w:p w:rsidR="00A82D48" w:rsidRDefault="00F9733D">
      <w:pPr>
        <w:pStyle w:val="Normal1"/>
      </w:pPr>
      <w:r>
        <w:t xml:space="preserve">Delo je nastalo na podlagi časopisne vesti o nesrečni usodi poročene meščanske žene. </w:t>
      </w:r>
      <w:r>
        <w:rPr>
          <w:lang w:val="de-DE"/>
        </w:rPr>
        <w:t xml:space="preserve">Roman je nastajal skoraj pet let, saj je pisatelj pisal počasi in mukoma. </w:t>
      </w:r>
      <w:r>
        <w:t>Veliko je popravljal in dopolnjeval.</w:t>
      </w:r>
    </w:p>
    <w:p w:rsidR="00A82D48" w:rsidRDefault="00F9733D">
      <w:pPr>
        <w:pStyle w:val="Normal1"/>
        <w:rPr>
          <w:color w:val="FF6600"/>
        </w:rPr>
      </w:pPr>
      <w:r>
        <w:rPr>
          <w:color w:val="FF6600"/>
        </w:rPr>
        <w:t>Povzetek celotnega besedila:</w:t>
      </w:r>
    </w:p>
    <w:p w:rsidR="00A82D48" w:rsidRDefault="00F9733D">
      <w:pPr>
        <w:pStyle w:val="Normal1"/>
        <w:jc w:val="left"/>
      </w:pPr>
      <w:r>
        <w:t>Roman o življenju glavne književne osebe Eme Rouault Bovary od mladosti, preko poroke s Charlesom, doživetjih z ljubimcema Leonom in Rodolphom, do popolne obupanosti in smrti</w:t>
      </w:r>
      <w:r>
        <w:br/>
        <w:t xml:space="preserve">Ema Rouault, ki so jo strogo vzgojili v samostanu, je po svoji naravi čustvena, sanjarska in romantična ženska. Poroči se s preprostim podeželskim zdravnikom Charlesom, ki je njeno pravo nasprotje - trezen in prozaičen poštenjak. Nič drugačno ni mestece, kjer živita, vklenjena v najbolj banalno malomeščansko življenje. Edini predstavnik izobraženstva je lekarnar Homais. V takšnih razmerah si Ema išče utehe pri ljubimcih. Najprej je to Leon, ki pa mora v Pariz, da bi dokončal študij. Potem se ji želi približati Rodolphe Banlonger, veleposestnik iz okolice. Zaplete se v razmerje in namerava z njim tudi pobegniti. Rodolphe pa se je kmalu naveliča in jo odkloni. Enako se ji zgodi tudi z Leonom, ki ga je spet srečala. Ema ne najde sreče, razmetava tudi z denarjem. Ko se že toliko zadolži, da ne more več povrniti dolgov, obupa in se zastrupi. Na koncu umre tudi Charles. </w:t>
      </w:r>
    </w:p>
    <w:p w:rsidR="00A82D48" w:rsidRDefault="00F9733D">
      <w:pPr>
        <w:pStyle w:val="Normal1"/>
        <w:rPr>
          <w:color w:val="FF6600"/>
        </w:rPr>
      </w:pPr>
      <w:r>
        <w:rPr>
          <w:color w:val="FF6600"/>
        </w:rPr>
        <w:t>Povzetek dlomka:</w:t>
      </w:r>
    </w:p>
    <w:p w:rsidR="00A82D48" w:rsidRDefault="00F9733D">
      <w:pPr>
        <w:pStyle w:val="Normal1"/>
        <w:rPr>
          <w:lang w:val="de-DE"/>
        </w:rPr>
      </w:pPr>
      <w:r>
        <w:t xml:space="preserve">Odlomek v berilu se začne s prihodom svétnika v mesto, kjer pripravljajo živinorejsko proslavo. Sem pride tudi Rodolphe z Emo. Sedla sta v prvo nadstropje župnije. Svétnik začne s svojim govorom o poljedelcih, o zavzemanju za boljšo zemljo, o pomembnosti poljedelstva za obstoj. Govor Rodolphe stalno prekinja z neumestnimi pripombami. Emi Rodolphe govori o sanjah, slutnjah in magnetizmu. </w:t>
      </w:r>
      <w:r>
        <w:rPr>
          <w:lang w:val="de-DE"/>
        </w:rPr>
        <w:t>Položil je roko na njeno, in sedaj je ni več odmaknila.</w:t>
      </w:r>
    </w:p>
    <w:p w:rsidR="00A82D48" w:rsidRDefault="00F9733D">
      <w:pPr>
        <w:pStyle w:val="Normal1"/>
        <w:rPr>
          <w:color w:val="FF6600"/>
          <w:lang w:val="de-DE"/>
        </w:rPr>
      </w:pPr>
      <w:r>
        <w:rPr>
          <w:color w:val="FF6600"/>
          <w:lang w:val="de-DE"/>
        </w:rPr>
        <w:t>MOTIVNO-TEMATSKA INTERPRETACIJA</w:t>
      </w:r>
    </w:p>
    <w:p w:rsidR="00A82D48" w:rsidRDefault="00F9733D">
      <w:pPr>
        <w:pStyle w:val="Normal1"/>
        <w:rPr>
          <w:lang w:val="de-DE"/>
        </w:rPr>
      </w:pPr>
      <w:r>
        <w:rPr>
          <w:lang w:val="de-DE"/>
        </w:rPr>
        <w:t xml:space="preserve">Prizor je zgrajen na učinkovitem kontrastu, in sicer na eni strani prazna, nizka vsakdanjost, na drugi pa povzdignjena, a zlagana romantičnost. Na tem kontrastu je zgrajen ves roman, zgoščeno pa tudi osrednje poglavje. Kompozicija in stil razkrivata avtorjevo ironijo. Dogajanje Flaubert prikazuje tako, kot se odraža v zavesti literarnih oseb. </w:t>
      </w:r>
    </w:p>
    <w:p w:rsidR="00A82D48" w:rsidRDefault="00F9733D">
      <w:pPr>
        <w:pStyle w:val="Normal1"/>
        <w:rPr>
          <w:color w:val="FF6600"/>
          <w:lang w:val="de-DE"/>
        </w:rPr>
      </w:pPr>
      <w:r>
        <w:rPr>
          <w:color w:val="FF6600"/>
          <w:lang w:val="de-DE"/>
        </w:rPr>
        <w:t>JEZIKOVNO-SLOGOVNA ANALIZA</w:t>
      </w:r>
    </w:p>
    <w:p w:rsidR="00A82D48" w:rsidRDefault="00F9733D">
      <w:pPr>
        <w:pStyle w:val="Normal1"/>
        <w:rPr>
          <w:lang w:val="de-DE"/>
        </w:rPr>
      </w:pPr>
      <w:r>
        <w:rPr>
          <w:lang w:val="de-DE"/>
        </w:rPr>
        <w:t>Flaubert je snov uporabil tako, da je usodo junakinje prikazal z nasprotjem med romantičnim sanjarskim svetom in stvarnostjo.</w:t>
      </w:r>
      <w:r>
        <w:rPr>
          <w:lang w:val="de-DE"/>
        </w:rPr>
        <w:br/>
        <w:t xml:space="preserve">Roman je pisan strogo stvarno, hladno, obenem pa je ritmično izrazit, včasih skoraj liričen. Zgrajen je na temelju opazovanja dejstev in natančnih dokumentov. Pisatelj opisuje zgodbo podrobno, prav tako ljudi in njihove izraze na obrazu. Vživel se je v like, v njihove telesne in duševne značilnosti, pa tudi v oris zunanjega sveta. Takemu načinu pisanja pravimo brezosebna pripovedna perspektiva. Pisatelj pa je vsevedni pripovedovalec. Za Flaubertov slog so </w:t>
      </w:r>
      <w:r>
        <w:rPr>
          <w:lang w:val="de-DE"/>
        </w:rPr>
        <w:lastRenderedPageBreak/>
        <w:t>značilni kratki stavki in natančno označevanje stvari.</w:t>
      </w:r>
    </w:p>
    <w:p w:rsidR="00A82D48" w:rsidRDefault="00A82D48">
      <w:pPr>
        <w:pStyle w:val="naslov"/>
      </w:pPr>
    </w:p>
    <w:p w:rsidR="00A82D48" w:rsidRDefault="00A82D48">
      <w:pPr>
        <w:pStyle w:val="naslov"/>
      </w:pPr>
    </w:p>
    <w:p w:rsidR="00A82D48" w:rsidRDefault="00F9733D">
      <w:pPr>
        <w:pStyle w:val="naslov"/>
      </w:pPr>
      <w:r>
        <w:t>Gustave Flaubert</w:t>
      </w:r>
    </w:p>
    <w:p w:rsidR="00A82D48" w:rsidRDefault="00F9733D">
      <w:pPr>
        <w:pStyle w:val="Normal1"/>
      </w:pPr>
      <w:r>
        <w:t>1821-1880</w:t>
      </w:r>
    </w:p>
    <w:p w:rsidR="00A82D48" w:rsidRDefault="00F9733D">
      <w:pPr>
        <w:pStyle w:val="Normal1"/>
        <w:rPr>
          <w:color w:val="FF6600"/>
        </w:rPr>
      </w:pPr>
      <w:r>
        <w:rPr>
          <w:color w:val="FF6600"/>
        </w:rPr>
        <w:t>ŽIVLJENJE</w:t>
      </w:r>
    </w:p>
    <w:p w:rsidR="00A82D48" w:rsidRDefault="00F9733D">
      <w:pPr>
        <w:pStyle w:val="Normal1"/>
        <w:rPr>
          <w:lang w:val="de-DE"/>
        </w:rPr>
      </w:pPr>
      <w:r>
        <w:rPr>
          <w:lang w:val="de-DE"/>
        </w:rPr>
        <w:t>Gustave Flaubert se je rodil 1821 v Rouenu v družini zdravnika. Študiral je pravo, vendar je moral študij zaradi bolezni opustiti. Potem je živel na deželi in pisateljeval ter tudi potoval po svetu (Grčija, Orient, Italija). Leta 1851 je začel pisati roman o Emi Bovary in z njim tudi zaslovel. Umrl je leta 1880 za možgansko kapjo.</w:t>
      </w:r>
    </w:p>
    <w:p w:rsidR="00A82D48" w:rsidRDefault="00F9733D">
      <w:pPr>
        <w:pStyle w:val="Normal1"/>
        <w:rPr>
          <w:color w:val="FF6600"/>
          <w:lang w:val="de-DE"/>
        </w:rPr>
      </w:pPr>
      <w:r>
        <w:rPr>
          <w:color w:val="FF6600"/>
          <w:lang w:val="de-DE"/>
        </w:rPr>
        <w:t>DELO</w:t>
      </w:r>
    </w:p>
    <w:p w:rsidR="00A82D48" w:rsidRDefault="00F9733D">
      <w:pPr>
        <w:pStyle w:val="Normal1"/>
        <w:jc w:val="left"/>
        <w:rPr>
          <w:lang w:val="de-DE"/>
        </w:rPr>
      </w:pPr>
      <w:r>
        <w:rPr>
          <w:rStyle w:val="Strong"/>
          <w:lang w:val="de-DE"/>
        </w:rPr>
        <w:t>Mladostna, neobjavljena spisa</w:t>
      </w:r>
      <w:r>
        <w:rPr>
          <w:lang w:val="de-DE"/>
        </w:rPr>
        <w:t>:</w:t>
      </w:r>
      <w:r>
        <w:rPr>
          <w:lang w:val="de-DE"/>
        </w:rPr>
        <w:br/>
        <w:t xml:space="preserve">Norčevi spomini </w:t>
      </w:r>
      <w:r>
        <w:rPr>
          <w:lang w:val="de-DE"/>
        </w:rPr>
        <w:br/>
        <w:t>November</w:t>
      </w:r>
    </w:p>
    <w:p w:rsidR="00A82D48" w:rsidRDefault="00F9733D">
      <w:pPr>
        <w:pStyle w:val="Normal1"/>
        <w:jc w:val="left"/>
      </w:pPr>
      <w:r>
        <w:rPr>
          <w:rStyle w:val="Strong"/>
        </w:rPr>
        <w:t>Romani</w:t>
      </w:r>
      <w:r>
        <w:t xml:space="preserve">: </w:t>
      </w:r>
      <w:r>
        <w:br/>
        <w:t>Gospa Bovary (1857)</w:t>
      </w:r>
      <w:r>
        <w:br/>
        <w:t>Salambo (1862)</w:t>
      </w:r>
      <w:r>
        <w:br/>
        <w:t>Vzgoja srca (1869)</w:t>
      </w:r>
      <w:r>
        <w:br/>
        <w:t>Skušnjava svetega Antona (1874)</w:t>
      </w:r>
    </w:p>
    <w:p w:rsidR="00A82D48" w:rsidRDefault="00F9733D">
      <w:pPr>
        <w:pStyle w:val="Normal1"/>
        <w:jc w:val="left"/>
      </w:pPr>
      <w:r>
        <w:rPr>
          <w:rStyle w:val="Strong"/>
        </w:rPr>
        <w:t>Novele</w:t>
      </w:r>
      <w:r>
        <w:t>:</w:t>
      </w:r>
      <w:r>
        <w:br/>
        <w:t>November (1842)</w:t>
      </w:r>
      <w:r>
        <w:br/>
        <w:t>Tri povesti (1871)</w:t>
      </w:r>
    </w:p>
    <w:p w:rsidR="00A82D48" w:rsidRDefault="00F9733D">
      <w:pPr>
        <w:pStyle w:val="Normal1"/>
        <w:jc w:val="left"/>
      </w:pPr>
      <w:r>
        <w:rPr>
          <w:rStyle w:val="Strong"/>
        </w:rPr>
        <w:t>Zbirka</w:t>
      </w:r>
      <w:r>
        <w:t>:</w:t>
      </w:r>
      <w:r>
        <w:br/>
        <w:t>Tri zgodbe — novele: Preprosto srce, Legenda o usmiljenem bratu sv. Julijanu, Herodiada — (1877)</w:t>
      </w:r>
    </w:p>
    <w:p w:rsidR="00A82D48" w:rsidRDefault="00F9733D">
      <w:pPr>
        <w:pStyle w:val="Normal1"/>
        <w:jc w:val="left"/>
      </w:pPr>
      <w:r>
        <w:rPr>
          <w:rStyle w:val="Strong"/>
        </w:rPr>
        <w:t>Nedokončani satirični roman</w:t>
      </w:r>
      <w:r>
        <w:t>:</w:t>
      </w:r>
      <w:r>
        <w:br/>
        <w:t>Bouvard in Pecuchet (1881)</w:t>
      </w:r>
    </w:p>
    <w:sectPr w:rsidR="00A82D48">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733D"/>
    <w:rsid w:val="00A82D48"/>
    <w:rsid w:val="00B34B84"/>
    <w:rsid w:val="00F973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ormal1">
    <w:name w:val="Normal1"/>
    <w:basedOn w:val="Normal"/>
    <w:pPr>
      <w:spacing w:before="280" w:after="280"/>
      <w:jc w:val="both"/>
      <w:textAlignment w:val="top"/>
    </w:pPr>
    <w:rPr>
      <w:rFonts w:ascii="Arial" w:eastAsia="Times New Roman" w:hAnsi="Arial" w:cs="Arial"/>
      <w:sz w:val="18"/>
      <w:szCs w:val="18"/>
      <w:lang w:val="en-US"/>
    </w:rPr>
  </w:style>
  <w:style w:type="paragraph" w:customStyle="1" w:styleId="naslov">
    <w:name w:val="naslov"/>
    <w:basedOn w:val="Normal"/>
    <w:pPr>
      <w:spacing w:before="280" w:after="280"/>
    </w:pPr>
    <w:rPr>
      <w:rFonts w:ascii="Arial" w:eastAsia="Times New Roman" w:hAnsi="Arial" w:cs="Arial"/>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3070</Characters>
  <Application>Microsoft Office Word</Application>
  <DocSecurity>0</DocSecurity>
  <Lines>25</Lines>
  <Paragraphs>7</Paragraphs>
  <ScaleCrop>false</ScaleCrop>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