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AAE9" w14:textId="77777777" w:rsidR="008112A7" w:rsidRDefault="008112A7">
      <w:pPr>
        <w:jc w:val="center"/>
        <w:rPr>
          <w:rFonts w:ascii="Century Schoolbook" w:hAnsi="Century Schoolbook"/>
          <w:b/>
          <w:color w:val="FF0000"/>
          <w:sz w:val="72"/>
          <w:lang w:val="sl-SI"/>
        </w:rPr>
      </w:pPr>
      <w:bookmarkStart w:id="0" w:name="_GoBack"/>
      <w:bookmarkEnd w:id="0"/>
    </w:p>
    <w:p w14:paraId="6CD58C1A" w14:textId="77777777" w:rsidR="008112A7" w:rsidRDefault="00FE6D43">
      <w:pPr>
        <w:jc w:val="center"/>
        <w:rPr>
          <w:rFonts w:ascii="Century Schoolbook" w:hAnsi="Century Schoolbook"/>
          <w:b/>
          <w:color w:val="FF0000"/>
          <w:sz w:val="96"/>
          <w:lang w:val="sl-SI"/>
        </w:rPr>
      </w:pPr>
      <w:r>
        <w:rPr>
          <w:rFonts w:ascii="Century Schoolbook" w:hAnsi="Century Schoolbook"/>
          <w:b/>
          <w:color w:val="FF0000"/>
          <w:sz w:val="96"/>
          <w:lang w:val="sl-SI"/>
        </w:rPr>
        <w:t>Johann Wolfgang Goethe</w:t>
      </w:r>
    </w:p>
    <w:p w14:paraId="576CAB05" w14:textId="77777777" w:rsidR="008112A7" w:rsidRDefault="008112A7">
      <w:pPr>
        <w:jc w:val="center"/>
        <w:rPr>
          <w:rFonts w:ascii="Century Schoolbook" w:hAnsi="Century Schoolbook"/>
          <w:b/>
          <w:color w:val="FF0000"/>
          <w:sz w:val="96"/>
          <w:lang w:val="sl-SI"/>
        </w:rPr>
      </w:pPr>
    </w:p>
    <w:p w14:paraId="7EE9B61B" w14:textId="77777777" w:rsidR="008112A7" w:rsidRDefault="00FE6D43">
      <w:pPr>
        <w:jc w:val="center"/>
        <w:rPr>
          <w:rFonts w:ascii="Century Schoolbook" w:hAnsi="Century Schoolbook"/>
          <w:b/>
          <w:color w:val="0000FF"/>
          <w:sz w:val="144"/>
          <w:lang w:val="sl-SI"/>
        </w:rPr>
      </w:pPr>
      <w:r>
        <w:rPr>
          <w:rFonts w:ascii="Century Schoolbook" w:hAnsi="Century Schoolbook"/>
          <w:b/>
          <w:color w:val="0000FF"/>
          <w:sz w:val="144"/>
          <w:lang w:val="sl-SI"/>
        </w:rPr>
        <w:t>Trpljenje mladega Wertherja</w:t>
      </w:r>
    </w:p>
    <w:p w14:paraId="66FC1B19" w14:textId="77777777" w:rsidR="008112A7" w:rsidRDefault="008112A7">
      <w:pPr>
        <w:rPr>
          <w:rFonts w:ascii="Century Schoolbook" w:hAnsi="Century Schoolbook"/>
          <w:b/>
          <w:color w:val="FF0000"/>
          <w:sz w:val="52"/>
          <w:lang w:val="sl-SI"/>
        </w:rPr>
      </w:pPr>
    </w:p>
    <w:p w14:paraId="70A8807F" w14:textId="77777777" w:rsidR="008112A7" w:rsidRDefault="008112A7">
      <w:pPr>
        <w:rPr>
          <w:rFonts w:ascii="Century Schoolbook" w:hAnsi="Century Schoolbook"/>
          <w:b/>
          <w:color w:val="FF0000"/>
          <w:sz w:val="52"/>
          <w:lang w:val="sl-SI"/>
        </w:rPr>
      </w:pPr>
    </w:p>
    <w:p w14:paraId="0B566FFE" w14:textId="77777777" w:rsidR="008112A7" w:rsidRDefault="008112A7">
      <w:pPr>
        <w:rPr>
          <w:rFonts w:ascii="Century Schoolbook" w:hAnsi="Century Schoolbook"/>
          <w:b/>
          <w:color w:val="FF0000"/>
          <w:sz w:val="52"/>
          <w:lang w:val="sl-SI"/>
        </w:rPr>
      </w:pPr>
    </w:p>
    <w:p w14:paraId="0E130D76" w14:textId="77777777" w:rsidR="008112A7" w:rsidRDefault="008112A7">
      <w:pPr>
        <w:rPr>
          <w:rFonts w:ascii="Century Schoolbook" w:hAnsi="Century Schoolbook"/>
          <w:b/>
          <w:color w:val="FF0000"/>
          <w:sz w:val="52"/>
          <w:lang w:val="sl-SI"/>
        </w:rPr>
      </w:pPr>
    </w:p>
    <w:p w14:paraId="0BF82576" w14:textId="77777777" w:rsidR="008112A7" w:rsidRDefault="008112A7">
      <w:pPr>
        <w:rPr>
          <w:rFonts w:ascii="Arial" w:hAnsi="Arial"/>
          <w:sz w:val="28"/>
          <w:lang w:val="sl-SI"/>
        </w:rPr>
      </w:pPr>
    </w:p>
    <w:p w14:paraId="49C1DF2E" w14:textId="77777777" w:rsidR="008112A7" w:rsidRDefault="008112A7">
      <w:pPr>
        <w:rPr>
          <w:rFonts w:ascii="Arial" w:hAnsi="Arial"/>
          <w:sz w:val="32"/>
          <w:lang w:val="sl-SI"/>
        </w:rPr>
      </w:pPr>
    </w:p>
    <w:p w14:paraId="2D9BD435" w14:textId="77777777" w:rsidR="008112A7" w:rsidRDefault="00FE6D43">
      <w:pPr>
        <w:pBdr>
          <w:top w:val="single" w:sz="6" w:space="1" w:color="auto"/>
          <w:left w:val="single" w:sz="6" w:space="1" w:color="auto"/>
          <w:bottom w:val="single" w:sz="6" w:space="1" w:color="auto"/>
          <w:right w:val="single" w:sz="6" w:space="1" w:color="auto"/>
        </w:pBdr>
        <w:jc w:val="both"/>
        <w:rPr>
          <w:rFonts w:ascii="Arial" w:hAnsi="Arial"/>
          <w:b/>
          <w:color w:val="FF0000"/>
          <w:sz w:val="32"/>
          <w:lang w:val="sl-SI"/>
        </w:rPr>
      </w:pPr>
      <w:r>
        <w:rPr>
          <w:rFonts w:ascii="Arial" w:hAnsi="Arial"/>
          <w:b/>
          <w:color w:val="FF0000"/>
          <w:sz w:val="32"/>
          <w:lang w:val="sl-SI"/>
        </w:rPr>
        <w:lastRenderedPageBreak/>
        <w:t xml:space="preserve">   1. Predstavitev avtorja!</w:t>
      </w:r>
    </w:p>
    <w:p w14:paraId="4E28CFB1" w14:textId="77777777" w:rsidR="008112A7" w:rsidRDefault="00FE6D43">
      <w:pPr>
        <w:ind w:left="270"/>
        <w:rPr>
          <w:rFonts w:ascii="Arial" w:hAnsi="Arial"/>
          <w:b/>
          <w:color w:val="0000FF"/>
          <w:sz w:val="32"/>
          <w:u w:val="single"/>
          <w:lang w:val="sl-SI"/>
        </w:rPr>
      </w:pPr>
      <w:r>
        <w:rPr>
          <w:rFonts w:ascii="Arial" w:hAnsi="Arial"/>
          <w:b/>
          <w:color w:val="0000FF"/>
          <w:sz w:val="32"/>
          <w:u w:val="single"/>
          <w:lang w:val="sl-SI"/>
        </w:rPr>
        <w:t>Johann Wolfgang Goethe (1749-1832)</w:t>
      </w:r>
    </w:p>
    <w:p w14:paraId="0EB49C5C" w14:textId="77777777" w:rsidR="008112A7" w:rsidRDefault="008112A7">
      <w:pPr>
        <w:ind w:left="270"/>
        <w:rPr>
          <w:rFonts w:ascii="Arial" w:hAnsi="Arial"/>
          <w:b/>
          <w:color w:val="0000FF"/>
          <w:sz w:val="28"/>
          <w:u w:val="single"/>
          <w:lang w:val="sl-SI"/>
        </w:rPr>
      </w:pPr>
    </w:p>
    <w:p w14:paraId="41DF2DD8" w14:textId="77777777" w:rsidR="008112A7" w:rsidRDefault="00FE6D43">
      <w:pPr>
        <w:ind w:firstLine="270"/>
        <w:jc w:val="both"/>
        <w:rPr>
          <w:rFonts w:ascii="Arial" w:hAnsi="Arial"/>
          <w:sz w:val="28"/>
          <w:lang w:val="sl-SI"/>
        </w:rPr>
      </w:pPr>
      <w:r>
        <w:rPr>
          <w:rFonts w:ascii="Arial" w:hAnsi="Arial"/>
          <w:sz w:val="28"/>
          <w:lang w:val="sl-SI"/>
        </w:rPr>
        <w:t>Nemški pesnik, pisatelj, dramatik, kritik in teoretik. Rodil se je leta 1749 v Frankfurtu ob Maini v ugledni meščanski družini. Študiral je pravo v Leipzigu in Strasbourgu, a se je že v študentskih letih posvečal predvsem književnosti. Leta 1775 ga je vojvoda Karl August povabil v Weimar in tam je Goethe poslej opravljal pomembne službe na dvoru, obenem pa je bil plodovit in vsestranski književni ustvarjalec. V Weimarju se je Goethe življensko ustalil in se tam po 18 letih skupnega življenja poročil s Christiano Vulpius, s katero je imel tudi sina Augusta. Goethe je precej potoval po Nemčiji in po Evropi, zlasti ga je pritegovala Italija. Od svojih zrelih let pa do smrti je bil nekakšen nekronani kralj tedanje kulturne Evrope. Umrl je leta 1832. Goethe je najpomembnejši nemški književni klasik in obenem eden najpomembnejših evropskih književnikov. Napisal je kar nekaj dram. Najbolj znani med njimi sta Egmond in delo Goethejevega življenja Faust.</w:t>
      </w:r>
    </w:p>
    <w:p w14:paraId="29EE88B1" w14:textId="77777777" w:rsidR="008112A7" w:rsidRDefault="008112A7" w:rsidP="00FE6D43">
      <w:pPr>
        <w:numPr>
          <w:ilvl w:val="12"/>
          <w:numId w:val="0"/>
        </w:numPr>
        <w:jc w:val="both"/>
        <w:rPr>
          <w:rFonts w:ascii="Arial" w:hAnsi="Arial"/>
          <w:sz w:val="28"/>
          <w:lang w:val="sl-SI"/>
        </w:rPr>
      </w:pPr>
    </w:p>
    <w:p w14:paraId="3EFEC43E" w14:textId="77777777" w:rsidR="008112A7" w:rsidRDefault="008112A7" w:rsidP="00FE6D43">
      <w:pPr>
        <w:numPr>
          <w:ilvl w:val="12"/>
          <w:numId w:val="0"/>
        </w:numPr>
        <w:jc w:val="both"/>
        <w:rPr>
          <w:rFonts w:ascii="Arial" w:hAnsi="Arial"/>
          <w:sz w:val="28"/>
          <w:lang w:val="sl-SI"/>
        </w:rPr>
      </w:pPr>
    </w:p>
    <w:p w14:paraId="4EBB6579" w14:textId="77777777" w:rsidR="008112A7" w:rsidRDefault="00FE6D43" w:rsidP="00FE6D43">
      <w:pPr>
        <w:numPr>
          <w:ilvl w:val="12"/>
          <w:numId w:val="0"/>
        </w:numPr>
        <w:pBdr>
          <w:top w:val="single" w:sz="6" w:space="1" w:color="auto"/>
          <w:left w:val="single" w:sz="6" w:space="1" w:color="auto"/>
          <w:bottom w:val="single" w:sz="6" w:space="1" w:color="auto"/>
          <w:right w:val="single" w:sz="6" w:space="1" w:color="auto"/>
        </w:pBdr>
        <w:jc w:val="both"/>
        <w:rPr>
          <w:rFonts w:ascii="Arial" w:hAnsi="Arial"/>
          <w:b/>
          <w:color w:val="FF0000"/>
          <w:sz w:val="32"/>
          <w:lang w:val="sl-SI"/>
        </w:rPr>
      </w:pPr>
      <w:r>
        <w:rPr>
          <w:rFonts w:ascii="Arial" w:hAnsi="Arial"/>
          <w:b/>
          <w:color w:val="FF0000"/>
          <w:sz w:val="32"/>
          <w:lang w:val="sl-SI"/>
        </w:rPr>
        <w:t>2. Oznaka osrednje osebe!</w:t>
      </w:r>
    </w:p>
    <w:p w14:paraId="0630C2D4" w14:textId="77777777" w:rsidR="008112A7" w:rsidRDefault="00FE6D43" w:rsidP="00FE6D43">
      <w:pPr>
        <w:numPr>
          <w:ilvl w:val="12"/>
          <w:numId w:val="0"/>
        </w:numPr>
        <w:jc w:val="both"/>
        <w:rPr>
          <w:rFonts w:ascii="Arial" w:hAnsi="Arial"/>
          <w:sz w:val="28"/>
          <w:lang w:val="sl-SI"/>
        </w:rPr>
      </w:pPr>
      <w:r>
        <w:rPr>
          <w:rFonts w:ascii="Arial" w:hAnsi="Arial"/>
          <w:sz w:val="28"/>
          <w:lang w:val="sl-SI"/>
        </w:rPr>
        <w:t>Je zrcalna podoba Goetheja. Tuja sta si tako, da si bolj nebi mogla biti. Je izrazit melanholik, z močnimi napadi pobitosti, v bistvu vase zaprto bitje, samotnež redkih besed in brez pravih družbenih nagnjenj, prepuščen je sam sebi. Rad se je predajal razmišljanju, vendar le v izbranih trenutkih. Zaljubljen je v dekle Lotte, ki pa je tipično za romantiko zaljubljena v drugega. Dobro se je razumel z otroki. Rad jim je dajal sladkarije in denar.</w:t>
      </w:r>
    </w:p>
    <w:p w14:paraId="17AEF9C3" w14:textId="77777777" w:rsidR="008112A7" w:rsidRDefault="008112A7" w:rsidP="00FE6D43">
      <w:pPr>
        <w:numPr>
          <w:ilvl w:val="12"/>
          <w:numId w:val="0"/>
        </w:numPr>
        <w:jc w:val="both"/>
        <w:rPr>
          <w:rFonts w:ascii="Arial" w:hAnsi="Arial"/>
          <w:sz w:val="28"/>
          <w:lang w:val="sl-SI"/>
        </w:rPr>
      </w:pPr>
    </w:p>
    <w:p w14:paraId="2EB070E7" w14:textId="77777777" w:rsidR="008112A7" w:rsidRDefault="008112A7" w:rsidP="00FE6D43">
      <w:pPr>
        <w:numPr>
          <w:ilvl w:val="12"/>
          <w:numId w:val="0"/>
        </w:numPr>
        <w:jc w:val="both"/>
        <w:rPr>
          <w:rFonts w:ascii="Arial" w:hAnsi="Arial"/>
          <w:sz w:val="28"/>
          <w:lang w:val="sl-SI"/>
        </w:rPr>
      </w:pPr>
    </w:p>
    <w:p w14:paraId="41E81733" w14:textId="77777777" w:rsidR="008112A7" w:rsidRDefault="00FE6D43" w:rsidP="00FE6D43">
      <w:pPr>
        <w:numPr>
          <w:ilvl w:val="12"/>
          <w:numId w:val="0"/>
        </w:numPr>
        <w:pBdr>
          <w:top w:val="single" w:sz="6" w:space="1" w:color="auto"/>
          <w:left w:val="single" w:sz="6" w:space="1" w:color="auto"/>
          <w:bottom w:val="single" w:sz="6" w:space="1" w:color="auto"/>
          <w:right w:val="single" w:sz="6" w:space="1" w:color="auto"/>
        </w:pBdr>
        <w:jc w:val="both"/>
        <w:rPr>
          <w:rFonts w:ascii="Arial" w:hAnsi="Arial"/>
          <w:b/>
          <w:color w:val="FF0000"/>
          <w:sz w:val="32"/>
          <w:lang w:val="sl-SI"/>
        </w:rPr>
      </w:pPr>
      <w:r>
        <w:rPr>
          <w:rFonts w:ascii="Arial" w:hAnsi="Arial"/>
          <w:b/>
          <w:color w:val="FF0000"/>
          <w:sz w:val="32"/>
          <w:lang w:val="sl-SI"/>
        </w:rPr>
        <w:t>3. Wertherjev odnos do Lotte in Alberta!</w:t>
      </w:r>
    </w:p>
    <w:p w14:paraId="7FCECBBA" w14:textId="77777777" w:rsidR="008112A7" w:rsidRDefault="00FE6D43" w:rsidP="00FE6D43">
      <w:pPr>
        <w:numPr>
          <w:ilvl w:val="12"/>
          <w:numId w:val="0"/>
        </w:numPr>
        <w:jc w:val="both"/>
        <w:rPr>
          <w:rFonts w:ascii="Arial" w:hAnsi="Arial"/>
          <w:sz w:val="32"/>
          <w:lang w:val="sl-SI"/>
        </w:rPr>
      </w:pPr>
      <w:r>
        <w:rPr>
          <w:rFonts w:ascii="Arial" w:hAnsi="Arial"/>
          <w:b/>
          <w:color w:val="0000FF"/>
          <w:sz w:val="32"/>
          <w:u w:val="single"/>
          <w:lang w:val="sl-SI"/>
        </w:rPr>
        <w:t>Odnos do Lotte:</w:t>
      </w:r>
      <w:r>
        <w:rPr>
          <w:rFonts w:ascii="Arial" w:hAnsi="Arial"/>
          <w:sz w:val="32"/>
          <w:lang w:val="sl-SI"/>
        </w:rPr>
        <w:t xml:space="preserve"> </w:t>
      </w:r>
    </w:p>
    <w:p w14:paraId="3B6A945C" w14:textId="77777777" w:rsidR="008112A7" w:rsidRDefault="00FE6D43" w:rsidP="00FE6D43">
      <w:pPr>
        <w:numPr>
          <w:ilvl w:val="12"/>
          <w:numId w:val="0"/>
        </w:numPr>
        <w:jc w:val="both"/>
        <w:rPr>
          <w:rFonts w:ascii="Arial" w:hAnsi="Arial"/>
          <w:sz w:val="28"/>
          <w:lang w:val="sl-SI"/>
        </w:rPr>
      </w:pPr>
      <w:r>
        <w:rPr>
          <w:rFonts w:ascii="Arial" w:hAnsi="Arial"/>
          <w:sz w:val="28"/>
          <w:lang w:val="sl-SI"/>
        </w:rPr>
        <w:t xml:space="preserve">Lotte je ženska njegovega življenja, ki pa je zaljubljena v drugega (Alberta). V njegovem srcu ima posebno mesto. Zanjo bi naredil vse, tudi se ubil. Zanj je kot nekakšna boginja, ki s svojo lepoto, ljubeznivostjo in ostalimi karakternimi značilnostmi ogreva in lomi srca eno za drugim, med drugim tudi Wertherjevo. Sta zelo dobra prijatelja in ona bi ostala samo pri tem, on pa hoče več. Poleg tega je tudi mati, ne sicer dobesedno vendar skrbi za svoje brate in sestre z materinsko ljubeznijo, tako kot bi prava mati le stežka </w:t>
      </w:r>
      <w:r>
        <w:rPr>
          <w:rFonts w:ascii="Arial" w:hAnsi="Arial"/>
          <w:sz w:val="28"/>
          <w:lang w:val="sl-SI"/>
        </w:rPr>
        <w:lastRenderedPageBreak/>
        <w:t>zmogla. Tudi s tem si pridobi Wertherjevo tako veliko naklonjenost.</w:t>
      </w:r>
    </w:p>
    <w:p w14:paraId="02CA5595" w14:textId="77777777" w:rsidR="008112A7" w:rsidRDefault="00FE6D43">
      <w:pPr>
        <w:ind w:firstLine="270"/>
        <w:jc w:val="both"/>
        <w:rPr>
          <w:rFonts w:ascii="Arial" w:hAnsi="Arial"/>
          <w:sz w:val="32"/>
          <w:lang w:val="sl-SI"/>
        </w:rPr>
      </w:pPr>
      <w:r>
        <w:rPr>
          <w:rFonts w:ascii="Arial" w:hAnsi="Arial"/>
          <w:b/>
          <w:color w:val="0000FF"/>
          <w:sz w:val="32"/>
          <w:u w:val="single"/>
          <w:lang w:val="sl-SI"/>
        </w:rPr>
        <w:t>Odnos do Alberta:</w:t>
      </w:r>
      <w:r>
        <w:rPr>
          <w:rFonts w:ascii="Arial" w:hAnsi="Arial"/>
          <w:sz w:val="32"/>
          <w:lang w:val="sl-SI"/>
        </w:rPr>
        <w:t xml:space="preserve"> </w:t>
      </w:r>
    </w:p>
    <w:p w14:paraId="2741E589" w14:textId="77777777" w:rsidR="008112A7" w:rsidRDefault="00FE6D43">
      <w:pPr>
        <w:ind w:firstLine="270"/>
        <w:jc w:val="both"/>
        <w:rPr>
          <w:rFonts w:ascii="Arial" w:hAnsi="Arial"/>
          <w:sz w:val="28"/>
          <w:lang w:val="sl-SI"/>
        </w:rPr>
      </w:pPr>
      <w:r>
        <w:rPr>
          <w:rFonts w:ascii="Arial" w:hAnsi="Arial"/>
          <w:sz w:val="28"/>
          <w:lang w:val="sl-SI"/>
        </w:rPr>
        <w:t>Je Lottin zaročenec, vendar pa se kljub temu z Wertherjem spoprijateljita. Werther do njega čuti globoko spoštovanje, kajti je odličen mož, vendar pa kljub temu razmišlja, da bi ga ubil in si tako pridobil Lotte. Kasneje se Lotte in Albert poročita in to Wertherja zelo zlomi. Še vedno sta prijatelja, vendar pa nič več ni tako kot je bilo. Albert je realist, pošten, rad ima Lotte in za razliko od Wertherja živi v resničnem svetu. Werther je prepričan, da Albert Lotte premalo ceni in da si je ne zasluži. Oba moža sta si zelo različna. To je najbolj kaže, ko se pogovarjata o samomoru. Albert misli, da samomor ni rešitev, Werther pa ravno obratno.</w:t>
      </w:r>
    </w:p>
    <w:p w14:paraId="260F7949" w14:textId="77777777" w:rsidR="008112A7" w:rsidRDefault="008112A7" w:rsidP="00FE6D43">
      <w:pPr>
        <w:numPr>
          <w:ilvl w:val="12"/>
          <w:numId w:val="0"/>
        </w:numPr>
        <w:jc w:val="both"/>
        <w:rPr>
          <w:rFonts w:ascii="Arial" w:hAnsi="Arial"/>
          <w:sz w:val="28"/>
          <w:lang w:val="sl-SI"/>
        </w:rPr>
      </w:pPr>
    </w:p>
    <w:p w14:paraId="3AACBF0F" w14:textId="77777777" w:rsidR="008112A7" w:rsidRDefault="008112A7" w:rsidP="00FE6D43">
      <w:pPr>
        <w:numPr>
          <w:ilvl w:val="12"/>
          <w:numId w:val="0"/>
        </w:numPr>
        <w:jc w:val="both"/>
        <w:rPr>
          <w:rFonts w:ascii="Arial" w:hAnsi="Arial"/>
          <w:sz w:val="28"/>
          <w:lang w:val="sl-SI"/>
        </w:rPr>
      </w:pPr>
    </w:p>
    <w:p w14:paraId="102A7E9D" w14:textId="77777777" w:rsidR="008112A7" w:rsidRDefault="00FE6D43" w:rsidP="00FE6D43">
      <w:pPr>
        <w:numPr>
          <w:ilvl w:val="12"/>
          <w:numId w:val="0"/>
        </w:numPr>
        <w:pBdr>
          <w:top w:val="single" w:sz="6" w:space="1" w:color="auto"/>
          <w:left w:val="single" w:sz="6" w:space="1" w:color="auto"/>
          <w:bottom w:val="single" w:sz="6" w:space="1" w:color="auto"/>
          <w:right w:val="single" w:sz="6" w:space="1" w:color="auto"/>
        </w:pBdr>
        <w:jc w:val="both"/>
        <w:rPr>
          <w:rFonts w:ascii="Arial" w:hAnsi="Arial"/>
          <w:b/>
          <w:color w:val="FF0000"/>
          <w:sz w:val="32"/>
          <w:lang w:val="sl-SI"/>
        </w:rPr>
      </w:pPr>
      <w:r>
        <w:rPr>
          <w:rFonts w:ascii="Arial" w:hAnsi="Arial"/>
          <w:b/>
          <w:color w:val="FF0000"/>
          <w:sz w:val="32"/>
          <w:lang w:val="sl-SI"/>
        </w:rPr>
        <w:t>4. Kakšen je Wertherjev odnos do narave?</w:t>
      </w:r>
    </w:p>
    <w:p w14:paraId="4948108C" w14:textId="77777777" w:rsidR="008112A7" w:rsidRDefault="00FE6D43" w:rsidP="00FE6D43">
      <w:pPr>
        <w:numPr>
          <w:ilvl w:val="12"/>
          <w:numId w:val="0"/>
        </w:numPr>
        <w:jc w:val="both"/>
        <w:rPr>
          <w:rFonts w:ascii="Arial" w:hAnsi="Arial"/>
          <w:sz w:val="28"/>
          <w:lang w:val="sl-SI"/>
        </w:rPr>
      </w:pPr>
      <w:r>
        <w:rPr>
          <w:rFonts w:ascii="Arial" w:hAnsi="Arial"/>
          <w:sz w:val="28"/>
          <w:lang w:val="sl-SI"/>
        </w:rPr>
        <w:t>Ima jo zelo rad. Njegova čustva do nje so zelo globoka. Zelo rad uživa v njej in se ji prepušča. Daje mu nekako oporo in pribežališče pred realnim svetom, v katerega se lahko zateče.</w:t>
      </w:r>
    </w:p>
    <w:p w14:paraId="6CAF9795" w14:textId="77777777" w:rsidR="008112A7" w:rsidRDefault="008112A7" w:rsidP="00FE6D43">
      <w:pPr>
        <w:numPr>
          <w:ilvl w:val="12"/>
          <w:numId w:val="0"/>
        </w:numPr>
        <w:jc w:val="both"/>
        <w:rPr>
          <w:rFonts w:ascii="Arial" w:hAnsi="Arial"/>
          <w:sz w:val="28"/>
          <w:lang w:val="sl-SI"/>
        </w:rPr>
      </w:pPr>
    </w:p>
    <w:p w14:paraId="27572F55" w14:textId="77777777" w:rsidR="008112A7" w:rsidRDefault="008112A7" w:rsidP="00FE6D43">
      <w:pPr>
        <w:numPr>
          <w:ilvl w:val="12"/>
          <w:numId w:val="0"/>
        </w:numPr>
        <w:jc w:val="both"/>
        <w:rPr>
          <w:rFonts w:ascii="Arial" w:hAnsi="Arial"/>
          <w:sz w:val="28"/>
          <w:lang w:val="sl-SI"/>
        </w:rPr>
      </w:pPr>
    </w:p>
    <w:p w14:paraId="56BFA1A0" w14:textId="77777777" w:rsidR="008112A7" w:rsidRDefault="00FE6D43" w:rsidP="00FE6D43">
      <w:pPr>
        <w:numPr>
          <w:ilvl w:val="12"/>
          <w:numId w:val="0"/>
        </w:numPr>
        <w:pBdr>
          <w:top w:val="single" w:sz="6" w:space="1" w:color="auto"/>
          <w:left w:val="single" w:sz="6" w:space="1" w:color="auto"/>
          <w:bottom w:val="single" w:sz="6" w:space="1" w:color="auto"/>
          <w:right w:val="single" w:sz="6" w:space="1" w:color="auto"/>
        </w:pBdr>
        <w:jc w:val="both"/>
        <w:rPr>
          <w:rFonts w:ascii="Arial" w:hAnsi="Arial"/>
          <w:b/>
          <w:color w:val="FF0000"/>
          <w:sz w:val="32"/>
          <w:lang w:val="sl-SI"/>
        </w:rPr>
      </w:pPr>
      <w:r>
        <w:rPr>
          <w:rFonts w:ascii="Arial" w:hAnsi="Arial"/>
          <w:b/>
          <w:color w:val="FF0000"/>
          <w:sz w:val="32"/>
          <w:lang w:val="sl-SI"/>
        </w:rPr>
        <w:t>5. Pojasni zakaj Goethe uporabi tako obliko romana!</w:t>
      </w:r>
    </w:p>
    <w:p w14:paraId="10A8577C" w14:textId="77777777" w:rsidR="008112A7" w:rsidRDefault="00FE6D43" w:rsidP="00FE6D43">
      <w:pPr>
        <w:numPr>
          <w:ilvl w:val="12"/>
          <w:numId w:val="0"/>
        </w:numPr>
        <w:jc w:val="both"/>
        <w:rPr>
          <w:rFonts w:ascii="Arial" w:hAnsi="Arial"/>
          <w:sz w:val="28"/>
          <w:lang w:val="sl-SI"/>
        </w:rPr>
      </w:pPr>
      <w:r>
        <w:rPr>
          <w:rFonts w:ascii="Arial" w:hAnsi="Arial"/>
          <w:sz w:val="28"/>
          <w:lang w:val="sl-SI"/>
        </w:rPr>
        <w:t xml:space="preserve">Oblika romana, ki jo je uporabil je pisemski roman. To obliko je uporabil, ker je z njo zelo preprosto moč izraziti čustva. V tistih časih se je ta oblika romana veliko uporabljala. Roman je pisan v 1. osebi, torej avtor govori kot o sebi. Zgrajen je iz dveh delov. </w:t>
      </w:r>
    </w:p>
    <w:p w14:paraId="2530FA27" w14:textId="77777777" w:rsidR="008112A7" w:rsidRDefault="008112A7" w:rsidP="00FE6D43">
      <w:pPr>
        <w:numPr>
          <w:ilvl w:val="12"/>
          <w:numId w:val="0"/>
        </w:numPr>
        <w:jc w:val="both"/>
        <w:rPr>
          <w:rFonts w:ascii="Arial" w:hAnsi="Arial"/>
          <w:sz w:val="28"/>
          <w:lang w:val="sl-SI"/>
        </w:rPr>
      </w:pPr>
    </w:p>
    <w:p w14:paraId="62F9764B" w14:textId="77777777" w:rsidR="008112A7" w:rsidRDefault="008112A7" w:rsidP="00FE6D43">
      <w:pPr>
        <w:numPr>
          <w:ilvl w:val="12"/>
          <w:numId w:val="0"/>
        </w:numPr>
        <w:jc w:val="both"/>
        <w:rPr>
          <w:rFonts w:ascii="Arial" w:hAnsi="Arial"/>
          <w:sz w:val="28"/>
          <w:lang w:val="sl-SI"/>
        </w:rPr>
      </w:pPr>
    </w:p>
    <w:p w14:paraId="173C0A11" w14:textId="77777777" w:rsidR="008112A7" w:rsidRDefault="00FE6D43" w:rsidP="00FE6D43">
      <w:pPr>
        <w:numPr>
          <w:ilvl w:val="12"/>
          <w:numId w:val="0"/>
        </w:numPr>
        <w:pBdr>
          <w:top w:val="single" w:sz="6" w:space="1" w:color="auto"/>
          <w:left w:val="single" w:sz="6" w:space="1" w:color="auto"/>
          <w:bottom w:val="single" w:sz="6" w:space="1" w:color="auto"/>
          <w:right w:val="single" w:sz="6" w:space="1" w:color="auto"/>
        </w:pBdr>
        <w:jc w:val="both"/>
        <w:rPr>
          <w:rFonts w:ascii="Arial" w:hAnsi="Arial"/>
          <w:b/>
          <w:color w:val="FF0000"/>
          <w:sz w:val="32"/>
        </w:rPr>
      </w:pPr>
      <w:r>
        <w:rPr>
          <w:rFonts w:ascii="Arial" w:hAnsi="Arial"/>
          <w:b/>
          <w:color w:val="FF0000"/>
          <w:sz w:val="32"/>
          <w:lang w:val="sl-SI"/>
        </w:rPr>
        <w:t>6. Kaj je v romanu romantično?</w:t>
      </w:r>
    </w:p>
    <w:p w14:paraId="755AFA73" w14:textId="77777777" w:rsidR="008112A7" w:rsidRDefault="00FE6D43" w:rsidP="00FE6D43">
      <w:pPr>
        <w:numPr>
          <w:ilvl w:val="12"/>
          <w:numId w:val="0"/>
        </w:numPr>
        <w:jc w:val="both"/>
        <w:rPr>
          <w:rFonts w:ascii="Arial" w:hAnsi="Arial"/>
          <w:sz w:val="28"/>
        </w:rPr>
      </w:pPr>
      <w:r>
        <w:rPr>
          <w:rFonts w:ascii="Arial" w:hAnsi="Arial"/>
          <w:sz w:val="28"/>
        </w:rPr>
        <w:t>Romantično je to, da na koncu naredi samomor, čeprav je to ni logično in tudi ne smiselnom kajti zalo malo je verjetno, da bi se šel človek ubit zaradi nesrečne ljubezni. To je verjetno možno samo pri romantikih.</w:t>
      </w:r>
    </w:p>
    <w:p w14:paraId="73430C0C" w14:textId="1AFD7FDF" w:rsidR="008112A7" w:rsidRDefault="008112A7" w:rsidP="00211296">
      <w:pPr>
        <w:numPr>
          <w:ilvl w:val="12"/>
          <w:numId w:val="0"/>
        </w:numPr>
        <w:rPr>
          <w:rFonts w:ascii="Arial" w:hAnsi="Arial"/>
          <w:sz w:val="28"/>
        </w:rPr>
      </w:pPr>
    </w:p>
    <w:sectPr w:rsidR="008112A7">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D43"/>
    <w:rsid w:val="00211296"/>
    <w:rsid w:val="008112A7"/>
    <w:rsid w:val="00822D25"/>
    <w:rsid w:val="00FE6D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875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