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09AB" w:rsidRPr="00E0152F" w:rsidRDefault="00C005B8" w:rsidP="00AD0EB7">
      <w:pPr>
        <w:jc w:val="center"/>
        <w:rPr>
          <w:rFonts w:ascii="Arial" w:hAnsi="Arial" w:cs="Arial"/>
          <w:sz w:val="32"/>
          <w:szCs w:val="32"/>
          <w:lang w:val="sl-SI"/>
        </w:rPr>
      </w:pPr>
      <w:bookmarkStart w:id="0" w:name="_GoBack"/>
      <w:bookmarkEnd w:id="0"/>
      <w:r w:rsidRPr="00C005B8">
        <w:rPr>
          <w:rFonts w:ascii="Arial" w:hAnsi="Arial" w:cs="Arial"/>
          <w:sz w:val="20"/>
          <w:szCs w:val="20"/>
          <w:lang w:val="sl-SI"/>
        </w:rPr>
        <w:tab/>
      </w:r>
    </w:p>
    <w:p w:rsidR="009809AB" w:rsidRDefault="009809AB" w:rsidP="009809AB">
      <w:pPr>
        <w:jc w:val="center"/>
        <w:rPr>
          <w:rFonts w:ascii="Arial" w:hAnsi="Arial" w:cs="Arial"/>
          <w:lang w:val="sl-SI"/>
        </w:rPr>
      </w:pPr>
    </w:p>
    <w:p w:rsidR="009809AB" w:rsidRPr="00D818CC" w:rsidRDefault="009809AB" w:rsidP="009809AB">
      <w:pPr>
        <w:jc w:val="center"/>
        <w:rPr>
          <w:b/>
          <w:shadow/>
          <w:sz w:val="100"/>
          <w:szCs w:val="100"/>
          <w:lang w:val="sl-SI"/>
        </w:rPr>
      </w:pPr>
    </w:p>
    <w:p w:rsidR="007A5EAF" w:rsidRPr="00D818CC" w:rsidRDefault="007A5EAF" w:rsidP="009809AB">
      <w:pPr>
        <w:jc w:val="center"/>
        <w:rPr>
          <w:b/>
          <w:shadow/>
          <w:sz w:val="100"/>
          <w:szCs w:val="100"/>
          <w:lang w:val="sl-SI"/>
        </w:rPr>
      </w:pPr>
      <w:r w:rsidRPr="00D818CC">
        <w:rPr>
          <w:b/>
          <w:shadow/>
          <w:sz w:val="100"/>
          <w:szCs w:val="100"/>
          <w:lang w:val="sl-SI"/>
        </w:rPr>
        <w:t>N</w:t>
      </w:r>
      <w:r w:rsidR="00A0271B" w:rsidRPr="00D818CC">
        <w:rPr>
          <w:b/>
          <w:shadow/>
          <w:sz w:val="100"/>
          <w:szCs w:val="100"/>
          <w:lang w:val="sl-SI"/>
        </w:rPr>
        <w:t>ikolaj</w:t>
      </w:r>
      <w:r w:rsidRPr="00D818CC">
        <w:rPr>
          <w:b/>
          <w:shadow/>
          <w:sz w:val="100"/>
          <w:szCs w:val="100"/>
          <w:lang w:val="sl-SI"/>
        </w:rPr>
        <w:t xml:space="preserve"> V. Gogolj </w:t>
      </w:r>
    </w:p>
    <w:p w:rsidR="007A5EAF" w:rsidRPr="00D818CC" w:rsidRDefault="007A5EAF" w:rsidP="009809AB">
      <w:pPr>
        <w:jc w:val="center"/>
        <w:rPr>
          <w:b/>
          <w:i/>
          <w:shadow/>
          <w:sz w:val="80"/>
          <w:szCs w:val="80"/>
          <w:lang w:val="sl-SI"/>
        </w:rPr>
      </w:pPr>
      <w:r w:rsidRPr="00D818CC">
        <w:rPr>
          <w:b/>
          <w:i/>
          <w:shadow/>
          <w:sz w:val="80"/>
          <w:szCs w:val="80"/>
          <w:lang w:val="sl-SI"/>
        </w:rPr>
        <w:t>Mrtve duše</w:t>
      </w:r>
    </w:p>
    <w:p w:rsidR="009809AB" w:rsidRPr="00E0152F" w:rsidRDefault="009809AB" w:rsidP="009809AB">
      <w:pPr>
        <w:jc w:val="center"/>
        <w:rPr>
          <w:rFonts w:ascii="Arial" w:hAnsi="Arial" w:cs="Arial"/>
          <w:b/>
          <w:sz w:val="32"/>
          <w:szCs w:val="32"/>
          <w:lang w:val="sl-SI"/>
        </w:rPr>
      </w:pPr>
    </w:p>
    <w:p w:rsidR="009809AB" w:rsidRPr="00E0152F" w:rsidRDefault="009809AB" w:rsidP="009809AB">
      <w:pPr>
        <w:jc w:val="center"/>
        <w:rPr>
          <w:rFonts w:ascii="Arial" w:hAnsi="Arial" w:cs="Arial"/>
          <w:b/>
          <w:sz w:val="32"/>
          <w:szCs w:val="32"/>
          <w:lang w:val="sl-SI"/>
        </w:rPr>
      </w:pPr>
    </w:p>
    <w:p w:rsidR="007A5EAF" w:rsidRDefault="00666ACA" w:rsidP="009809AB">
      <w:pPr>
        <w:jc w:val="center"/>
        <w:rPr>
          <w:rFonts w:ascii="Arial" w:hAnsi="Arial" w:cs="Arial"/>
          <w:b/>
          <w:sz w:val="40"/>
          <w:szCs w:val="40"/>
          <w:lang w:val="sl-SI"/>
        </w:rPr>
      </w:pPr>
      <w:r>
        <w:rPr>
          <w:rFonts w:ascii="Arial" w:hAnsi="Arial" w:cs="Arial"/>
          <w:b/>
          <w:sz w:val="40"/>
          <w:szCs w:val="40"/>
          <w:lang w:val="sl-SI"/>
        </w:rPr>
        <w:pict>
          <v:shape id="_x0000_i1026" type="#_x0000_t75" style="width:255pt;height:276.75pt">
            <v:imagedata r:id="rId7" o:title=""/>
          </v:shape>
        </w:pict>
      </w:r>
    </w:p>
    <w:p w:rsidR="007A5EAF" w:rsidRPr="007A5EAF" w:rsidRDefault="007A5EAF" w:rsidP="009809AB">
      <w:pPr>
        <w:jc w:val="center"/>
        <w:rPr>
          <w:rFonts w:ascii="Arial" w:hAnsi="Arial" w:cs="Arial"/>
          <w:b/>
          <w:sz w:val="2"/>
          <w:szCs w:val="2"/>
          <w:lang w:val="sl-SI"/>
        </w:rPr>
      </w:pPr>
    </w:p>
    <w:p w:rsidR="007A5EAF" w:rsidRDefault="007A5EAF" w:rsidP="009809AB">
      <w:pPr>
        <w:jc w:val="center"/>
        <w:rPr>
          <w:rFonts w:ascii="Arial" w:hAnsi="Arial" w:cs="Arial"/>
          <w:b/>
          <w:sz w:val="2"/>
          <w:szCs w:val="2"/>
          <w:lang w:val="sl-SI"/>
        </w:rPr>
      </w:pPr>
    </w:p>
    <w:p w:rsidR="007A5EAF" w:rsidRDefault="007A5EAF" w:rsidP="009809AB">
      <w:pPr>
        <w:jc w:val="center"/>
        <w:rPr>
          <w:rFonts w:ascii="Arial" w:hAnsi="Arial" w:cs="Arial"/>
          <w:b/>
          <w:sz w:val="2"/>
          <w:szCs w:val="2"/>
          <w:lang w:val="sl-SI"/>
        </w:rPr>
      </w:pPr>
    </w:p>
    <w:p w:rsidR="007A5EAF" w:rsidRDefault="007A5EAF" w:rsidP="009809AB">
      <w:pPr>
        <w:jc w:val="center"/>
        <w:rPr>
          <w:rFonts w:ascii="Arial" w:hAnsi="Arial" w:cs="Arial"/>
          <w:b/>
          <w:sz w:val="2"/>
          <w:szCs w:val="2"/>
          <w:lang w:val="sl-SI"/>
        </w:rPr>
      </w:pPr>
    </w:p>
    <w:p w:rsidR="007A5EAF" w:rsidRDefault="007A5EAF" w:rsidP="009809AB">
      <w:pPr>
        <w:jc w:val="center"/>
        <w:rPr>
          <w:rFonts w:ascii="Arial" w:hAnsi="Arial" w:cs="Arial"/>
          <w:b/>
          <w:sz w:val="2"/>
          <w:szCs w:val="2"/>
          <w:lang w:val="sl-SI"/>
        </w:rPr>
      </w:pPr>
    </w:p>
    <w:p w:rsidR="007A5EAF" w:rsidRDefault="007A5EAF" w:rsidP="009809AB">
      <w:pPr>
        <w:jc w:val="center"/>
        <w:rPr>
          <w:rFonts w:ascii="Arial" w:hAnsi="Arial" w:cs="Arial"/>
          <w:b/>
          <w:sz w:val="2"/>
          <w:szCs w:val="2"/>
          <w:lang w:val="sl-SI"/>
        </w:rPr>
      </w:pPr>
    </w:p>
    <w:p w:rsidR="007A5EAF" w:rsidRDefault="007A5EAF" w:rsidP="009809AB">
      <w:pPr>
        <w:jc w:val="center"/>
        <w:rPr>
          <w:rFonts w:ascii="Arial" w:hAnsi="Arial" w:cs="Arial"/>
          <w:b/>
          <w:sz w:val="2"/>
          <w:szCs w:val="2"/>
          <w:lang w:val="sl-SI"/>
        </w:rPr>
      </w:pPr>
    </w:p>
    <w:p w:rsidR="007A5EAF" w:rsidRDefault="007A5EAF" w:rsidP="009809AB">
      <w:pPr>
        <w:jc w:val="center"/>
        <w:rPr>
          <w:rFonts w:ascii="Arial" w:hAnsi="Arial" w:cs="Arial"/>
          <w:b/>
          <w:sz w:val="2"/>
          <w:szCs w:val="2"/>
          <w:lang w:val="sl-SI"/>
        </w:rPr>
      </w:pPr>
    </w:p>
    <w:p w:rsidR="007A5EAF" w:rsidRPr="007A5EAF" w:rsidRDefault="007A5EAF" w:rsidP="009809AB">
      <w:pPr>
        <w:jc w:val="center"/>
        <w:rPr>
          <w:rFonts w:ascii="Arial" w:hAnsi="Arial" w:cs="Arial"/>
          <w:b/>
          <w:sz w:val="20"/>
          <w:szCs w:val="20"/>
          <w:lang w:val="sl-SI"/>
        </w:rPr>
      </w:pPr>
    </w:p>
    <w:p w:rsidR="007A5EAF" w:rsidRDefault="007A5EAF" w:rsidP="009809AB">
      <w:pPr>
        <w:jc w:val="center"/>
        <w:rPr>
          <w:rFonts w:ascii="Arial" w:hAnsi="Arial" w:cs="Arial"/>
          <w:b/>
          <w:sz w:val="36"/>
          <w:szCs w:val="36"/>
          <w:lang w:val="sl-SI"/>
        </w:rPr>
      </w:pPr>
    </w:p>
    <w:p w:rsidR="009809AB" w:rsidRPr="00D818CC" w:rsidRDefault="009809AB" w:rsidP="009809AB">
      <w:pPr>
        <w:jc w:val="center"/>
        <w:rPr>
          <w:b/>
          <w:sz w:val="36"/>
          <w:szCs w:val="36"/>
          <w:lang w:val="sl-SI"/>
        </w:rPr>
      </w:pPr>
      <w:r w:rsidRPr="00D818CC">
        <w:rPr>
          <w:b/>
          <w:sz w:val="36"/>
          <w:szCs w:val="36"/>
          <w:lang w:val="sl-SI"/>
        </w:rPr>
        <w:t xml:space="preserve">Referat pri predmetu </w:t>
      </w:r>
    </w:p>
    <w:p w:rsidR="009809AB" w:rsidRPr="00D818CC" w:rsidRDefault="008A49CD" w:rsidP="009809AB">
      <w:pPr>
        <w:jc w:val="center"/>
        <w:rPr>
          <w:b/>
          <w:sz w:val="36"/>
          <w:szCs w:val="36"/>
          <w:lang w:val="sl-SI"/>
        </w:rPr>
      </w:pPr>
      <w:r w:rsidRPr="00D818CC">
        <w:rPr>
          <w:b/>
          <w:sz w:val="36"/>
          <w:szCs w:val="36"/>
          <w:lang w:val="sl-SI"/>
        </w:rPr>
        <w:t>s</w:t>
      </w:r>
      <w:r w:rsidR="0096731A" w:rsidRPr="00D818CC">
        <w:rPr>
          <w:b/>
          <w:sz w:val="36"/>
          <w:szCs w:val="36"/>
          <w:lang w:val="sl-SI"/>
        </w:rPr>
        <w:t>lovenščin</w:t>
      </w:r>
      <w:r w:rsidR="00F90690" w:rsidRPr="00D818CC">
        <w:rPr>
          <w:b/>
          <w:sz w:val="36"/>
          <w:szCs w:val="36"/>
          <w:lang w:val="sl-SI"/>
        </w:rPr>
        <w:t>a</w:t>
      </w:r>
    </w:p>
    <w:p w:rsidR="009809AB" w:rsidRPr="007A5EAF" w:rsidRDefault="009809AB" w:rsidP="009809AB">
      <w:pPr>
        <w:jc w:val="center"/>
        <w:rPr>
          <w:rFonts w:ascii="Arial" w:hAnsi="Arial" w:cs="Arial"/>
          <w:b/>
          <w:sz w:val="36"/>
          <w:szCs w:val="36"/>
          <w:lang w:val="sl-SI"/>
        </w:rPr>
      </w:pPr>
    </w:p>
    <w:p w:rsidR="00F90690" w:rsidRDefault="00F90690" w:rsidP="00845AC8">
      <w:pPr>
        <w:tabs>
          <w:tab w:val="left" w:pos="3780"/>
        </w:tabs>
        <w:jc w:val="center"/>
        <w:rPr>
          <w:rFonts w:ascii="Arial" w:hAnsi="Arial" w:cs="Arial"/>
          <w:b/>
          <w:sz w:val="36"/>
          <w:szCs w:val="36"/>
          <w:lang w:val="sl-SI"/>
        </w:rPr>
      </w:pPr>
    </w:p>
    <w:p w:rsidR="00F312E8" w:rsidRPr="00F312E8" w:rsidRDefault="00F312E8" w:rsidP="00F312E8">
      <w:pPr>
        <w:rPr>
          <w:rFonts w:ascii="Arial" w:hAnsi="Arial" w:cs="Arial"/>
          <w:sz w:val="36"/>
          <w:szCs w:val="36"/>
          <w:lang w:val="sl-SI"/>
        </w:rPr>
      </w:pPr>
    </w:p>
    <w:p w:rsidR="00F312E8" w:rsidRPr="00F312E8" w:rsidRDefault="00F312E8" w:rsidP="00F312E8">
      <w:pPr>
        <w:rPr>
          <w:rFonts w:ascii="Arial" w:hAnsi="Arial" w:cs="Arial"/>
          <w:sz w:val="36"/>
          <w:szCs w:val="36"/>
          <w:lang w:val="sl-SI"/>
        </w:rPr>
      </w:pPr>
    </w:p>
    <w:p w:rsidR="00F312E8" w:rsidRPr="00F312E8" w:rsidRDefault="00F312E8" w:rsidP="00F312E8">
      <w:pPr>
        <w:rPr>
          <w:rFonts w:ascii="Arial" w:hAnsi="Arial" w:cs="Arial"/>
          <w:sz w:val="36"/>
          <w:szCs w:val="36"/>
          <w:lang w:val="sl-SI"/>
        </w:rPr>
      </w:pPr>
    </w:p>
    <w:p w:rsidR="00F312E8" w:rsidRPr="00F312E8" w:rsidRDefault="00F312E8" w:rsidP="00F312E8">
      <w:pPr>
        <w:rPr>
          <w:rFonts w:ascii="Arial" w:hAnsi="Arial" w:cs="Arial"/>
          <w:sz w:val="36"/>
          <w:szCs w:val="36"/>
          <w:lang w:val="sl-SI"/>
        </w:rPr>
      </w:pPr>
    </w:p>
    <w:p w:rsidR="00F312E8" w:rsidRPr="00F312E8" w:rsidRDefault="00F312E8" w:rsidP="00F312E8">
      <w:pPr>
        <w:rPr>
          <w:rFonts w:ascii="Arial" w:hAnsi="Arial" w:cs="Arial"/>
          <w:sz w:val="36"/>
          <w:szCs w:val="36"/>
          <w:lang w:val="sl-SI"/>
        </w:rPr>
      </w:pPr>
    </w:p>
    <w:p w:rsidR="00F312E8" w:rsidRPr="00F312E8" w:rsidRDefault="00F312E8" w:rsidP="00F312E8">
      <w:pPr>
        <w:rPr>
          <w:rFonts w:ascii="Arial" w:hAnsi="Arial" w:cs="Arial"/>
          <w:sz w:val="36"/>
          <w:szCs w:val="36"/>
          <w:lang w:val="sl-SI"/>
        </w:rPr>
      </w:pPr>
    </w:p>
    <w:p w:rsidR="00F312E8" w:rsidRPr="00F312E8" w:rsidRDefault="00F312E8" w:rsidP="00F312E8">
      <w:pPr>
        <w:rPr>
          <w:rFonts w:ascii="Arial" w:hAnsi="Arial" w:cs="Arial"/>
          <w:sz w:val="36"/>
          <w:szCs w:val="36"/>
          <w:lang w:val="sl-SI"/>
        </w:rPr>
      </w:pPr>
    </w:p>
    <w:p w:rsidR="00F312E8" w:rsidRPr="00F312E8" w:rsidRDefault="00F312E8" w:rsidP="00F312E8">
      <w:pPr>
        <w:rPr>
          <w:rFonts w:ascii="Arial" w:hAnsi="Arial" w:cs="Arial"/>
          <w:sz w:val="36"/>
          <w:szCs w:val="36"/>
          <w:lang w:val="sl-SI"/>
        </w:rPr>
      </w:pPr>
    </w:p>
    <w:p w:rsidR="00F312E8" w:rsidRPr="00F312E8" w:rsidRDefault="00F312E8" w:rsidP="00F312E8">
      <w:pPr>
        <w:rPr>
          <w:rFonts w:ascii="Arial" w:hAnsi="Arial" w:cs="Arial"/>
          <w:sz w:val="36"/>
          <w:szCs w:val="36"/>
          <w:lang w:val="sl-SI"/>
        </w:rPr>
      </w:pPr>
    </w:p>
    <w:p w:rsidR="00F312E8" w:rsidRPr="00F312E8" w:rsidRDefault="00F312E8" w:rsidP="00F312E8">
      <w:pPr>
        <w:rPr>
          <w:rFonts w:ascii="Arial" w:hAnsi="Arial" w:cs="Arial"/>
          <w:sz w:val="36"/>
          <w:szCs w:val="36"/>
          <w:lang w:val="sl-SI"/>
        </w:rPr>
      </w:pPr>
    </w:p>
    <w:p w:rsidR="00F312E8" w:rsidRPr="00F312E8" w:rsidRDefault="00F312E8" w:rsidP="00F312E8">
      <w:pPr>
        <w:rPr>
          <w:rFonts w:ascii="Arial" w:hAnsi="Arial" w:cs="Arial"/>
          <w:sz w:val="36"/>
          <w:szCs w:val="36"/>
          <w:lang w:val="sl-SI"/>
        </w:rPr>
      </w:pPr>
    </w:p>
    <w:p w:rsidR="00F312E8" w:rsidRPr="00F312E8" w:rsidRDefault="00F312E8" w:rsidP="00F312E8">
      <w:pPr>
        <w:rPr>
          <w:rFonts w:ascii="Arial" w:hAnsi="Arial" w:cs="Arial"/>
          <w:sz w:val="36"/>
          <w:szCs w:val="36"/>
          <w:lang w:val="sl-SI"/>
        </w:rPr>
      </w:pPr>
    </w:p>
    <w:p w:rsidR="00B015C0" w:rsidRDefault="00B015C0" w:rsidP="00B015C0">
      <w:pPr>
        <w:pStyle w:val="Heading1"/>
        <w:rPr>
          <w:lang w:val="sl-SI"/>
        </w:rPr>
      </w:pPr>
      <w:bookmarkStart w:id="1" w:name="_Toc154058695"/>
      <w:bookmarkStart w:id="2" w:name="_Toc154397182"/>
      <w:r>
        <w:rPr>
          <w:lang w:val="sl-SI"/>
        </w:rPr>
        <w:t>Kazalo</w:t>
      </w:r>
      <w:bookmarkEnd w:id="1"/>
      <w:bookmarkEnd w:id="2"/>
    </w:p>
    <w:p w:rsidR="00842238" w:rsidRDefault="00AD332D">
      <w:pPr>
        <w:pStyle w:val="TOC1"/>
        <w:rPr>
          <w:b w:val="0"/>
          <w:bCs w:val="0"/>
          <w:caps w:val="0"/>
          <w:sz w:val="24"/>
          <w:szCs w:val="24"/>
          <w:u w:val="none"/>
          <w:lang w:val="en-US"/>
        </w:rPr>
      </w:pPr>
      <w:r>
        <w:rPr>
          <w:rFonts w:ascii="Arial" w:hAnsi="Arial" w:cs="Arial"/>
          <w:sz w:val="32"/>
          <w:szCs w:val="32"/>
        </w:rPr>
        <w:fldChar w:fldCharType="begin"/>
      </w:r>
      <w:r>
        <w:rPr>
          <w:rFonts w:ascii="Arial" w:hAnsi="Arial" w:cs="Arial"/>
          <w:sz w:val="32"/>
          <w:szCs w:val="32"/>
        </w:rPr>
        <w:instrText xml:space="preserve"> TOC \o "1-3" \h \z \u </w:instrText>
      </w:r>
      <w:r>
        <w:rPr>
          <w:rFonts w:ascii="Arial" w:hAnsi="Arial" w:cs="Arial"/>
          <w:sz w:val="32"/>
          <w:szCs w:val="32"/>
        </w:rPr>
        <w:fldChar w:fldCharType="separate"/>
      </w:r>
      <w:hyperlink w:anchor="_Toc154397182" w:history="1">
        <w:r w:rsidR="00842238" w:rsidRPr="00F007E9">
          <w:rPr>
            <w:rStyle w:val="Hyperlink"/>
          </w:rPr>
          <w:t>Kazalo</w:t>
        </w:r>
        <w:r w:rsidR="00842238">
          <w:rPr>
            <w:webHidden/>
          </w:rPr>
          <w:tab/>
        </w:r>
        <w:r w:rsidR="00842238">
          <w:rPr>
            <w:webHidden/>
          </w:rPr>
          <w:fldChar w:fldCharType="begin"/>
        </w:r>
        <w:r w:rsidR="00842238">
          <w:rPr>
            <w:webHidden/>
          </w:rPr>
          <w:instrText xml:space="preserve"> PAGEREF _Toc154397182 \h </w:instrText>
        </w:r>
        <w:r w:rsidR="00842238">
          <w:rPr>
            <w:webHidden/>
          </w:rPr>
        </w:r>
        <w:r w:rsidR="00842238">
          <w:rPr>
            <w:webHidden/>
          </w:rPr>
          <w:fldChar w:fldCharType="separate"/>
        </w:r>
        <w:r w:rsidR="00D818CC">
          <w:rPr>
            <w:webHidden/>
          </w:rPr>
          <w:t>3</w:t>
        </w:r>
        <w:r w:rsidR="00842238">
          <w:rPr>
            <w:webHidden/>
          </w:rPr>
          <w:fldChar w:fldCharType="end"/>
        </w:r>
      </w:hyperlink>
    </w:p>
    <w:p w:rsidR="00842238" w:rsidRDefault="00666ACA">
      <w:pPr>
        <w:pStyle w:val="TOC1"/>
        <w:rPr>
          <w:b w:val="0"/>
          <w:bCs w:val="0"/>
          <w:caps w:val="0"/>
          <w:sz w:val="24"/>
          <w:szCs w:val="24"/>
          <w:u w:val="none"/>
          <w:lang w:val="en-US"/>
        </w:rPr>
      </w:pPr>
      <w:hyperlink w:anchor="_Toc154397183" w:history="1">
        <w:r w:rsidR="00842238" w:rsidRPr="00F007E9">
          <w:rPr>
            <w:rStyle w:val="Hyperlink"/>
          </w:rPr>
          <w:t>Nikolaj Vasiljevič Gogolj</w:t>
        </w:r>
        <w:r w:rsidR="00842238">
          <w:rPr>
            <w:webHidden/>
          </w:rPr>
          <w:tab/>
        </w:r>
        <w:r w:rsidR="00842238">
          <w:rPr>
            <w:webHidden/>
          </w:rPr>
          <w:fldChar w:fldCharType="begin"/>
        </w:r>
        <w:r w:rsidR="00842238">
          <w:rPr>
            <w:webHidden/>
          </w:rPr>
          <w:instrText xml:space="preserve"> PAGEREF _Toc154397183 \h </w:instrText>
        </w:r>
        <w:r w:rsidR="00842238">
          <w:rPr>
            <w:webHidden/>
          </w:rPr>
        </w:r>
        <w:r w:rsidR="00842238">
          <w:rPr>
            <w:webHidden/>
          </w:rPr>
          <w:fldChar w:fldCharType="separate"/>
        </w:r>
        <w:r w:rsidR="00D818CC">
          <w:rPr>
            <w:webHidden/>
          </w:rPr>
          <w:t>4</w:t>
        </w:r>
        <w:r w:rsidR="00842238">
          <w:rPr>
            <w:webHidden/>
          </w:rPr>
          <w:fldChar w:fldCharType="end"/>
        </w:r>
      </w:hyperlink>
    </w:p>
    <w:p w:rsidR="00842238" w:rsidRDefault="00666ACA">
      <w:pPr>
        <w:pStyle w:val="TOC1"/>
        <w:rPr>
          <w:b w:val="0"/>
          <w:bCs w:val="0"/>
          <w:caps w:val="0"/>
          <w:sz w:val="24"/>
          <w:szCs w:val="24"/>
          <w:u w:val="none"/>
          <w:lang w:val="en-US"/>
        </w:rPr>
      </w:pPr>
      <w:hyperlink w:anchor="_Toc154397184" w:history="1">
        <w:r w:rsidR="00842238" w:rsidRPr="00F007E9">
          <w:rPr>
            <w:rStyle w:val="Hyperlink"/>
          </w:rPr>
          <w:t>Realizem</w:t>
        </w:r>
        <w:r w:rsidR="00842238">
          <w:rPr>
            <w:webHidden/>
          </w:rPr>
          <w:tab/>
        </w:r>
        <w:r w:rsidR="00842238">
          <w:rPr>
            <w:webHidden/>
          </w:rPr>
          <w:fldChar w:fldCharType="begin"/>
        </w:r>
        <w:r w:rsidR="00842238">
          <w:rPr>
            <w:webHidden/>
          </w:rPr>
          <w:instrText xml:space="preserve"> PAGEREF _Toc154397184 \h </w:instrText>
        </w:r>
        <w:r w:rsidR="00842238">
          <w:rPr>
            <w:webHidden/>
          </w:rPr>
        </w:r>
        <w:r w:rsidR="00842238">
          <w:rPr>
            <w:webHidden/>
          </w:rPr>
          <w:fldChar w:fldCharType="separate"/>
        </w:r>
        <w:r w:rsidR="00D818CC">
          <w:rPr>
            <w:webHidden/>
          </w:rPr>
          <w:t>5</w:t>
        </w:r>
        <w:r w:rsidR="00842238">
          <w:rPr>
            <w:webHidden/>
          </w:rPr>
          <w:fldChar w:fldCharType="end"/>
        </w:r>
      </w:hyperlink>
    </w:p>
    <w:p w:rsidR="00842238" w:rsidRDefault="00666ACA">
      <w:pPr>
        <w:pStyle w:val="TOC1"/>
        <w:rPr>
          <w:b w:val="0"/>
          <w:bCs w:val="0"/>
          <w:caps w:val="0"/>
          <w:sz w:val="24"/>
          <w:szCs w:val="24"/>
          <w:u w:val="none"/>
          <w:lang w:val="en-US"/>
        </w:rPr>
      </w:pPr>
      <w:hyperlink w:anchor="_Toc154397185" w:history="1">
        <w:r w:rsidR="00842238" w:rsidRPr="00F007E9">
          <w:rPr>
            <w:rStyle w:val="Hyperlink"/>
          </w:rPr>
          <w:t>Mrtve duše</w:t>
        </w:r>
        <w:r w:rsidR="00842238">
          <w:rPr>
            <w:webHidden/>
          </w:rPr>
          <w:tab/>
        </w:r>
        <w:r w:rsidR="00842238">
          <w:rPr>
            <w:webHidden/>
          </w:rPr>
          <w:fldChar w:fldCharType="begin"/>
        </w:r>
        <w:r w:rsidR="00842238">
          <w:rPr>
            <w:webHidden/>
          </w:rPr>
          <w:instrText xml:space="preserve"> PAGEREF _Toc154397185 \h </w:instrText>
        </w:r>
        <w:r w:rsidR="00842238">
          <w:rPr>
            <w:webHidden/>
          </w:rPr>
        </w:r>
        <w:r w:rsidR="00842238">
          <w:rPr>
            <w:webHidden/>
          </w:rPr>
          <w:fldChar w:fldCharType="separate"/>
        </w:r>
        <w:r w:rsidR="00D818CC">
          <w:rPr>
            <w:webHidden/>
          </w:rPr>
          <w:t>6</w:t>
        </w:r>
        <w:r w:rsidR="00842238">
          <w:rPr>
            <w:webHidden/>
          </w:rPr>
          <w:fldChar w:fldCharType="end"/>
        </w:r>
      </w:hyperlink>
    </w:p>
    <w:p w:rsidR="00842238" w:rsidRDefault="00666ACA">
      <w:pPr>
        <w:pStyle w:val="TOC2"/>
        <w:tabs>
          <w:tab w:val="right" w:pos="8810"/>
        </w:tabs>
        <w:rPr>
          <w:b w:val="0"/>
          <w:bCs w:val="0"/>
          <w:smallCaps w:val="0"/>
          <w:noProof/>
          <w:sz w:val="24"/>
          <w:szCs w:val="24"/>
        </w:rPr>
      </w:pPr>
      <w:hyperlink w:anchor="_Toc154397186" w:history="1">
        <w:r w:rsidR="00842238" w:rsidRPr="00F007E9">
          <w:rPr>
            <w:rStyle w:val="Hyperlink"/>
            <w:noProof/>
            <w:lang w:val="sl-SI"/>
          </w:rPr>
          <w:t>Čičikov</w:t>
        </w:r>
        <w:r w:rsidR="00842238">
          <w:rPr>
            <w:noProof/>
            <w:webHidden/>
          </w:rPr>
          <w:tab/>
        </w:r>
        <w:r w:rsidR="00842238">
          <w:rPr>
            <w:noProof/>
            <w:webHidden/>
          </w:rPr>
          <w:fldChar w:fldCharType="begin"/>
        </w:r>
        <w:r w:rsidR="00842238">
          <w:rPr>
            <w:noProof/>
            <w:webHidden/>
          </w:rPr>
          <w:instrText xml:space="preserve"> PAGEREF _Toc154397186 \h </w:instrText>
        </w:r>
        <w:r w:rsidR="00842238">
          <w:rPr>
            <w:noProof/>
            <w:webHidden/>
          </w:rPr>
        </w:r>
        <w:r w:rsidR="00842238">
          <w:rPr>
            <w:noProof/>
            <w:webHidden/>
          </w:rPr>
          <w:fldChar w:fldCharType="separate"/>
        </w:r>
        <w:r w:rsidR="00D818CC">
          <w:rPr>
            <w:noProof/>
            <w:webHidden/>
          </w:rPr>
          <w:t>7</w:t>
        </w:r>
        <w:r w:rsidR="00842238">
          <w:rPr>
            <w:noProof/>
            <w:webHidden/>
          </w:rPr>
          <w:fldChar w:fldCharType="end"/>
        </w:r>
      </w:hyperlink>
    </w:p>
    <w:p w:rsidR="00842238" w:rsidRDefault="00666ACA">
      <w:pPr>
        <w:pStyle w:val="TOC2"/>
        <w:tabs>
          <w:tab w:val="right" w:pos="8810"/>
        </w:tabs>
        <w:rPr>
          <w:b w:val="0"/>
          <w:bCs w:val="0"/>
          <w:smallCaps w:val="0"/>
          <w:noProof/>
          <w:sz w:val="24"/>
          <w:szCs w:val="24"/>
        </w:rPr>
      </w:pPr>
      <w:hyperlink w:anchor="_Toc154397187" w:history="1">
        <w:r w:rsidR="00842238" w:rsidRPr="00F007E9">
          <w:rPr>
            <w:rStyle w:val="Hyperlink"/>
            <w:noProof/>
            <w:lang w:val="sl-SI"/>
          </w:rPr>
          <w:t>Vrednotenje romana</w:t>
        </w:r>
        <w:r w:rsidR="00842238">
          <w:rPr>
            <w:noProof/>
            <w:webHidden/>
          </w:rPr>
          <w:tab/>
        </w:r>
        <w:r w:rsidR="00842238">
          <w:rPr>
            <w:noProof/>
            <w:webHidden/>
          </w:rPr>
          <w:fldChar w:fldCharType="begin"/>
        </w:r>
        <w:r w:rsidR="00842238">
          <w:rPr>
            <w:noProof/>
            <w:webHidden/>
          </w:rPr>
          <w:instrText xml:space="preserve"> PAGEREF _Toc154397187 \h </w:instrText>
        </w:r>
        <w:r w:rsidR="00842238">
          <w:rPr>
            <w:noProof/>
            <w:webHidden/>
          </w:rPr>
        </w:r>
        <w:r w:rsidR="00842238">
          <w:rPr>
            <w:noProof/>
            <w:webHidden/>
          </w:rPr>
          <w:fldChar w:fldCharType="separate"/>
        </w:r>
        <w:r w:rsidR="00D818CC">
          <w:rPr>
            <w:noProof/>
            <w:webHidden/>
          </w:rPr>
          <w:t>8</w:t>
        </w:r>
        <w:r w:rsidR="00842238">
          <w:rPr>
            <w:noProof/>
            <w:webHidden/>
          </w:rPr>
          <w:fldChar w:fldCharType="end"/>
        </w:r>
      </w:hyperlink>
    </w:p>
    <w:p w:rsidR="00842238" w:rsidRDefault="00666ACA">
      <w:pPr>
        <w:pStyle w:val="TOC1"/>
        <w:rPr>
          <w:b w:val="0"/>
          <w:bCs w:val="0"/>
          <w:caps w:val="0"/>
          <w:sz w:val="24"/>
          <w:szCs w:val="24"/>
          <w:u w:val="none"/>
          <w:lang w:val="en-US"/>
        </w:rPr>
      </w:pPr>
      <w:hyperlink w:anchor="_Toc154397188" w:history="1">
        <w:r w:rsidR="00842238" w:rsidRPr="00F007E9">
          <w:rPr>
            <w:rStyle w:val="Hyperlink"/>
          </w:rPr>
          <w:t>Viri in literatura:</w:t>
        </w:r>
        <w:r w:rsidR="00842238">
          <w:rPr>
            <w:webHidden/>
          </w:rPr>
          <w:tab/>
        </w:r>
        <w:r w:rsidR="00842238">
          <w:rPr>
            <w:webHidden/>
          </w:rPr>
          <w:fldChar w:fldCharType="begin"/>
        </w:r>
        <w:r w:rsidR="00842238">
          <w:rPr>
            <w:webHidden/>
          </w:rPr>
          <w:instrText xml:space="preserve"> PAGEREF _Toc154397188 \h </w:instrText>
        </w:r>
        <w:r w:rsidR="00842238">
          <w:rPr>
            <w:webHidden/>
          </w:rPr>
        </w:r>
        <w:r w:rsidR="00842238">
          <w:rPr>
            <w:webHidden/>
          </w:rPr>
          <w:fldChar w:fldCharType="separate"/>
        </w:r>
        <w:r w:rsidR="00D818CC">
          <w:rPr>
            <w:webHidden/>
          </w:rPr>
          <w:t>9</w:t>
        </w:r>
        <w:r w:rsidR="00842238">
          <w:rPr>
            <w:webHidden/>
          </w:rPr>
          <w:fldChar w:fldCharType="end"/>
        </w:r>
      </w:hyperlink>
    </w:p>
    <w:p w:rsidR="00076CA9" w:rsidRDefault="00AD332D" w:rsidP="00AD332D">
      <w:pPr>
        <w:rPr>
          <w:rFonts w:ascii="Arial" w:hAnsi="Arial" w:cs="Arial"/>
          <w:sz w:val="32"/>
          <w:szCs w:val="32"/>
          <w:lang w:val="sl-SI"/>
        </w:rPr>
      </w:pPr>
      <w:r>
        <w:rPr>
          <w:rFonts w:ascii="Arial" w:hAnsi="Arial" w:cs="Arial"/>
          <w:sz w:val="32"/>
          <w:szCs w:val="32"/>
          <w:lang w:val="sl-SI"/>
        </w:rPr>
        <w:fldChar w:fldCharType="end"/>
      </w:r>
    </w:p>
    <w:p w:rsidR="00845AC8" w:rsidRDefault="00076CA9" w:rsidP="00076CA9">
      <w:pPr>
        <w:pStyle w:val="Heading1"/>
        <w:rPr>
          <w:lang w:val="sl-SI"/>
        </w:rPr>
      </w:pPr>
      <w:r>
        <w:rPr>
          <w:sz w:val="32"/>
          <w:lang w:val="sl-SI"/>
        </w:rPr>
        <w:br w:type="page"/>
      </w:r>
      <w:bookmarkStart w:id="3" w:name="_Toc154397183"/>
      <w:r w:rsidR="00845AC8">
        <w:rPr>
          <w:lang w:val="sl-SI"/>
        </w:rPr>
        <w:lastRenderedPageBreak/>
        <w:t>Nikolaj Vasiljevič Gogolj</w:t>
      </w:r>
      <w:bookmarkEnd w:id="3"/>
      <w:r w:rsidR="00845AC8">
        <w:rPr>
          <w:lang w:val="sl-SI"/>
        </w:rPr>
        <w:t xml:space="preserve"> </w:t>
      </w:r>
    </w:p>
    <w:p w:rsidR="00845AC8" w:rsidRDefault="00845AC8" w:rsidP="00076CA9">
      <w:pPr>
        <w:jc w:val="both"/>
        <w:rPr>
          <w:lang w:val="sl-SI"/>
        </w:rPr>
      </w:pPr>
    </w:p>
    <w:p w:rsidR="004F63C5" w:rsidRDefault="00845AC8" w:rsidP="00D818CC">
      <w:pPr>
        <w:spacing w:line="320" w:lineRule="exact"/>
        <w:ind w:firstLine="720"/>
        <w:jc w:val="both"/>
        <w:rPr>
          <w:lang w:val="sl-SI"/>
        </w:rPr>
      </w:pPr>
      <w:r w:rsidRPr="009809AB">
        <w:rPr>
          <w:lang w:val="sl-SI"/>
        </w:rPr>
        <w:t>Nikolaj Vasiljevič Gogolj je bil ro</w:t>
      </w:r>
      <w:r>
        <w:rPr>
          <w:lang w:val="sl-SI"/>
        </w:rPr>
        <w:t>jen</w:t>
      </w:r>
      <w:r w:rsidR="00C34A86">
        <w:rPr>
          <w:lang w:val="sl-SI"/>
        </w:rPr>
        <w:t xml:space="preserve"> leta</w:t>
      </w:r>
      <w:r>
        <w:rPr>
          <w:lang w:val="sl-SI"/>
        </w:rPr>
        <w:t xml:space="preserve"> 1809 pri Poltavi v Ukrajini. Izhajal je iz stare graščinske družine. Njegov oče je bil človek bistrega uma, pesnik in pisec komedij</w:t>
      </w:r>
      <w:r w:rsidR="00C34A86">
        <w:rPr>
          <w:lang w:val="sl-SI"/>
        </w:rPr>
        <w:t>,</w:t>
      </w:r>
      <w:r>
        <w:rPr>
          <w:lang w:val="sl-SI"/>
        </w:rPr>
        <w:t xml:space="preserve"> še posebej pa je znal čudovito pripovedovati.</w:t>
      </w:r>
      <w:r w:rsidRPr="009809AB">
        <w:rPr>
          <w:lang w:val="sl-SI"/>
        </w:rPr>
        <w:t xml:space="preserve"> Gogolj je v domači hiši dobil zanimanje za literaturo. </w:t>
      </w:r>
      <w:r w:rsidR="0059392C">
        <w:rPr>
          <w:lang w:val="sl-SI"/>
        </w:rPr>
        <w:t>Najprej se je Gogolj šolal v Poltavi</w:t>
      </w:r>
      <w:r w:rsidR="00C34A86">
        <w:rPr>
          <w:lang w:val="sl-SI"/>
        </w:rPr>
        <w:t>,</w:t>
      </w:r>
      <w:r w:rsidR="0059392C">
        <w:rPr>
          <w:lang w:val="sl-SI"/>
        </w:rPr>
        <w:t xml:space="preserve"> nato v Nježinu, kjer je končal gimnazijo leta 1828. </w:t>
      </w:r>
      <w:r w:rsidRPr="009809AB">
        <w:rPr>
          <w:lang w:val="sl-SI"/>
        </w:rPr>
        <w:t>Po gimnaziji je študiral v Peterburgu</w:t>
      </w:r>
      <w:r w:rsidR="0059392C">
        <w:rPr>
          <w:lang w:val="sl-SI"/>
        </w:rPr>
        <w:t>.</w:t>
      </w:r>
      <w:r w:rsidR="004803B8">
        <w:rPr>
          <w:lang w:val="sl-SI"/>
        </w:rPr>
        <w:t xml:space="preserve"> Tukaj spozna </w:t>
      </w:r>
      <w:r w:rsidR="00C34A86">
        <w:rPr>
          <w:lang w:val="sl-SI"/>
        </w:rPr>
        <w:t xml:space="preserve">tudi Puškina, ki mu pozneje </w:t>
      </w:r>
      <w:r w:rsidR="004803B8">
        <w:rPr>
          <w:lang w:val="sl-SI"/>
        </w:rPr>
        <w:t>pomaga pri zaposlitvi.</w:t>
      </w:r>
      <w:r w:rsidR="0059392C">
        <w:rPr>
          <w:lang w:val="sl-SI"/>
        </w:rPr>
        <w:t xml:space="preserve"> Leta 1832 je popotoval skozi </w:t>
      </w:r>
      <w:r w:rsidR="00C34A86">
        <w:rPr>
          <w:lang w:val="sl-SI"/>
        </w:rPr>
        <w:t>Moskvo</w:t>
      </w:r>
      <w:r w:rsidR="0059392C">
        <w:rPr>
          <w:lang w:val="sl-SI"/>
        </w:rPr>
        <w:t xml:space="preserve"> domov v Ukrajino. V Peterbur</w:t>
      </w:r>
      <w:r w:rsidR="00C34A86">
        <w:rPr>
          <w:lang w:val="sl-SI"/>
        </w:rPr>
        <w:t>g se je vrnil precej spremenjen</w:t>
      </w:r>
      <w:r w:rsidR="0059392C">
        <w:rPr>
          <w:lang w:val="sl-SI"/>
        </w:rPr>
        <w:t>: iz mla</w:t>
      </w:r>
      <w:r w:rsidR="00C34A86">
        <w:rPr>
          <w:lang w:val="sl-SI"/>
        </w:rPr>
        <w:t>deniča se je spremenil v moža</w:t>
      </w:r>
      <w:r w:rsidR="0059392C">
        <w:rPr>
          <w:lang w:val="sl-SI"/>
        </w:rPr>
        <w:t>, čigar humor postaja vedno bolj satiričen.</w:t>
      </w:r>
      <w:r w:rsidR="00C34A86">
        <w:rPr>
          <w:lang w:val="sl-SI"/>
        </w:rPr>
        <w:t xml:space="preserve"> </w:t>
      </w:r>
      <w:r w:rsidR="00C5487C">
        <w:rPr>
          <w:lang w:val="sl-SI"/>
        </w:rPr>
        <w:t>S pomočjo Žukovskega in Puškina se mu uspe zaposliti n</w:t>
      </w:r>
      <w:r w:rsidR="00C34A86">
        <w:rPr>
          <w:lang w:val="sl-SI"/>
        </w:rPr>
        <w:t>a p</w:t>
      </w:r>
      <w:r w:rsidR="0059392C">
        <w:rPr>
          <w:lang w:val="sl-SI"/>
        </w:rPr>
        <w:t xml:space="preserve">eterburški univerzi </w:t>
      </w:r>
      <w:r w:rsidR="00C5487C">
        <w:rPr>
          <w:lang w:val="sl-SI"/>
        </w:rPr>
        <w:t xml:space="preserve">kot </w:t>
      </w:r>
      <w:r w:rsidR="0059392C">
        <w:rPr>
          <w:lang w:val="sl-SI"/>
        </w:rPr>
        <w:t>profesor</w:t>
      </w:r>
      <w:r w:rsidR="00C5487C">
        <w:rPr>
          <w:lang w:val="sl-SI"/>
        </w:rPr>
        <w:t xml:space="preserve"> srednjeveške</w:t>
      </w:r>
      <w:r w:rsidR="0059392C">
        <w:rPr>
          <w:lang w:val="sl-SI"/>
        </w:rPr>
        <w:t xml:space="preserve"> zgodovine ter državni uradnik.</w:t>
      </w:r>
      <w:r w:rsidRPr="009809AB">
        <w:rPr>
          <w:lang w:val="sl-SI"/>
        </w:rPr>
        <w:t xml:space="preserve"> V t</w:t>
      </w:r>
      <w:r w:rsidR="00C5487C">
        <w:rPr>
          <w:lang w:val="sl-SI"/>
        </w:rPr>
        <w:t>em času je napisal svojo</w:t>
      </w:r>
      <w:r w:rsidR="0059392C">
        <w:rPr>
          <w:lang w:val="sl-SI"/>
        </w:rPr>
        <w:t xml:space="preserve"> zbirko </w:t>
      </w:r>
      <w:r w:rsidRPr="009809AB">
        <w:rPr>
          <w:lang w:val="sl-SI"/>
        </w:rPr>
        <w:t>Večeri na pristavi blizu Dikanjke, s katerimi je začel svojo pripovedno pot. Važno je, da je kljub opaznim romantičnim elementom prikazano resnično ukrajinsko življenje, predvsem lepe stvari sejmi, zabave, srečna ljubezen.</w:t>
      </w:r>
      <w:r w:rsidR="00866A03">
        <w:rPr>
          <w:lang w:val="sl-SI"/>
        </w:rPr>
        <w:t xml:space="preserve"> </w:t>
      </w:r>
    </w:p>
    <w:p w:rsidR="00842238" w:rsidRDefault="00866A03" w:rsidP="00D818CC">
      <w:pPr>
        <w:spacing w:line="320" w:lineRule="exact"/>
        <w:ind w:firstLine="720"/>
        <w:jc w:val="both"/>
        <w:rPr>
          <w:lang w:val="sl-SI"/>
        </w:rPr>
      </w:pPr>
      <w:r>
        <w:rPr>
          <w:lang w:val="sl-SI"/>
        </w:rPr>
        <w:t xml:space="preserve">Gogolj kot predavatelj ni uspel. Njegove lekcije so bile bolj umetniške kakor znanstvene, </w:t>
      </w:r>
      <w:r w:rsidR="00845AC8" w:rsidRPr="009809AB">
        <w:rPr>
          <w:lang w:val="sl-SI"/>
        </w:rPr>
        <w:t>zato se posveti samo književnemu ustvarjanju. Ko opusti službo izidejo</w:t>
      </w:r>
      <w:r w:rsidR="00C5487C">
        <w:rPr>
          <w:lang w:val="sl-SI"/>
        </w:rPr>
        <w:t xml:space="preserve"> povesti</w:t>
      </w:r>
      <w:r w:rsidR="00845AC8" w:rsidRPr="009809AB">
        <w:rPr>
          <w:lang w:val="sl-SI"/>
        </w:rPr>
        <w:t xml:space="preserve"> Arabeske in Mirgorod, prvič zazveni njegov grenki smeh, ko upodobi življenje malih, bednih in otopelih ljudi. Iz tega časa je tudi znamenita povest Taras Buljba, povest iz junaške zgodovine Ukrajine, </w:t>
      </w:r>
      <w:r w:rsidR="00C5487C">
        <w:rPr>
          <w:lang w:val="sl-SI"/>
        </w:rPr>
        <w:t>ki</w:t>
      </w:r>
      <w:r w:rsidR="00845AC8" w:rsidRPr="009809AB">
        <w:rPr>
          <w:lang w:val="sl-SI"/>
        </w:rPr>
        <w:t xml:space="preserve"> poveličuje ljubezen do domovine. Nato izidejo Gogoljeve Peterburške povesti</w:t>
      </w:r>
      <w:r w:rsidR="00C5487C">
        <w:rPr>
          <w:lang w:val="sl-SI"/>
        </w:rPr>
        <w:t>, kjer izrazi vtise iz peterburš</w:t>
      </w:r>
      <w:r w:rsidR="00845AC8" w:rsidRPr="009809AB">
        <w:rPr>
          <w:lang w:val="sl-SI"/>
        </w:rPr>
        <w:t>kega življenja. Gre za prikaz mestnega življenj</w:t>
      </w:r>
      <w:r w:rsidR="00C5487C">
        <w:rPr>
          <w:lang w:val="sl-SI"/>
        </w:rPr>
        <w:t>a, znamenito mesto ima povest</w:t>
      </w:r>
      <w:r w:rsidR="00FA7C8B">
        <w:rPr>
          <w:lang w:val="sl-SI"/>
        </w:rPr>
        <w:t xml:space="preserve"> -</w:t>
      </w:r>
      <w:r w:rsidR="00C5487C">
        <w:rPr>
          <w:lang w:val="sl-SI"/>
        </w:rPr>
        <w:t xml:space="preserve"> </w:t>
      </w:r>
      <w:r w:rsidR="00845AC8" w:rsidRPr="009809AB">
        <w:rPr>
          <w:lang w:val="sl-SI"/>
        </w:rPr>
        <w:t xml:space="preserve">novela Plašč. Ta povest je vplivala, ker je opozarjala na socialne krivice. Svoj kritični odnos do ruskega življenja pa je Gogolj izrazil v svojih glavnih delih v komediji Revizor, kjer je razkril podkupljivost, lenobo, omejenost in pokvarjenost podeželskega uradništva in v največjem delu, romanu Mrtve duše, ki je obtožba carizma in razmer v carski Rusiji. </w:t>
      </w:r>
    </w:p>
    <w:p w:rsidR="00FA7C8B" w:rsidRPr="00C005B8" w:rsidRDefault="00666ACA" w:rsidP="00D818CC">
      <w:pPr>
        <w:spacing w:line="320" w:lineRule="exact"/>
        <w:ind w:firstLine="720"/>
        <w:jc w:val="both"/>
        <w:rPr>
          <w:lang w:val="sl-SI"/>
        </w:rPr>
      </w:pPr>
      <w:r>
        <w:rPr>
          <w:noProof/>
        </w:rPr>
        <w:pict>
          <v:shape id="_x0000_s1029" type="#_x0000_t75" style="position:absolute;left:0;text-align:left;margin-left:351pt;margin-top:87.4pt;width:120.2pt;height:150pt;z-index:251657216" o:allowoverlap="f">
            <v:imagedata r:id="rId8" o:title="" gain="69719f" blacklevel="1966f" grayscale="t"/>
            <w10:wrap type="square"/>
          </v:shape>
        </w:pict>
      </w:r>
      <w:r w:rsidR="00842238">
        <w:rPr>
          <w:lang w:val="sl-SI"/>
        </w:rPr>
        <w:t xml:space="preserve">Gogolj nato odpotuje </w:t>
      </w:r>
      <w:r w:rsidR="00845AC8" w:rsidRPr="009809AB">
        <w:rPr>
          <w:lang w:val="sl-SI"/>
        </w:rPr>
        <w:t>v tujino</w:t>
      </w:r>
      <w:r w:rsidR="00842238">
        <w:rPr>
          <w:lang w:val="sl-SI"/>
        </w:rPr>
        <w:t>,</w:t>
      </w:r>
      <w:r w:rsidR="00FA7C8B">
        <w:rPr>
          <w:lang w:val="sl-SI"/>
        </w:rPr>
        <w:t xml:space="preserve"> bil pa je </w:t>
      </w:r>
      <w:r w:rsidR="00845AC8" w:rsidRPr="009809AB">
        <w:rPr>
          <w:lang w:val="sl-SI"/>
        </w:rPr>
        <w:t xml:space="preserve">že bil močno </w:t>
      </w:r>
      <w:r w:rsidR="007C68B9">
        <w:rPr>
          <w:lang w:val="sl-SI"/>
        </w:rPr>
        <w:t xml:space="preserve">duševno </w:t>
      </w:r>
      <w:r w:rsidR="00845AC8" w:rsidRPr="009809AB">
        <w:rPr>
          <w:lang w:val="sl-SI"/>
        </w:rPr>
        <w:t>bolan. Vrsto let preživi v zahodni Evropi, zlasti v Rimu. Tu je zapadel v religiozno mistiko in težke moralne krize.</w:t>
      </w:r>
      <w:r w:rsidR="004A1CD5">
        <w:rPr>
          <w:lang w:val="sl-SI"/>
        </w:rPr>
        <w:t xml:space="preserve"> </w:t>
      </w:r>
      <w:r w:rsidR="00845AC8" w:rsidRPr="009809AB">
        <w:rPr>
          <w:lang w:val="sl-SI"/>
        </w:rPr>
        <w:t>Izdal je še knjigo Izbrana mesta iz dopisovanja s prijatelji. V tej knjigi pa Gogolj zagovarja fevdalizem in absolutizem, svoje prejšnje pisanje pa proglasi za škodljivo.</w:t>
      </w:r>
      <w:r w:rsidR="00FA7C8B" w:rsidRPr="00FA7C8B">
        <w:rPr>
          <w:lang w:val="sl-SI"/>
        </w:rPr>
        <w:t xml:space="preserve"> </w:t>
      </w:r>
      <w:r w:rsidR="00845AC8" w:rsidRPr="009809AB">
        <w:rPr>
          <w:lang w:val="sl-SI"/>
        </w:rPr>
        <w:t>Vsa napredna javnost je to obsodila, posebno še kritik Belinski</w:t>
      </w:r>
      <w:r w:rsidR="007C68B9">
        <w:rPr>
          <w:lang w:val="sl-SI"/>
        </w:rPr>
        <w:t xml:space="preserve"> . Nato izda š</w:t>
      </w:r>
      <w:r w:rsidR="00845AC8" w:rsidRPr="009809AB">
        <w:rPr>
          <w:lang w:val="sl-SI"/>
        </w:rPr>
        <w:t>e</w:t>
      </w:r>
      <w:r w:rsidR="007C68B9">
        <w:rPr>
          <w:lang w:val="sl-SI"/>
        </w:rPr>
        <w:t xml:space="preserve"> zadnjo knjigo</w:t>
      </w:r>
      <w:r w:rsidR="00845AC8" w:rsidRPr="009809AB">
        <w:rPr>
          <w:lang w:val="sl-SI"/>
        </w:rPr>
        <w:t xml:space="preserve"> Avtorjevo izpoved, v kateri</w:t>
      </w:r>
      <w:r w:rsidR="007C68B9">
        <w:rPr>
          <w:lang w:val="sl-SI"/>
        </w:rPr>
        <w:t xml:space="preserve"> nekoliko ublaži ošabni ton, v ostalem pa ostane pri svojem mišljenju in celo pri trditvi, da preprostemu človeku ni potrebno pisemsko znanje. To je še posebej razjarilo Belinskega, da mu je ogorčeno zaklical: »Naj vam vaš bizantinski bog odpusti to bizantinsko misel!«</w:t>
      </w:r>
      <w:r w:rsidR="00845AC8" w:rsidRPr="009809AB">
        <w:rPr>
          <w:lang w:val="sl-SI"/>
        </w:rPr>
        <w:t>.</w:t>
      </w:r>
      <w:r w:rsidR="007C68B9">
        <w:rPr>
          <w:lang w:val="sl-SI"/>
        </w:rPr>
        <w:t xml:space="preserve"> Ko so se odvrnili od njega vsi prijatelji</w:t>
      </w:r>
      <w:r w:rsidR="004A1CD5">
        <w:rPr>
          <w:lang w:val="sl-SI"/>
        </w:rPr>
        <w:t xml:space="preserve">, se je Gogolj posvetil le še Bogu. </w:t>
      </w:r>
      <w:r w:rsidR="004A1CD5" w:rsidRPr="009809AB">
        <w:rPr>
          <w:lang w:val="sl-SI"/>
        </w:rPr>
        <w:t>Leta 1848 je</w:t>
      </w:r>
      <w:r w:rsidR="004A1CD5">
        <w:rPr>
          <w:lang w:val="sl-SI"/>
        </w:rPr>
        <w:t xml:space="preserve"> v želji po razsvetljenju romal v Jeruzalem vendar se </w:t>
      </w:r>
      <w:r w:rsidR="00D474DE">
        <w:rPr>
          <w:lang w:val="sl-SI"/>
        </w:rPr>
        <w:t xml:space="preserve">po </w:t>
      </w:r>
      <w:r w:rsidR="004A1CD5" w:rsidRPr="009809AB">
        <w:rPr>
          <w:lang w:val="sl-SI"/>
        </w:rPr>
        <w:t xml:space="preserve">vrnitvi </w:t>
      </w:r>
      <w:r w:rsidR="004A1CD5">
        <w:rPr>
          <w:lang w:val="sl-SI"/>
        </w:rPr>
        <w:t>znašel</w:t>
      </w:r>
      <w:r w:rsidR="004A1CD5" w:rsidRPr="009809AB">
        <w:rPr>
          <w:lang w:val="sl-SI"/>
        </w:rPr>
        <w:t xml:space="preserve"> v hudi depresiji</w:t>
      </w:r>
      <w:r w:rsidR="007C68B9">
        <w:rPr>
          <w:lang w:val="sl-SI"/>
        </w:rPr>
        <w:t>.</w:t>
      </w:r>
      <w:r w:rsidR="004A1CD5">
        <w:rPr>
          <w:lang w:val="sl-SI"/>
        </w:rPr>
        <w:t xml:space="preserve"> Pod pokroviteljstvom krutega meniha je molil, dajal miloščino, se postil in bičal. Na 12. februar je sežgal drugi del svojih Mrtvih duš. Dne 21. februarja 1852 so ga našli mrtvega pred klečalnikom.</w:t>
      </w:r>
      <w:r w:rsidR="006E1063">
        <w:rPr>
          <w:lang w:val="sl-SI"/>
        </w:rPr>
        <w:t xml:space="preserve">    </w:t>
      </w:r>
      <w:r w:rsidR="00C005B8">
        <w:rPr>
          <w:lang w:val="sl-SI"/>
        </w:rPr>
        <w:tab/>
      </w:r>
      <w:r w:rsidR="00C005B8">
        <w:rPr>
          <w:lang w:val="sl-SI"/>
        </w:rPr>
        <w:tab/>
      </w:r>
      <w:r w:rsidR="00C005B8">
        <w:rPr>
          <w:lang w:val="sl-SI"/>
        </w:rPr>
        <w:tab/>
      </w:r>
      <w:r w:rsidR="00C005B8">
        <w:rPr>
          <w:lang w:val="sl-SI"/>
        </w:rPr>
        <w:tab/>
      </w:r>
      <w:r w:rsidR="00C005B8">
        <w:rPr>
          <w:lang w:val="sl-SI"/>
        </w:rPr>
        <w:tab/>
      </w:r>
      <w:r w:rsidR="00C005B8">
        <w:rPr>
          <w:lang w:val="sl-SI"/>
        </w:rPr>
        <w:tab/>
      </w:r>
      <w:r w:rsidR="00C005B8">
        <w:rPr>
          <w:lang w:val="sl-SI"/>
        </w:rPr>
        <w:tab/>
      </w:r>
      <w:r w:rsidR="00D818CC">
        <w:rPr>
          <w:lang w:val="sl-SI"/>
        </w:rPr>
        <w:t xml:space="preserve">  </w:t>
      </w:r>
      <w:r w:rsidR="00D818CC">
        <w:rPr>
          <w:lang w:val="sl-SI"/>
        </w:rPr>
        <w:tab/>
      </w:r>
      <w:r w:rsidR="00D818CC">
        <w:rPr>
          <w:lang w:val="sl-SI"/>
        </w:rPr>
        <w:tab/>
      </w:r>
      <w:r w:rsidR="00D818CC">
        <w:rPr>
          <w:lang w:val="sl-SI"/>
        </w:rPr>
        <w:tab/>
      </w:r>
      <w:r w:rsidR="00D818CC">
        <w:rPr>
          <w:lang w:val="sl-SI"/>
        </w:rPr>
        <w:tab/>
      </w:r>
      <w:r w:rsidR="00D818CC">
        <w:rPr>
          <w:lang w:val="sl-SI"/>
        </w:rPr>
        <w:tab/>
      </w:r>
      <w:r w:rsidR="00D818CC">
        <w:rPr>
          <w:lang w:val="sl-SI"/>
        </w:rPr>
        <w:tab/>
      </w:r>
      <w:r w:rsidR="00D818CC">
        <w:rPr>
          <w:lang w:val="sl-SI"/>
        </w:rPr>
        <w:tab/>
      </w:r>
      <w:r w:rsidR="00D818CC">
        <w:rPr>
          <w:lang w:val="sl-SI"/>
        </w:rPr>
        <w:tab/>
      </w:r>
      <w:r w:rsidR="00D818CC">
        <w:rPr>
          <w:lang w:val="sl-SI"/>
        </w:rPr>
        <w:tab/>
        <w:t xml:space="preserve">       </w:t>
      </w:r>
      <w:r w:rsidR="00C005B8">
        <w:rPr>
          <w:lang w:val="sl-SI"/>
        </w:rPr>
        <w:t>N</w:t>
      </w:r>
      <w:r w:rsidR="00076CA9">
        <w:rPr>
          <w:b/>
          <w:lang w:val="sl-SI"/>
        </w:rPr>
        <w:t xml:space="preserve">ikolaj </w:t>
      </w:r>
      <w:r w:rsidR="00691DBE">
        <w:rPr>
          <w:b/>
          <w:lang w:val="sl-SI"/>
        </w:rPr>
        <w:t>Vasiljevič</w:t>
      </w:r>
      <w:r w:rsidR="00076CA9">
        <w:rPr>
          <w:b/>
          <w:lang w:val="sl-SI"/>
        </w:rPr>
        <w:t xml:space="preserve"> Gogolj</w:t>
      </w:r>
    </w:p>
    <w:p w:rsidR="00845AC8" w:rsidRDefault="00845AC8" w:rsidP="00845AC8">
      <w:pPr>
        <w:rPr>
          <w:lang w:val="sl-SI"/>
        </w:rPr>
      </w:pPr>
    </w:p>
    <w:p w:rsidR="00845AC8" w:rsidRDefault="00B015C0" w:rsidP="00842238">
      <w:pPr>
        <w:pStyle w:val="Heading1"/>
        <w:rPr>
          <w:lang w:val="sl-SI"/>
        </w:rPr>
      </w:pPr>
      <w:bookmarkStart w:id="4" w:name="_Toc154397184"/>
      <w:r>
        <w:rPr>
          <w:lang w:val="sl-SI"/>
        </w:rPr>
        <w:t>Realizem</w:t>
      </w:r>
      <w:bookmarkEnd w:id="4"/>
    </w:p>
    <w:p w:rsidR="00223D27" w:rsidRPr="007A6A76" w:rsidRDefault="00223D27" w:rsidP="009C6751">
      <w:pPr>
        <w:rPr>
          <w:lang w:val="sl-SI"/>
        </w:rPr>
      </w:pPr>
    </w:p>
    <w:p w:rsidR="00223D27" w:rsidRDefault="00223D27" w:rsidP="00C005B8">
      <w:pPr>
        <w:spacing w:line="320" w:lineRule="exact"/>
        <w:ind w:firstLine="720"/>
        <w:rPr>
          <w:lang w:val="sl-SI"/>
        </w:rPr>
      </w:pPr>
      <w:r w:rsidRPr="007A6A76">
        <w:rPr>
          <w:lang w:val="sl-SI"/>
        </w:rPr>
        <w:t xml:space="preserve">Evropski realizem je nastal iz odpora proti romantičnemu dojemanju sveta in življenja. V ospredje je postavil stvarnost, dejanske življenjske razmere in človeka v njih. Razvijati se je začel leta 1830 v Franciji, Angliji, Rusiji, Nemčiji, na Norveškem in v drugih državah. </w:t>
      </w:r>
      <w:r>
        <w:rPr>
          <w:lang w:val="sl-SI"/>
        </w:rPr>
        <w:t xml:space="preserve">Po številnih družbenih preobratih (revolucija leta 1789, Napoleonovo cesarstvo, julijska revolucija leta 1830) je vodilno vlogo v družbi končno prevzelo meščanstvo. To je pomenilo pojemanje cerkvene in fevdalne politične </w:t>
      </w:r>
      <w:r w:rsidR="00691DBE">
        <w:rPr>
          <w:lang w:val="sl-SI"/>
        </w:rPr>
        <w:t>vloge. Vrh</w:t>
      </w:r>
      <w:r>
        <w:rPr>
          <w:lang w:val="sl-SI"/>
        </w:rPr>
        <w:t xml:space="preserve"> je dosegel leta 1850. </w:t>
      </w:r>
      <w:r w:rsidRPr="007A6A76">
        <w:rPr>
          <w:lang w:val="sl-SI"/>
        </w:rPr>
        <w:t>Evropska družba 19. stoletja je dajala številne snovi za realistično ustvarjanje; glede na to,katere snovi so pisat</w:t>
      </w:r>
      <w:r>
        <w:rPr>
          <w:lang w:val="sl-SI"/>
        </w:rPr>
        <w:t>elji izbirali in kakšen odnos so</w:t>
      </w:r>
      <w:r w:rsidRPr="007A6A76">
        <w:rPr>
          <w:lang w:val="sl-SI"/>
        </w:rPr>
        <w:t xml:space="preserve"> do njih imeli, so se razvile različne smeri realizma: romantični, objektivni, socialni,</w:t>
      </w:r>
      <w:r>
        <w:rPr>
          <w:lang w:val="sl-SI"/>
        </w:rPr>
        <w:t xml:space="preserve"> poetični, psihološki, kritični in</w:t>
      </w:r>
      <w:r w:rsidRPr="007A6A76">
        <w:rPr>
          <w:lang w:val="sl-SI"/>
        </w:rPr>
        <w:t xml:space="preserve"> impresionistični. Vsem je skupno opisovanje stvarnosti, naravnega okol</w:t>
      </w:r>
      <w:r>
        <w:rPr>
          <w:lang w:val="sl-SI"/>
        </w:rPr>
        <w:t>ja, vsakdanjega življenja in</w:t>
      </w:r>
      <w:r w:rsidRPr="007A6A76">
        <w:rPr>
          <w:lang w:val="sl-SI"/>
        </w:rPr>
        <w:t xml:space="preserve"> družbe v resnični podobi</w:t>
      </w:r>
      <w:r>
        <w:rPr>
          <w:lang w:val="sl-SI"/>
        </w:rPr>
        <w:t>.</w:t>
      </w:r>
    </w:p>
    <w:p w:rsidR="00223D27" w:rsidRPr="007A6A76" w:rsidRDefault="00223D27" w:rsidP="00C005B8">
      <w:pPr>
        <w:spacing w:line="320" w:lineRule="exact"/>
        <w:ind w:firstLine="720"/>
        <w:rPr>
          <w:lang w:val="sl-SI"/>
        </w:rPr>
      </w:pPr>
      <w:r w:rsidRPr="007A6A76">
        <w:rPr>
          <w:lang w:val="sl-SI"/>
        </w:rPr>
        <w:t>Realizem se je najbolj uveljavil v epiki in dramatiki, najmanj pa v liriki. Pripovedna proza je omogočila realistično opisovanje zunanjega sveta, okolja dogodkov in oseb. Pisatelji so podrobno pripovedovali tudi o notranjem življenju književnih oseb. Najbolj sta se razvila roman in novela.</w:t>
      </w:r>
    </w:p>
    <w:p w:rsidR="00223D27" w:rsidRPr="007A6A76" w:rsidRDefault="00223D27" w:rsidP="00C005B8">
      <w:pPr>
        <w:spacing w:line="320" w:lineRule="exact"/>
        <w:ind w:firstLine="720"/>
        <w:rPr>
          <w:lang w:val="sl-SI"/>
        </w:rPr>
      </w:pPr>
      <w:r w:rsidRPr="007A6A76">
        <w:rPr>
          <w:lang w:val="sl-SI"/>
        </w:rPr>
        <w:t xml:space="preserve">Med romani so nastali novi tipi, kmečki, vojni, socialni. Pogosto so zelo obsežni in se lahko povezujejo v cikle. Novele se zgledujejo po klasični noveli, pozornost je namenjena posamezniku in družbenim okoliščinam, v katerih živi; pridobijo nove motivne in slogovne poteze, kot sta fantastičnost in grotesknost. </w:t>
      </w:r>
    </w:p>
    <w:p w:rsidR="0016314E" w:rsidRDefault="009C6751" w:rsidP="00C005B8">
      <w:pPr>
        <w:spacing w:line="320" w:lineRule="exact"/>
        <w:ind w:firstLine="720"/>
        <w:rPr>
          <w:lang w:val="sl-SI"/>
        </w:rPr>
      </w:pPr>
      <w:r>
        <w:rPr>
          <w:lang w:val="sl-SI"/>
        </w:rPr>
        <w:tab/>
        <w:t xml:space="preserve">Gogolj je bil mlajši sodobnik ruskih </w:t>
      </w:r>
      <w:r w:rsidR="003C6465">
        <w:rPr>
          <w:lang w:val="sl-SI"/>
        </w:rPr>
        <w:t>romantikov</w:t>
      </w:r>
      <w:r>
        <w:rPr>
          <w:lang w:val="sl-SI"/>
        </w:rPr>
        <w:t xml:space="preserve">, Puškina in Lermontova. V svojih prvih novelah je </w:t>
      </w:r>
      <w:r w:rsidR="00B91C8B">
        <w:rPr>
          <w:lang w:val="sl-SI"/>
        </w:rPr>
        <w:t xml:space="preserve">bil še romantičen opisovalec ukrajinskih običajev, življenja in folklore. Pozneje se je bolj </w:t>
      </w:r>
      <w:r w:rsidR="003C6465">
        <w:rPr>
          <w:lang w:val="sl-SI"/>
        </w:rPr>
        <w:t>usmeril</w:t>
      </w:r>
      <w:r w:rsidR="00B91C8B">
        <w:rPr>
          <w:lang w:val="sl-SI"/>
        </w:rPr>
        <w:t xml:space="preserve"> k realističnemu pisanju. </w:t>
      </w:r>
      <w:r w:rsidR="008E76A8">
        <w:rPr>
          <w:lang w:val="sl-SI"/>
        </w:rPr>
        <w:t xml:space="preserve">Njegova dela so primer </w:t>
      </w:r>
      <w:r w:rsidR="003C6465">
        <w:rPr>
          <w:lang w:val="sl-SI"/>
        </w:rPr>
        <w:t>grotesknega</w:t>
      </w:r>
      <w:r w:rsidR="008E76A8">
        <w:rPr>
          <w:lang w:val="sl-SI"/>
        </w:rPr>
        <w:t xml:space="preserve"> realizma, kar pomeni, da v njih realizem meša z grotesko. </w:t>
      </w:r>
    </w:p>
    <w:p w:rsidR="0016314E" w:rsidRDefault="0016314E" w:rsidP="00C005B8">
      <w:pPr>
        <w:spacing w:line="320" w:lineRule="exact"/>
        <w:ind w:firstLine="720"/>
        <w:rPr>
          <w:lang w:val="sl-SI"/>
        </w:rPr>
      </w:pPr>
    </w:p>
    <w:p w:rsidR="0016314E" w:rsidRPr="0016314E" w:rsidRDefault="00666ACA" w:rsidP="0016314E">
      <w:pPr>
        <w:rPr>
          <w:lang w:val="sl-SI"/>
        </w:rPr>
      </w:pPr>
      <w:r>
        <w:rPr>
          <w:noProof/>
        </w:rPr>
        <w:pict>
          <v:shape id="_x0000_s1031" type="#_x0000_t75" style="position:absolute;margin-left:108pt;margin-top:4.1pt;width:261pt;height:197.6pt;z-index:-251658240">
            <v:imagedata r:id="rId9" o:title="" gain="69719f" grayscale="t"/>
          </v:shape>
        </w:pict>
      </w:r>
    </w:p>
    <w:p w:rsidR="0016314E" w:rsidRPr="0016314E" w:rsidRDefault="0016314E" w:rsidP="0016314E">
      <w:pPr>
        <w:rPr>
          <w:lang w:val="sl-SI"/>
        </w:rPr>
      </w:pPr>
    </w:p>
    <w:p w:rsidR="0016314E" w:rsidRPr="0016314E" w:rsidRDefault="0016314E" w:rsidP="0016314E">
      <w:pPr>
        <w:rPr>
          <w:lang w:val="sl-SI"/>
        </w:rPr>
      </w:pPr>
    </w:p>
    <w:p w:rsidR="0016314E" w:rsidRPr="0016314E" w:rsidRDefault="0016314E" w:rsidP="0016314E">
      <w:pPr>
        <w:rPr>
          <w:lang w:val="sl-SI"/>
        </w:rPr>
      </w:pPr>
    </w:p>
    <w:p w:rsidR="0016314E" w:rsidRPr="0016314E" w:rsidRDefault="0016314E" w:rsidP="0016314E">
      <w:pPr>
        <w:rPr>
          <w:lang w:val="sl-SI"/>
        </w:rPr>
      </w:pPr>
    </w:p>
    <w:p w:rsidR="0016314E" w:rsidRPr="0016314E" w:rsidRDefault="0016314E" w:rsidP="0016314E">
      <w:pPr>
        <w:rPr>
          <w:lang w:val="sl-SI"/>
        </w:rPr>
      </w:pPr>
    </w:p>
    <w:p w:rsidR="0016314E" w:rsidRPr="0016314E" w:rsidRDefault="0016314E" w:rsidP="0016314E">
      <w:pPr>
        <w:rPr>
          <w:lang w:val="sl-SI"/>
        </w:rPr>
      </w:pPr>
    </w:p>
    <w:p w:rsidR="0016314E" w:rsidRPr="0016314E" w:rsidRDefault="0016314E" w:rsidP="0016314E">
      <w:pPr>
        <w:rPr>
          <w:lang w:val="sl-SI"/>
        </w:rPr>
      </w:pPr>
    </w:p>
    <w:p w:rsidR="0016314E" w:rsidRPr="0016314E" w:rsidRDefault="0016314E" w:rsidP="0016314E">
      <w:pPr>
        <w:rPr>
          <w:lang w:val="sl-SI"/>
        </w:rPr>
      </w:pPr>
    </w:p>
    <w:p w:rsidR="0016314E" w:rsidRPr="0016314E" w:rsidRDefault="0016314E" w:rsidP="0016314E">
      <w:pPr>
        <w:rPr>
          <w:lang w:val="sl-SI"/>
        </w:rPr>
      </w:pPr>
    </w:p>
    <w:p w:rsidR="0016314E" w:rsidRPr="0016314E" w:rsidRDefault="0016314E" w:rsidP="0016314E">
      <w:pPr>
        <w:rPr>
          <w:lang w:val="sl-SI"/>
        </w:rPr>
      </w:pPr>
    </w:p>
    <w:p w:rsidR="0016314E" w:rsidRPr="0016314E" w:rsidRDefault="0016314E" w:rsidP="0016314E">
      <w:pPr>
        <w:rPr>
          <w:lang w:val="sl-SI"/>
        </w:rPr>
      </w:pPr>
    </w:p>
    <w:p w:rsidR="0016314E" w:rsidRPr="0016314E" w:rsidRDefault="0016314E" w:rsidP="0016314E">
      <w:pPr>
        <w:rPr>
          <w:lang w:val="sl-SI"/>
        </w:rPr>
      </w:pPr>
    </w:p>
    <w:p w:rsidR="0016314E" w:rsidRPr="0016314E" w:rsidRDefault="0016314E" w:rsidP="0016314E">
      <w:pPr>
        <w:rPr>
          <w:lang w:val="sl-SI"/>
        </w:rPr>
      </w:pPr>
    </w:p>
    <w:p w:rsidR="00D818CC" w:rsidRPr="00D818CC" w:rsidRDefault="00842238" w:rsidP="00EA2B7E">
      <w:pPr>
        <w:pStyle w:val="Heading1"/>
        <w:rPr>
          <w:sz w:val="24"/>
          <w:szCs w:val="24"/>
          <w:lang w:val="sl-SI"/>
        </w:rPr>
      </w:pPr>
      <w:r w:rsidRPr="00842238">
        <w:rPr>
          <w:rFonts w:ascii="Times New Roman" w:hAnsi="Times New Roman"/>
          <w:kern w:val="0"/>
          <w:sz w:val="24"/>
          <w:lang w:val="sl-SI"/>
        </w:rPr>
        <w:t xml:space="preserve">                  </w:t>
      </w:r>
      <w:r>
        <w:rPr>
          <w:rFonts w:ascii="Times New Roman" w:hAnsi="Times New Roman"/>
          <w:kern w:val="0"/>
          <w:sz w:val="24"/>
          <w:lang w:val="sl-SI"/>
        </w:rPr>
        <w:t xml:space="preserve">            Zgled realističnega slikarstva</w:t>
      </w:r>
      <w:r w:rsidR="00632368">
        <w:rPr>
          <w:rFonts w:ascii="Times New Roman" w:hAnsi="Times New Roman"/>
          <w:kern w:val="0"/>
          <w:sz w:val="24"/>
          <w:lang w:val="sl-SI"/>
        </w:rPr>
        <w:t>:</w:t>
      </w:r>
      <w:r w:rsidR="00632368" w:rsidRPr="00632368">
        <w:rPr>
          <w:i/>
          <w:iCs/>
        </w:rPr>
        <w:t xml:space="preserve"> </w:t>
      </w:r>
      <w:r w:rsidR="00632368" w:rsidRPr="00632368">
        <w:rPr>
          <w:rFonts w:ascii="Times New Roman" w:hAnsi="Times New Roman"/>
          <w:kern w:val="0"/>
          <w:sz w:val="24"/>
        </w:rPr>
        <w:t>Paberkovalke (</w:t>
      </w:r>
      <w:hyperlink r:id="rId10" w:tooltip="Jean-François Millet" w:history="1">
        <w:r w:rsidR="00632368" w:rsidRPr="00632368">
          <w:rPr>
            <w:rStyle w:val="Hyperlink"/>
            <w:rFonts w:ascii="Times New Roman" w:hAnsi="Times New Roman"/>
            <w:color w:val="auto"/>
            <w:kern w:val="0"/>
            <w:sz w:val="24"/>
            <w:u w:val="none"/>
          </w:rPr>
          <w:t>Millet</w:t>
        </w:r>
      </w:hyperlink>
      <w:r w:rsidR="00632368" w:rsidRPr="00632368">
        <w:rPr>
          <w:rFonts w:ascii="Times New Roman" w:hAnsi="Times New Roman"/>
          <w:kern w:val="0"/>
          <w:sz w:val="24"/>
        </w:rPr>
        <w:t>, 1857)</w:t>
      </w:r>
      <w:r w:rsidR="003C6465">
        <w:rPr>
          <w:lang w:val="sl-SI"/>
        </w:rPr>
        <w:br w:type="page"/>
      </w:r>
      <w:bookmarkStart w:id="5" w:name="_Toc154397185"/>
    </w:p>
    <w:p w:rsidR="00EA2B7E" w:rsidRDefault="00EA2B7E" w:rsidP="00EA2B7E">
      <w:pPr>
        <w:pStyle w:val="Heading1"/>
        <w:rPr>
          <w:lang w:val="sl-SI"/>
        </w:rPr>
      </w:pPr>
      <w:r>
        <w:rPr>
          <w:lang w:val="sl-SI"/>
        </w:rPr>
        <w:t>Mrtve duše</w:t>
      </w:r>
      <w:bookmarkEnd w:id="5"/>
    </w:p>
    <w:p w:rsidR="00D818CC" w:rsidRDefault="00D818CC" w:rsidP="00D818CC">
      <w:pPr>
        <w:rPr>
          <w:lang w:val="sl-SI"/>
        </w:rPr>
      </w:pPr>
    </w:p>
    <w:p w:rsidR="00FD5250" w:rsidRPr="00FD5250" w:rsidRDefault="00FD5250" w:rsidP="00D818CC">
      <w:pPr>
        <w:rPr>
          <w:b/>
          <w:u w:val="single"/>
          <w:lang w:val="sl-SI"/>
        </w:rPr>
      </w:pPr>
      <w:r>
        <w:rPr>
          <w:b/>
          <w:u w:val="single"/>
          <w:lang w:val="sl-SI"/>
        </w:rPr>
        <w:t>NASLEDNJO OBNOVO SI LAHKO SAMI NEKOLIKO POBOLJŠATE, JAZ NISEM MEU ČASA ZDAJ PA SE MI NE DA ;)</w:t>
      </w:r>
    </w:p>
    <w:p w:rsidR="00A0271B" w:rsidRDefault="00D22C1B" w:rsidP="00A0271B">
      <w:pPr>
        <w:ind w:firstLine="720"/>
        <w:rPr>
          <w:lang w:val="sl-SI"/>
        </w:rPr>
      </w:pPr>
      <w:r w:rsidRPr="00D22C1B">
        <w:rPr>
          <w:lang w:val="sl-SI"/>
        </w:rPr>
        <w:t>Vsebinsko je prvi del Mrtvih duš zelo preprost. Pisatelj najprej pokaže kako se  Čičikov pripelje v neko mesto, kjer najperj spozna uradnike. Vzljubi se vsem uradnikom, in večina go po krajših pogovorih povabijo na ples, kartanje,</w:t>
      </w:r>
      <w:r>
        <w:rPr>
          <w:lang w:val="sl-SI"/>
        </w:rPr>
        <w:t xml:space="preserve"> kosilo,… </w:t>
      </w:r>
      <w:r w:rsidRPr="00D22C1B">
        <w:rPr>
          <w:lang w:val="sl-SI"/>
        </w:rPr>
        <w:t xml:space="preserve">. Gubrnator ga povabi na zabavo in Čičikov </w:t>
      </w:r>
      <w:r>
        <w:rPr>
          <w:lang w:val="sl-SI"/>
        </w:rPr>
        <w:t>se je tudi udeleži</w:t>
      </w:r>
      <w:r w:rsidRPr="00D22C1B">
        <w:rPr>
          <w:lang w:val="sl-SI"/>
        </w:rPr>
        <w:t>. Na plesu</w:t>
      </w:r>
      <w:r>
        <w:rPr>
          <w:lang w:val="sl-SI"/>
        </w:rPr>
        <w:t xml:space="preserve"> spozna </w:t>
      </w:r>
      <w:r w:rsidRPr="00D22C1B">
        <w:rPr>
          <w:lang w:val="sl-SI"/>
        </w:rPr>
        <w:t xml:space="preserve">posestnika Manilova in Sobakjeviča, katera ga povabita naj ju obišče. </w:t>
      </w:r>
      <w:r w:rsidR="00412936">
        <w:rPr>
          <w:lang w:val="sl-SI"/>
        </w:rPr>
        <w:t xml:space="preserve">Čičikov prvotni namen je bil nakupiti si mrtvih duš, jih zastaviti na varuško sodišče po 200 rubljev na dušo in tako lepo zaslužiti. Mrtve duše so kmetje, ki so umrli po zadnji reviziji in so tako na seznamu vpisani kot še živeči. Pričakoval je, da mu bodo graščaki mrtve duše podarili, saj morajo plačevati davkem, kot da bi bile še žive. </w:t>
      </w:r>
      <w:r w:rsidRPr="00D22C1B">
        <w:rPr>
          <w:lang w:val="sl-SI"/>
        </w:rPr>
        <w:t>Nato se Čičikov odpravi obiskat posestnike, da bi od njih odkupil mrtve duše. Najprej obišče Manilova, kateri ga takoj vzljubi. Kljub nenavadni prošnji Čičikova, mu je bil Manilov pripravljen ustreči in mu je mrtve duše podaril. Čičikov je povprašal po poti do Sobakjeviča in se</w:t>
      </w:r>
      <w:r>
        <w:rPr>
          <w:lang w:val="sl-SI"/>
        </w:rPr>
        <w:t xml:space="preserve"> </w:t>
      </w:r>
      <w:r w:rsidRPr="00D22C1B">
        <w:rPr>
          <w:lang w:val="sl-SI"/>
        </w:rPr>
        <w:t>kmalu odpravil. Med vožnjo našega junaka preseneti nevihta, Selifan ves okajen zavije s poti in v močnem nalivu se zatečeta k neznani graščakinji Korobačevki. Korobačevka nima toliko duš kot Manilov, zato se Čičikov pogovarja v bolj domačem jeziku. Ko ji ponudi odkup mrtivh duš, je Korobačevka začudena in zelo nezaupljiva</w:t>
      </w:r>
      <w:r>
        <w:rPr>
          <w:lang w:val="sl-SI"/>
        </w:rPr>
        <w:t xml:space="preserve">, ampak mu vseeno ustreže. Spet se odpravi na pot in v neki krčmi sreča </w:t>
      </w:r>
      <w:r w:rsidR="0034432B">
        <w:rPr>
          <w:lang w:val="sl-SI"/>
        </w:rPr>
        <w:t xml:space="preserve">Nozdrjova (poprej ga je spoznal na gubernatorski zabavi), kateri ga povabi k njemu. Nozdrjov je uživač in znani lažnivec, takoj sklene prijateljstvo, ga pa takoj tudi prekine in se začne prerekati. Čičikov tudi Nozrdjovu ponudi kupčijo z mrtvimi dušami, ampak temu ni bilo do tega in bi ga skoraj pretepel, če ne bi pravočasno prispel policijski stotnik zaradi neke razsodbe. Čičikov se takoj pobere in odpelje do naslednjega posestnika, Sobakjeviča. </w:t>
      </w:r>
      <w:r w:rsidR="000526E9">
        <w:rPr>
          <w:lang w:val="sl-SI"/>
        </w:rPr>
        <w:t>Sobakjevič je bil pravo nasprotje Manilova. O vseh državnih uslužbencih je imel enako mnenje »kanalja, slepar, oderuh,…«. Ko mu je Čičikov povedal o svojih namenih ni bil kaj prida presenečen, mu je pa vsako dušo zaračunal in ga na koncu še odškodoval za tri rublje, ker mu je prodal eno dušo ženskega spola. Po pripovedi Sobakjeviča je v bližini živel Pljuškin, posestnik z več kot 1000 dušami. Čičikov je seveda obiskal tudi njega. Takoj je opazil s kom ima opravka, Pljuškin je bil skopušen graščak z razpadajočim posestv</w:t>
      </w:r>
      <w:r w:rsidR="00412936">
        <w:rPr>
          <w:lang w:val="sl-SI"/>
        </w:rPr>
        <w:t xml:space="preserve">om, zato pa je imel mrtvih in pobeglih duš na pretek. Pljuškin je bil zelo vesel da se jih je lahko rešil. </w:t>
      </w:r>
    </w:p>
    <w:p w:rsidR="003C54AF" w:rsidRDefault="00412936" w:rsidP="00A0271B">
      <w:pPr>
        <w:ind w:firstLine="720"/>
        <w:rPr>
          <w:lang w:val="sl-SI"/>
        </w:rPr>
      </w:pPr>
      <w:r>
        <w:rPr>
          <w:lang w:val="sl-SI"/>
        </w:rPr>
        <w:t xml:space="preserve">Tako je imel Čičikov že več kot 400 duš, in ker je bil s tem zadovoljen se vrne nazaj v mesto. Vsi so veseli njegove vrnitve in takoj je povabljen na ples, kjer poskuša osvojiti gubernatorjevo hčer, katera pa se zanj sploh ne zmeni. </w:t>
      </w:r>
      <w:r w:rsidR="00A0271B">
        <w:rPr>
          <w:lang w:val="sl-SI"/>
        </w:rPr>
        <w:t>Na ples se prikaže tudi Nozdrjov in izda Čičikova, da je nakupil mrtve duše. Nozdrjov pa je znan kot večni lažnjivec, zato njegovemu govorjenju nobeden ne verjame. Kljub temu, pa se govorice razširijo po vsem mestu. Nenadoma prispe v mesto Korobačevka, saj je začela razmišljati, da jo je Čičikov osleparil. Ustvarijo se še govorice, da Čičikov namerava ugrabiti gubernatorjevo hčer. V mestu se ustvarita dva tabora, moški, katere je zanimal tisti del o mrtvih dušah, ter ženske, katere je zanimala zgodba z gubernatorjevo hčerko. Nenadoma se vsi začnejo čudno vesti do Čičikova in ta zbeži še preden se stanje poslabša.</w:t>
      </w:r>
      <w:r w:rsidR="003C54AF" w:rsidRPr="009809AB">
        <w:rPr>
          <w:lang w:val="sl-SI"/>
        </w:rPr>
        <w:t xml:space="preserve"> Osrednja tema Mrtvih duš ni samo vrsta bolj ali manj spretnih goljufij, </w:t>
      </w:r>
      <w:r w:rsidR="00C005B8">
        <w:rPr>
          <w:lang w:val="sl-SI"/>
        </w:rPr>
        <w:t>ampak je tu prisotna še</w:t>
      </w:r>
      <w:r w:rsidR="003C54AF" w:rsidRPr="009809AB">
        <w:rPr>
          <w:lang w:val="sl-SI"/>
        </w:rPr>
        <w:t xml:space="preserve"> druga pomembnejša tema, to pa je tema o mrtvih, tema o smrti, prekupčevanje s smrtjo, odno</w:t>
      </w:r>
      <w:r w:rsidR="003C54AF">
        <w:rPr>
          <w:lang w:val="sl-SI"/>
        </w:rPr>
        <w:t xml:space="preserve">s do mrtvih. </w:t>
      </w:r>
      <w:r w:rsidR="003C54AF" w:rsidRPr="009809AB">
        <w:rPr>
          <w:lang w:val="sl-SI"/>
        </w:rPr>
        <w:t xml:space="preserve"> </w:t>
      </w:r>
    </w:p>
    <w:p w:rsidR="00A0271B" w:rsidRDefault="00A0271B" w:rsidP="00A0271B">
      <w:pPr>
        <w:ind w:firstLine="720"/>
        <w:rPr>
          <w:lang w:val="sl-SI"/>
        </w:rPr>
      </w:pPr>
    </w:p>
    <w:p w:rsidR="00A0271B" w:rsidRDefault="00A0271B" w:rsidP="00A0271B">
      <w:pPr>
        <w:ind w:firstLine="720"/>
        <w:rPr>
          <w:lang w:val="sl-SI"/>
        </w:rPr>
      </w:pPr>
    </w:p>
    <w:p w:rsidR="00A0271B" w:rsidRDefault="00A0271B" w:rsidP="00A0271B">
      <w:pPr>
        <w:ind w:firstLine="720"/>
        <w:rPr>
          <w:lang w:val="sl-SI"/>
        </w:rPr>
      </w:pPr>
    </w:p>
    <w:p w:rsidR="00A0271B" w:rsidRDefault="00A0271B" w:rsidP="00A0271B">
      <w:pPr>
        <w:ind w:firstLine="720"/>
        <w:rPr>
          <w:lang w:val="sl-SI"/>
        </w:rPr>
      </w:pPr>
    </w:p>
    <w:p w:rsidR="00A0271B" w:rsidRDefault="00A0271B" w:rsidP="00A0271B">
      <w:pPr>
        <w:ind w:firstLine="720"/>
        <w:rPr>
          <w:lang w:val="sl-SI"/>
        </w:rPr>
      </w:pPr>
    </w:p>
    <w:p w:rsidR="00B47DBF" w:rsidRPr="00B47DBF" w:rsidRDefault="00B47DBF" w:rsidP="00C005B8">
      <w:pPr>
        <w:spacing w:line="360" w:lineRule="exact"/>
        <w:rPr>
          <w:lang w:val="sl-SI"/>
        </w:rPr>
      </w:pPr>
    </w:p>
    <w:p w:rsidR="006E79F0" w:rsidRPr="006E79F0" w:rsidRDefault="006E79F0" w:rsidP="006E79F0">
      <w:pPr>
        <w:pStyle w:val="Heading2"/>
        <w:rPr>
          <w:lang w:val="sl-SI"/>
        </w:rPr>
      </w:pPr>
      <w:bookmarkStart w:id="6" w:name="_Toc154397186"/>
      <w:r w:rsidRPr="006E79F0">
        <w:rPr>
          <w:lang w:val="sl-SI"/>
        </w:rPr>
        <w:t>Čič</w:t>
      </w:r>
      <w:r>
        <w:rPr>
          <w:lang w:val="sl-SI"/>
        </w:rPr>
        <w:t>i</w:t>
      </w:r>
      <w:r w:rsidRPr="006E79F0">
        <w:rPr>
          <w:lang w:val="sl-SI"/>
        </w:rPr>
        <w:t>kov</w:t>
      </w:r>
      <w:bookmarkEnd w:id="6"/>
      <w:r>
        <w:rPr>
          <w:lang w:val="sl-SI"/>
        </w:rPr>
        <w:t xml:space="preserve"> </w:t>
      </w:r>
    </w:p>
    <w:p w:rsidR="004A7748" w:rsidRDefault="004A7748" w:rsidP="00C005B8">
      <w:pPr>
        <w:spacing w:line="320" w:lineRule="exact"/>
        <w:ind w:firstLine="720"/>
        <w:rPr>
          <w:lang w:val="sl-SI"/>
        </w:rPr>
      </w:pPr>
    </w:p>
    <w:p w:rsidR="006E79F0" w:rsidRPr="009809AB" w:rsidRDefault="006E79F0" w:rsidP="00C005B8">
      <w:pPr>
        <w:spacing w:line="320" w:lineRule="exact"/>
        <w:ind w:firstLine="720"/>
        <w:rPr>
          <w:lang w:val="sl-SI"/>
        </w:rPr>
      </w:pPr>
      <w:r w:rsidRPr="009809AB">
        <w:rPr>
          <w:lang w:val="sl-SI"/>
        </w:rPr>
        <w:t>Čič</w:t>
      </w:r>
      <w:r>
        <w:rPr>
          <w:lang w:val="sl-SI"/>
        </w:rPr>
        <w:t>i</w:t>
      </w:r>
      <w:r w:rsidRPr="009809AB">
        <w:rPr>
          <w:lang w:val="sl-SI"/>
        </w:rPr>
        <w:t>kov se na zunaj razlikuje od graščakov in uradnikov, vendar je njegova zunanjost in vedenje krinka, pod katero skriva svoje sleparske interese. Uradništvo je podkupljivo, umsko omejeno, torej na splošno nepošteno in to je tudi Gogoljeva krit</w:t>
      </w:r>
      <w:r>
        <w:rPr>
          <w:lang w:val="sl-SI"/>
        </w:rPr>
        <w:t xml:space="preserve">ika resničnosti tedanje Rusije. </w:t>
      </w:r>
      <w:r w:rsidRPr="009809AB">
        <w:rPr>
          <w:lang w:val="sl-SI"/>
        </w:rPr>
        <w:t>Čičikov je potujoči trgovec in g</w:t>
      </w:r>
      <w:r w:rsidR="004F63C5">
        <w:rPr>
          <w:lang w:val="sl-SI"/>
        </w:rPr>
        <w:t>oljuf, nastopa pa kot brezhibenež</w:t>
      </w:r>
      <w:r w:rsidRPr="009809AB">
        <w:rPr>
          <w:lang w:val="sl-SI"/>
        </w:rPr>
        <w:t>. Namen njegovega potovanja je nakupiti določeno število tlačanov, ki so pred kratkim umrli, tako da jih še niso izbrisali iz seznama in so zatorej uradno še vpisani kot živi. Čičikov namerava zastaviti te tlačane v banki za veliko vsoto denarja, potem pa bi izginil in začel spodobno in udobno življenje</w:t>
      </w:r>
      <w:r w:rsidR="004F63C5">
        <w:rPr>
          <w:lang w:val="sl-SI"/>
        </w:rPr>
        <w:t xml:space="preserve"> v kaki dovolj oddaljeni provinci</w:t>
      </w:r>
      <w:r w:rsidRPr="009809AB">
        <w:rPr>
          <w:lang w:val="sl-SI"/>
        </w:rPr>
        <w:t xml:space="preserve">, kjer bi lahko prikril svojo identiteto in preteklost. To niti ne bi bilo tako težko, kajti njegovo vedenje in njegova zunanjost sta bili tako osvajajoči, da se je vsakomur prikupil na prvi pogled. Graščaki, ki jih je obiskal Čičikov, so sentimentalni bedak Manilov, sovražni in popadljivi Sobakjevič, skopuh Pljuškin, bojevita Korobočka, poklicni goljuf in obrekovalec Nozdrjov. Kar se </w:t>
      </w:r>
      <w:r w:rsidR="00691DBE" w:rsidRPr="009809AB">
        <w:rPr>
          <w:lang w:val="sl-SI"/>
        </w:rPr>
        <w:t>poveča</w:t>
      </w:r>
      <w:r w:rsidRPr="009809AB">
        <w:rPr>
          <w:lang w:val="sl-SI"/>
        </w:rPr>
        <w:t xml:space="preserve"> komičnost samega Čičikova je nasprotje med odličnostjo njegovega nastopa in kriminalno naravo njegovih kupčij. Ko opravlja delikaten posel, začenja pogovor o  zadevi s primerno previdnostjo. Na koncu nestrpnost Čičikova, da bi hitro obogatel, prekosi njegovo previdnost: blekne besedo preveč tam, kjer bi bilo najbolje molčati. Posledica tega je</w:t>
      </w:r>
      <w:r w:rsidR="004A7748">
        <w:rPr>
          <w:lang w:val="sl-SI"/>
        </w:rPr>
        <w:t>, da pridejo njegovi čudni načrti</w:t>
      </w:r>
      <w:r w:rsidRPr="009809AB">
        <w:rPr>
          <w:lang w:val="sl-SI"/>
        </w:rPr>
        <w:t xml:space="preserve"> na dan in isto mesto, ki ga je v začetku sprejelo kot vzor očarljivosti nadvse prikupnega </w:t>
      </w:r>
      <w:r w:rsidR="004F63C5">
        <w:rPr>
          <w:lang w:val="sl-SI"/>
        </w:rPr>
        <w:t>moža</w:t>
      </w:r>
      <w:r w:rsidRPr="009809AB">
        <w:rPr>
          <w:lang w:val="sl-SI"/>
        </w:rPr>
        <w:t>, kar plane pokonci v ogorčenih govoricah. Čiči</w:t>
      </w:r>
      <w:r w:rsidR="004A7748">
        <w:rPr>
          <w:lang w:val="sl-SI"/>
        </w:rPr>
        <w:t>kov je dovolj pameten, da v naglici izgine.</w:t>
      </w:r>
      <w:r w:rsidRPr="009809AB">
        <w:rPr>
          <w:lang w:val="sl-SI"/>
        </w:rPr>
        <w:t xml:space="preserve"> </w:t>
      </w:r>
    </w:p>
    <w:p w:rsidR="006E79F0" w:rsidRPr="003C54AF" w:rsidRDefault="006E79F0" w:rsidP="003C54AF">
      <w:pPr>
        <w:rPr>
          <w:lang w:val="sl-SI"/>
        </w:rPr>
      </w:pPr>
    </w:p>
    <w:p w:rsidR="00D818CC" w:rsidRPr="00D818CC" w:rsidRDefault="00EA2B7E" w:rsidP="00691DBE">
      <w:pPr>
        <w:pStyle w:val="Heading2"/>
        <w:rPr>
          <w:sz w:val="24"/>
          <w:szCs w:val="24"/>
          <w:lang w:val="sl-SI"/>
        </w:rPr>
      </w:pPr>
      <w:r>
        <w:rPr>
          <w:lang w:val="sl-SI"/>
        </w:rPr>
        <w:br w:type="page"/>
      </w:r>
      <w:bookmarkStart w:id="7" w:name="_Toc154397187"/>
    </w:p>
    <w:p w:rsidR="00691DBE" w:rsidRDefault="00691DBE" w:rsidP="00691DBE">
      <w:pPr>
        <w:pStyle w:val="Heading2"/>
        <w:rPr>
          <w:lang w:val="sl-SI"/>
        </w:rPr>
      </w:pPr>
      <w:r>
        <w:rPr>
          <w:lang w:val="sl-SI"/>
        </w:rPr>
        <w:t>Vrednotenje romana</w:t>
      </w:r>
      <w:bookmarkEnd w:id="7"/>
    </w:p>
    <w:p w:rsidR="00691DBE" w:rsidRPr="006B459E" w:rsidRDefault="00691DBE" w:rsidP="00691DBE">
      <w:pPr>
        <w:rPr>
          <w:lang w:val="sl-SI"/>
        </w:rPr>
      </w:pPr>
    </w:p>
    <w:p w:rsidR="00691DBE" w:rsidRPr="00BD3ADF" w:rsidRDefault="00691DBE" w:rsidP="00C005B8">
      <w:pPr>
        <w:spacing w:line="320" w:lineRule="exact"/>
        <w:ind w:firstLine="720"/>
        <w:rPr>
          <w:lang w:val="sl-SI"/>
        </w:rPr>
      </w:pPr>
      <w:r w:rsidRPr="00BD3ADF">
        <w:rPr>
          <w:lang w:val="sl-SI"/>
        </w:rPr>
        <w:t xml:space="preserve">Rusija je bila v 19. stoletju </w:t>
      </w:r>
      <w:r>
        <w:rPr>
          <w:lang w:val="sl-SI"/>
        </w:rPr>
        <w:t>š</w:t>
      </w:r>
      <w:r w:rsidRPr="00BD3ADF">
        <w:rPr>
          <w:lang w:val="sl-SI"/>
        </w:rPr>
        <w:t>e napol fevdalna, od velikih evropskih de</w:t>
      </w:r>
      <w:r>
        <w:rPr>
          <w:lang w:val="sl-SI"/>
        </w:rPr>
        <w:t>ž</w:t>
      </w:r>
      <w:r w:rsidRPr="00BD3ADF">
        <w:rPr>
          <w:lang w:val="sl-SI"/>
        </w:rPr>
        <w:t>el najbolj zaostala, s prete</w:t>
      </w:r>
      <w:r>
        <w:rPr>
          <w:lang w:val="sl-SI"/>
        </w:rPr>
        <w:t>ž</w:t>
      </w:r>
      <w:r w:rsidRPr="00BD3ADF">
        <w:rPr>
          <w:lang w:val="sl-SI"/>
        </w:rPr>
        <w:t>no tla</w:t>
      </w:r>
      <w:r>
        <w:rPr>
          <w:lang w:val="sl-SI"/>
        </w:rPr>
        <w:t>č</w:t>
      </w:r>
      <w:r w:rsidRPr="00BD3ADF">
        <w:rPr>
          <w:lang w:val="sl-SI"/>
        </w:rPr>
        <w:t>anskim kme</w:t>
      </w:r>
      <w:r>
        <w:rPr>
          <w:lang w:val="sl-SI"/>
        </w:rPr>
        <w:t>č</w:t>
      </w:r>
      <w:r w:rsidRPr="00BD3ADF">
        <w:rPr>
          <w:lang w:val="sl-SI"/>
        </w:rPr>
        <w:t>kim prebivalstvom, brez pomembnej</w:t>
      </w:r>
      <w:r>
        <w:rPr>
          <w:lang w:val="sl-SI"/>
        </w:rPr>
        <w:t>š</w:t>
      </w:r>
      <w:r w:rsidRPr="00BD3ADF">
        <w:rPr>
          <w:lang w:val="sl-SI"/>
        </w:rPr>
        <w:t>ega me</w:t>
      </w:r>
      <w:r>
        <w:rPr>
          <w:lang w:val="sl-SI"/>
        </w:rPr>
        <w:t>šč</w:t>
      </w:r>
      <w:r w:rsidRPr="00BD3ADF">
        <w:rPr>
          <w:lang w:val="sl-SI"/>
        </w:rPr>
        <w:t>anstva, ve</w:t>
      </w:r>
      <w:r>
        <w:rPr>
          <w:lang w:val="sl-SI"/>
        </w:rPr>
        <w:t>č</w:t>
      </w:r>
      <w:r w:rsidRPr="00BD3ADF">
        <w:rPr>
          <w:lang w:val="sl-SI"/>
        </w:rPr>
        <w:t>je industrije, z izobra</w:t>
      </w:r>
      <w:r>
        <w:rPr>
          <w:lang w:val="sl-SI"/>
        </w:rPr>
        <w:t>ž</w:t>
      </w:r>
      <w:r w:rsidRPr="00BD3ADF">
        <w:rPr>
          <w:lang w:val="sl-SI"/>
        </w:rPr>
        <w:t>enstvom, ki je izviralo ve</w:t>
      </w:r>
      <w:r>
        <w:rPr>
          <w:lang w:val="sl-SI"/>
        </w:rPr>
        <w:t>č</w:t>
      </w:r>
      <w:r w:rsidRPr="00BD3ADF">
        <w:rPr>
          <w:lang w:val="sl-SI"/>
        </w:rPr>
        <w:t>idel iz plemstva. Ruska dru</w:t>
      </w:r>
      <w:r>
        <w:rPr>
          <w:lang w:val="sl-SI"/>
        </w:rPr>
        <w:t>ž</w:t>
      </w:r>
      <w:r w:rsidRPr="00BD3ADF">
        <w:rPr>
          <w:lang w:val="sl-SI"/>
        </w:rPr>
        <w:t xml:space="preserve">ba je </w:t>
      </w:r>
      <w:r>
        <w:rPr>
          <w:lang w:val="sl-SI"/>
        </w:rPr>
        <w:t>č</w:t>
      </w:r>
      <w:r w:rsidRPr="00BD3ADF">
        <w:rPr>
          <w:lang w:val="sl-SI"/>
        </w:rPr>
        <w:t>utila mo</w:t>
      </w:r>
      <w:r>
        <w:rPr>
          <w:lang w:val="sl-SI"/>
        </w:rPr>
        <w:t>č</w:t>
      </w:r>
      <w:r w:rsidRPr="00BD3ADF">
        <w:rPr>
          <w:lang w:val="sl-SI"/>
        </w:rPr>
        <w:t>no potrebo po stvarnem predstavljanju najbolj pere</w:t>
      </w:r>
      <w:r>
        <w:rPr>
          <w:lang w:val="sl-SI"/>
        </w:rPr>
        <w:t>č</w:t>
      </w:r>
      <w:r w:rsidRPr="00BD3ADF">
        <w:rPr>
          <w:lang w:val="sl-SI"/>
        </w:rPr>
        <w:t xml:space="preserve">ih pojavov ruskega </w:t>
      </w:r>
      <w:r>
        <w:rPr>
          <w:lang w:val="sl-SI"/>
        </w:rPr>
        <w:t>ž</w:t>
      </w:r>
      <w:r w:rsidRPr="00BD3ADF">
        <w:rPr>
          <w:lang w:val="sl-SI"/>
        </w:rPr>
        <w:t>ivljenja, zaostalosti, nekulturnosti, moralne sprevr</w:t>
      </w:r>
      <w:r>
        <w:rPr>
          <w:lang w:val="sl-SI"/>
        </w:rPr>
        <w:t>ž</w:t>
      </w:r>
      <w:r w:rsidRPr="00BD3ADF">
        <w:rPr>
          <w:lang w:val="sl-SI"/>
        </w:rPr>
        <w:t xml:space="preserve">enosti, ki so terjale velike reforme ali celo revolucijo. </w:t>
      </w:r>
    </w:p>
    <w:p w:rsidR="00691DBE" w:rsidRDefault="00691DBE" w:rsidP="00C005B8">
      <w:pPr>
        <w:spacing w:line="320" w:lineRule="exact"/>
        <w:ind w:firstLine="720"/>
        <w:rPr>
          <w:lang w:val="sl-SI"/>
        </w:rPr>
      </w:pPr>
      <w:r w:rsidRPr="009809AB">
        <w:rPr>
          <w:lang w:val="sl-SI"/>
        </w:rPr>
        <w:t>Roman je strašna obtožba carizma in pokvarjen</w:t>
      </w:r>
      <w:r>
        <w:rPr>
          <w:lang w:val="sl-SI"/>
        </w:rPr>
        <w:t>i</w:t>
      </w:r>
      <w:r w:rsidRPr="009809AB">
        <w:rPr>
          <w:lang w:val="sl-SI"/>
        </w:rPr>
        <w:t xml:space="preserve">h razmer v carski Rusiji. Kakor nekatera druga njegova dela je brez kompliciranega zapleta in celo ljubezenskega motiva ni, ki je navadno bistven za roman. Poglavja sledijo drugo drugemu kot pri kaki pustolovski zgodbi. So epizode, ki so povezane z osrednjo osebo, ki je oboje: slepar in potujoči pustolovec. </w:t>
      </w:r>
    </w:p>
    <w:p w:rsidR="00691DBE" w:rsidRPr="009809AB" w:rsidRDefault="00691DBE" w:rsidP="00C005B8">
      <w:pPr>
        <w:spacing w:line="320" w:lineRule="exact"/>
        <w:ind w:firstLine="720"/>
        <w:rPr>
          <w:lang w:val="sl-SI"/>
        </w:rPr>
      </w:pPr>
      <w:r w:rsidRPr="009809AB">
        <w:rPr>
          <w:lang w:val="sl-SI"/>
        </w:rPr>
        <w:t xml:space="preserve">Roman Mrtve duše si je Gogolj zamislil v 3 delih, prikazal naj bi takšno Rusijo, kot jo je pisatelj gledal in pa idealno, bodočo Rusijo, kakršno si je želel. Ohranjen je samo prvi del, ki pa je že sam po sebi sklenjena celota. Gogolj je mislil, da bo tudi pri drugem in tretjem delu knjige imel tak uspeh, kot ga je požel pri prvem. Celoto je zasnoval po zgledu Dantejeve Božanske komedije. Prvi del, ki prikazuje samo negativne plati Rusije, naj bi bil njen Pekel. Drugi del je načrtoval kot Dantejeve Vice, na višji moralni ravni, tretji del pa bi prikazal Čičikovo popolno moralno prerojenje ali celo možnost prerojenja Rusije, pokazal naj bi pot k odrešitvi. </w:t>
      </w:r>
    </w:p>
    <w:p w:rsidR="00691DBE" w:rsidRPr="00BD3ADF" w:rsidRDefault="00691DBE" w:rsidP="00C005B8">
      <w:pPr>
        <w:spacing w:line="320" w:lineRule="exact"/>
        <w:ind w:firstLine="720"/>
        <w:rPr>
          <w:lang w:val="sl-SI"/>
        </w:rPr>
      </w:pPr>
      <w:r w:rsidRPr="00BD3ADF">
        <w:rPr>
          <w:lang w:val="sl-SI"/>
        </w:rPr>
        <w:t>Podoba sveta v Mrtvih du</w:t>
      </w:r>
      <w:r>
        <w:rPr>
          <w:lang w:val="sl-SI"/>
        </w:rPr>
        <w:t>š</w:t>
      </w:r>
      <w:r w:rsidRPr="00BD3ADF">
        <w:rPr>
          <w:lang w:val="sl-SI"/>
        </w:rPr>
        <w:t>ah nam jasno dokazuje, da je dru</w:t>
      </w:r>
      <w:r>
        <w:rPr>
          <w:lang w:val="sl-SI"/>
        </w:rPr>
        <w:t>ž</w:t>
      </w:r>
      <w:r w:rsidRPr="00BD3ADF">
        <w:rPr>
          <w:lang w:val="sl-SI"/>
        </w:rPr>
        <w:t xml:space="preserve">ba sama s svojim ravnanjem razvrednotila vsa merila. Svet v romanu je razklan na dvoje: na eni strani je Rusija, so ruski ljudje, na drugi strani pa so </w:t>
      </w:r>
      <w:r>
        <w:rPr>
          <w:lang w:val="sl-SI"/>
        </w:rPr>
        <w:t>Č</w:t>
      </w:r>
      <w:r w:rsidRPr="00BD3ADF">
        <w:rPr>
          <w:lang w:val="sl-SI"/>
        </w:rPr>
        <w:t>i</w:t>
      </w:r>
      <w:r>
        <w:rPr>
          <w:lang w:val="sl-SI"/>
        </w:rPr>
        <w:t>č</w:t>
      </w:r>
      <w:r w:rsidRPr="00BD3ADF">
        <w:rPr>
          <w:lang w:val="sl-SI"/>
        </w:rPr>
        <w:t>ikovi, Manilovi, Sobakjevi</w:t>
      </w:r>
      <w:r>
        <w:rPr>
          <w:lang w:val="sl-SI"/>
        </w:rPr>
        <w:t>č</w:t>
      </w:r>
      <w:r w:rsidRPr="00BD3ADF">
        <w:rPr>
          <w:lang w:val="sl-SI"/>
        </w:rPr>
        <w:t>i, Plju</w:t>
      </w:r>
      <w:r>
        <w:rPr>
          <w:lang w:val="sl-SI"/>
        </w:rPr>
        <w:t>š</w:t>
      </w:r>
      <w:r w:rsidRPr="00BD3ADF">
        <w:rPr>
          <w:lang w:val="sl-SI"/>
        </w:rPr>
        <w:t>kini, Korobo</w:t>
      </w:r>
      <w:r>
        <w:rPr>
          <w:lang w:val="sl-SI"/>
        </w:rPr>
        <w:t>č</w:t>
      </w:r>
      <w:r w:rsidRPr="00BD3ADF">
        <w:rPr>
          <w:lang w:val="sl-SI"/>
        </w:rPr>
        <w:t>ke, generalni gubernatorji, policijski in sodnijski predsedniki itd.</w:t>
      </w:r>
    </w:p>
    <w:p w:rsidR="00691DBE" w:rsidRPr="00BD3ADF" w:rsidRDefault="00C62956" w:rsidP="00C005B8">
      <w:pPr>
        <w:spacing w:line="320" w:lineRule="exact"/>
        <w:ind w:firstLine="720"/>
        <w:rPr>
          <w:lang w:val="sl-SI"/>
        </w:rPr>
      </w:pPr>
      <w:r>
        <w:rPr>
          <w:lang w:val="sl-SI"/>
        </w:rPr>
        <w:t>K</w:t>
      </w:r>
      <w:r w:rsidR="00691DBE" w:rsidRPr="00BD3ADF">
        <w:rPr>
          <w:lang w:val="sl-SI"/>
        </w:rPr>
        <w:t>ritik Belinski je Mrtve du</w:t>
      </w:r>
      <w:r w:rsidR="00691DBE">
        <w:rPr>
          <w:lang w:val="sl-SI"/>
        </w:rPr>
        <w:t>š</w:t>
      </w:r>
      <w:r w:rsidR="00691DBE" w:rsidRPr="00BD3ADF">
        <w:rPr>
          <w:lang w:val="sl-SI"/>
        </w:rPr>
        <w:t>e proglasil za simbol ruskega dru</w:t>
      </w:r>
      <w:r w:rsidR="00691DBE">
        <w:rPr>
          <w:lang w:val="sl-SI"/>
        </w:rPr>
        <w:t>ž</w:t>
      </w:r>
      <w:r w:rsidR="00691DBE" w:rsidRPr="00BD3ADF">
        <w:rPr>
          <w:lang w:val="sl-SI"/>
        </w:rPr>
        <w:t>benega mrtvila. To je pa tudi neposredna in sve</w:t>
      </w:r>
      <w:r w:rsidR="00691DBE">
        <w:rPr>
          <w:lang w:val="sl-SI"/>
        </w:rPr>
        <w:t>č</w:t>
      </w:r>
      <w:r w:rsidR="00691DBE" w:rsidRPr="00BD3ADF">
        <w:rPr>
          <w:lang w:val="sl-SI"/>
        </w:rPr>
        <w:t xml:space="preserve">ana izpoved avtorjeve </w:t>
      </w:r>
      <w:r w:rsidR="00691DBE" w:rsidRPr="00C01BDC">
        <w:rPr>
          <w:lang w:val="sl-SI"/>
        </w:rPr>
        <w:t xml:space="preserve">ljubezni, spoštovanja, občudovanja, navezanosti. V slovenščino so prevedena vsa pomembnejša Gogoljeva dela. </w:t>
      </w:r>
    </w:p>
    <w:p w:rsidR="00D818CC" w:rsidRPr="00D818CC" w:rsidRDefault="00691DBE" w:rsidP="00C52B01">
      <w:pPr>
        <w:pStyle w:val="Heading1"/>
        <w:rPr>
          <w:sz w:val="24"/>
          <w:szCs w:val="24"/>
          <w:lang w:val="sl-SI"/>
        </w:rPr>
      </w:pPr>
      <w:r>
        <w:rPr>
          <w:lang w:val="sl-SI"/>
        </w:rPr>
        <w:br w:type="page"/>
      </w:r>
      <w:bookmarkStart w:id="8" w:name="_Toc154397188"/>
    </w:p>
    <w:p w:rsidR="00D122E8" w:rsidRDefault="00D122E8" w:rsidP="00C52B01">
      <w:pPr>
        <w:pStyle w:val="Heading1"/>
        <w:rPr>
          <w:lang w:val="sl-SI"/>
        </w:rPr>
      </w:pPr>
      <w:r>
        <w:rPr>
          <w:lang w:val="sl-SI"/>
        </w:rPr>
        <w:t>Viri in literatura:</w:t>
      </w:r>
      <w:bookmarkEnd w:id="8"/>
      <w:r>
        <w:rPr>
          <w:lang w:val="sl-SI"/>
        </w:rPr>
        <w:t xml:space="preserve"> </w:t>
      </w:r>
    </w:p>
    <w:p w:rsidR="006B459E" w:rsidRPr="006B459E" w:rsidRDefault="006B459E" w:rsidP="006B459E">
      <w:pPr>
        <w:rPr>
          <w:lang w:val="sl-SI"/>
        </w:rPr>
      </w:pPr>
    </w:p>
    <w:p w:rsidR="006B459E" w:rsidRDefault="006B459E" w:rsidP="00C005B8">
      <w:pPr>
        <w:spacing w:line="320" w:lineRule="exact"/>
        <w:rPr>
          <w:lang w:val="sl-SI"/>
        </w:rPr>
      </w:pPr>
      <w:r w:rsidRPr="00C005B8">
        <w:rPr>
          <w:b/>
          <w:lang w:val="sl-SI"/>
        </w:rPr>
        <w:t>1.</w:t>
      </w:r>
      <w:r w:rsidRPr="009809AB">
        <w:rPr>
          <w:lang w:val="sl-SI"/>
        </w:rPr>
        <w:t xml:space="preserve"> </w:t>
      </w:r>
      <w:r w:rsidR="006C7E57">
        <w:rPr>
          <w:lang w:val="sl-SI"/>
        </w:rPr>
        <w:t xml:space="preserve"> </w:t>
      </w:r>
      <w:r w:rsidRPr="009809AB">
        <w:rPr>
          <w:lang w:val="sl-SI"/>
        </w:rPr>
        <w:t xml:space="preserve">Nikolaj V. Gogolj: Mrtve duše. Zbirka </w:t>
      </w:r>
      <w:r>
        <w:rPr>
          <w:lang w:val="sl-SI"/>
        </w:rPr>
        <w:t>Sto romanov</w:t>
      </w:r>
      <w:r w:rsidRPr="009809AB">
        <w:rPr>
          <w:lang w:val="sl-SI"/>
        </w:rPr>
        <w:t>. Cankarjeva založba v Ljubljani 1965. Spremna beseda Nikolaj Vasiljevič Gogolj napisal Ivan Prijatelj, str. 5-38. Spremna beseda Tragična komedija napisal Dušan Pirjevec, str. 39-71</w:t>
      </w:r>
    </w:p>
    <w:p w:rsidR="006B459E" w:rsidRPr="009809AB" w:rsidRDefault="006B459E" w:rsidP="00C005B8">
      <w:pPr>
        <w:spacing w:line="320" w:lineRule="exact"/>
        <w:rPr>
          <w:lang w:val="sl-SI"/>
        </w:rPr>
      </w:pPr>
      <w:r w:rsidRPr="00C005B8">
        <w:rPr>
          <w:b/>
          <w:lang w:val="sl-SI"/>
        </w:rPr>
        <w:t>2.</w:t>
      </w:r>
      <w:r w:rsidR="006C7E57" w:rsidRPr="00C005B8">
        <w:rPr>
          <w:b/>
          <w:lang w:val="sl-SI"/>
        </w:rPr>
        <w:t xml:space="preserve"> </w:t>
      </w:r>
      <w:r w:rsidRPr="00C005B8">
        <w:rPr>
          <w:b/>
          <w:lang w:val="sl-SI"/>
        </w:rPr>
        <w:t xml:space="preserve"> </w:t>
      </w:r>
      <w:r w:rsidRPr="009809AB">
        <w:rPr>
          <w:lang w:val="sl-SI"/>
        </w:rPr>
        <w:t xml:space="preserve">Janko Kos: Književnost. Učbenik literarne zgodovine in teorije. Založba </w:t>
      </w:r>
      <w:r>
        <w:rPr>
          <w:lang w:val="sl-SI"/>
        </w:rPr>
        <w:t>Obzorja Maribor 1998. Str. 279,280</w:t>
      </w:r>
    </w:p>
    <w:p w:rsidR="006B459E" w:rsidRDefault="006B459E" w:rsidP="00C005B8">
      <w:pPr>
        <w:spacing w:line="320" w:lineRule="exact"/>
        <w:rPr>
          <w:lang w:val="sl-SI"/>
        </w:rPr>
      </w:pPr>
      <w:r w:rsidRPr="00C005B8">
        <w:rPr>
          <w:b/>
          <w:lang w:val="sl-SI"/>
        </w:rPr>
        <w:t>3.</w:t>
      </w:r>
      <w:r w:rsidR="006C7E57" w:rsidRPr="00C005B8">
        <w:rPr>
          <w:b/>
          <w:lang w:val="sl-SI"/>
        </w:rPr>
        <w:t xml:space="preserve"> </w:t>
      </w:r>
      <w:r w:rsidRPr="00C005B8">
        <w:rPr>
          <w:b/>
          <w:lang w:val="sl-SI"/>
        </w:rPr>
        <w:t xml:space="preserve"> </w:t>
      </w:r>
      <w:r>
        <w:rPr>
          <w:lang w:val="sl-SI"/>
        </w:rPr>
        <w:t>Cuderman, Fatur, Koler, Korošec, Krakar – Vogel, Poznanovič, Špacapan</w:t>
      </w:r>
      <w:r w:rsidRPr="009809AB">
        <w:rPr>
          <w:lang w:val="sl-SI"/>
        </w:rPr>
        <w:t xml:space="preserve">: Berilo 2. </w:t>
      </w:r>
      <w:r>
        <w:rPr>
          <w:lang w:val="sl-SI"/>
        </w:rPr>
        <w:t xml:space="preserve">  </w:t>
      </w:r>
    </w:p>
    <w:p w:rsidR="006B459E" w:rsidRPr="009809AB" w:rsidRDefault="006B459E" w:rsidP="00C005B8">
      <w:pPr>
        <w:spacing w:line="320" w:lineRule="exact"/>
        <w:ind w:firstLine="720"/>
        <w:rPr>
          <w:lang w:val="sl-SI"/>
        </w:rPr>
      </w:pPr>
      <w:r>
        <w:rPr>
          <w:lang w:val="sl-SI"/>
        </w:rPr>
        <w:t>DZS 2001. Str. 221</w:t>
      </w:r>
    </w:p>
    <w:p w:rsidR="006B459E" w:rsidRDefault="006B459E" w:rsidP="00C005B8">
      <w:pPr>
        <w:spacing w:line="320" w:lineRule="exact"/>
        <w:rPr>
          <w:lang w:val="sl-SI"/>
        </w:rPr>
      </w:pPr>
      <w:r w:rsidRPr="00C005B8">
        <w:rPr>
          <w:b/>
          <w:lang w:val="sl-SI"/>
        </w:rPr>
        <w:t xml:space="preserve">4. </w:t>
      </w:r>
      <w:r w:rsidR="006C7E57" w:rsidRPr="00C005B8">
        <w:rPr>
          <w:b/>
          <w:lang w:val="sl-SI"/>
        </w:rPr>
        <w:t xml:space="preserve"> </w:t>
      </w:r>
      <w:hyperlink r:id="rId11" w:history="1">
        <w:r w:rsidRPr="00103616">
          <w:rPr>
            <w:rStyle w:val="Hyperlink"/>
            <w:lang w:val="sl-SI"/>
          </w:rPr>
          <w:t>http://www.dijaski.net</w:t>
        </w:r>
      </w:hyperlink>
      <w:r>
        <w:rPr>
          <w:lang w:val="sl-SI"/>
        </w:rPr>
        <w:t xml:space="preserve"> </w:t>
      </w:r>
    </w:p>
    <w:p w:rsidR="006B459E" w:rsidRPr="00D1312D" w:rsidRDefault="006B459E" w:rsidP="00C005B8">
      <w:pPr>
        <w:spacing w:line="320" w:lineRule="exact"/>
        <w:rPr>
          <w:lang w:val="sl-SI"/>
        </w:rPr>
      </w:pPr>
      <w:r w:rsidRPr="00C005B8">
        <w:rPr>
          <w:b/>
          <w:lang w:val="sl-SI"/>
        </w:rPr>
        <w:t>5.</w:t>
      </w:r>
      <w:r w:rsidR="006C7E57" w:rsidRPr="00C005B8">
        <w:rPr>
          <w:b/>
          <w:lang w:val="sl-SI"/>
        </w:rPr>
        <w:t xml:space="preserve">  </w:t>
      </w:r>
      <w:hyperlink r:id="rId12" w:history="1">
        <w:r w:rsidR="00D1312D" w:rsidRPr="00352E71">
          <w:rPr>
            <w:rStyle w:val="Hyperlink"/>
            <w:lang w:val="sl-SI"/>
          </w:rPr>
          <w:t>http://sl.wikipedia.org</w:t>
        </w:r>
      </w:hyperlink>
      <w:r w:rsidR="00D1312D">
        <w:rPr>
          <w:lang w:val="sl-SI"/>
        </w:rPr>
        <w:t xml:space="preserve"> </w:t>
      </w:r>
    </w:p>
    <w:p w:rsidR="002B444C" w:rsidRPr="009809AB" w:rsidRDefault="002B444C" w:rsidP="006C7E57">
      <w:pPr>
        <w:pStyle w:val="Heading1"/>
        <w:rPr>
          <w:lang w:val="sl-SI"/>
        </w:rPr>
      </w:pPr>
    </w:p>
    <w:sectPr w:rsidR="002B444C" w:rsidRPr="009809AB" w:rsidSect="00D818CC">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1440" w:right="1080" w:bottom="907" w:left="1627"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1A4A" w:rsidRDefault="00441A4A">
      <w:r>
        <w:separator/>
      </w:r>
    </w:p>
  </w:endnote>
  <w:endnote w:type="continuationSeparator" w:id="0">
    <w:p w:rsidR="00441A4A" w:rsidRDefault="00441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12D" w:rsidRDefault="00D1312D" w:rsidP="00AD39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1312D" w:rsidRDefault="00D1312D" w:rsidP="00D131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12D" w:rsidRDefault="00D1312D" w:rsidP="00AD39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D5250">
      <w:rPr>
        <w:rStyle w:val="PageNumber"/>
        <w:noProof/>
      </w:rPr>
      <w:t>3</w:t>
    </w:r>
    <w:r>
      <w:rPr>
        <w:rStyle w:val="PageNumber"/>
      </w:rPr>
      <w:fldChar w:fldCharType="end"/>
    </w:r>
  </w:p>
  <w:p w:rsidR="004F63C5" w:rsidRDefault="004F63C5" w:rsidP="004F63C5">
    <w:pPr>
      <w:pStyle w:val="Header"/>
      <w:jc w:val="center"/>
    </w:pPr>
    <w:r>
      <w:t>______________________________________________________________________________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250" w:rsidRPr="00D818CC" w:rsidRDefault="00FD5250" w:rsidP="00FD5250">
    <w:pPr>
      <w:jc w:val="right"/>
      <w:rPr>
        <w:lang w:val="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1A4A" w:rsidRDefault="00441A4A">
      <w:r>
        <w:separator/>
      </w:r>
    </w:p>
  </w:footnote>
  <w:footnote w:type="continuationSeparator" w:id="0">
    <w:p w:rsidR="00441A4A" w:rsidRDefault="00441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12E8" w:rsidRDefault="00F312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314E" w:rsidRDefault="0016314E" w:rsidP="004F63C5">
    <w:pPr>
      <w:pStyle w:val="Header"/>
      <w:pBdr>
        <w:bottom w:val="single" w:sz="12" w:space="1" w:color="auto"/>
      </w:pBdr>
      <w:jc w:val="center"/>
      <w:rPr>
        <w:sz w:val="22"/>
        <w:szCs w:val="22"/>
      </w:rPr>
    </w:pPr>
  </w:p>
  <w:p w:rsidR="00FD5250" w:rsidRDefault="00FD5250" w:rsidP="004F63C5">
    <w:pPr>
      <w:pStyle w:val="Header"/>
      <w:pBdr>
        <w:bottom w:val="single" w:sz="12" w:space="1" w:color="auto"/>
      </w:pBdr>
      <w:jc w:val="center"/>
    </w:pPr>
  </w:p>
  <w:p w:rsidR="004F63C5" w:rsidRDefault="004F63C5" w:rsidP="004F63C5">
    <w:pPr>
      <w:pStyle w:val="Header"/>
      <w:jc w:val="center"/>
    </w:pPr>
    <w:r>
      <w:t>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5EAF" w:rsidRPr="00FD5250" w:rsidRDefault="00FD5250" w:rsidP="00FD5250">
    <w:pPr>
      <w:pStyle w:val="Header"/>
      <w:jc w:val="center"/>
      <w:rPr>
        <w:szCs w:val="32"/>
      </w:rPr>
    </w:pPr>
    <w:r>
      <w:rPr>
        <w:szCs w:val="32"/>
      </w:rPr>
      <w:t>NASLOV ŠOLE ;D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87.5pt;height:213.75pt" o:bullet="t">
        <v:imagedata r:id="rId1" o:title=""/>
      </v:shape>
    </w:pict>
  </w:numPicBullet>
  <w:abstractNum w:abstractNumId="0" w15:restartNumberingAfterBreak="0">
    <w:nsid w:val="07D52CE6"/>
    <w:multiLevelType w:val="hybridMultilevel"/>
    <w:tmpl w:val="3D02C4A4"/>
    <w:lvl w:ilvl="0" w:tplc="4AAE5140">
      <w:start w:val="1"/>
      <w:numFmt w:val="bullet"/>
      <w:lvlText w:val=""/>
      <w:lvlPicBulletId w:val="0"/>
      <w:lvlJc w:val="left"/>
      <w:pPr>
        <w:tabs>
          <w:tab w:val="num" w:pos="720"/>
        </w:tabs>
        <w:ind w:left="720" w:hanging="360"/>
      </w:pPr>
      <w:rPr>
        <w:rFonts w:ascii="Symbol" w:hAnsi="Symbol" w:hint="default"/>
      </w:rPr>
    </w:lvl>
    <w:lvl w:ilvl="1" w:tplc="7B863A1A" w:tentative="1">
      <w:start w:val="1"/>
      <w:numFmt w:val="bullet"/>
      <w:lvlText w:val=""/>
      <w:lvlJc w:val="left"/>
      <w:pPr>
        <w:tabs>
          <w:tab w:val="num" w:pos="1440"/>
        </w:tabs>
        <w:ind w:left="1440" w:hanging="360"/>
      </w:pPr>
      <w:rPr>
        <w:rFonts w:ascii="Symbol" w:hAnsi="Symbol" w:hint="default"/>
      </w:rPr>
    </w:lvl>
    <w:lvl w:ilvl="2" w:tplc="86C25F06" w:tentative="1">
      <w:start w:val="1"/>
      <w:numFmt w:val="bullet"/>
      <w:lvlText w:val=""/>
      <w:lvlJc w:val="left"/>
      <w:pPr>
        <w:tabs>
          <w:tab w:val="num" w:pos="2160"/>
        </w:tabs>
        <w:ind w:left="2160" w:hanging="360"/>
      </w:pPr>
      <w:rPr>
        <w:rFonts w:ascii="Symbol" w:hAnsi="Symbol" w:hint="default"/>
      </w:rPr>
    </w:lvl>
    <w:lvl w:ilvl="3" w:tplc="F5683D94" w:tentative="1">
      <w:start w:val="1"/>
      <w:numFmt w:val="bullet"/>
      <w:lvlText w:val=""/>
      <w:lvlJc w:val="left"/>
      <w:pPr>
        <w:tabs>
          <w:tab w:val="num" w:pos="2880"/>
        </w:tabs>
        <w:ind w:left="2880" w:hanging="360"/>
      </w:pPr>
      <w:rPr>
        <w:rFonts w:ascii="Symbol" w:hAnsi="Symbol" w:hint="default"/>
      </w:rPr>
    </w:lvl>
    <w:lvl w:ilvl="4" w:tplc="AFCC926A" w:tentative="1">
      <w:start w:val="1"/>
      <w:numFmt w:val="bullet"/>
      <w:lvlText w:val=""/>
      <w:lvlJc w:val="left"/>
      <w:pPr>
        <w:tabs>
          <w:tab w:val="num" w:pos="3600"/>
        </w:tabs>
        <w:ind w:left="3600" w:hanging="360"/>
      </w:pPr>
      <w:rPr>
        <w:rFonts w:ascii="Symbol" w:hAnsi="Symbol" w:hint="default"/>
      </w:rPr>
    </w:lvl>
    <w:lvl w:ilvl="5" w:tplc="6B2C0AE0" w:tentative="1">
      <w:start w:val="1"/>
      <w:numFmt w:val="bullet"/>
      <w:lvlText w:val=""/>
      <w:lvlJc w:val="left"/>
      <w:pPr>
        <w:tabs>
          <w:tab w:val="num" w:pos="4320"/>
        </w:tabs>
        <w:ind w:left="4320" w:hanging="360"/>
      </w:pPr>
      <w:rPr>
        <w:rFonts w:ascii="Symbol" w:hAnsi="Symbol" w:hint="default"/>
      </w:rPr>
    </w:lvl>
    <w:lvl w:ilvl="6" w:tplc="9FD4F326" w:tentative="1">
      <w:start w:val="1"/>
      <w:numFmt w:val="bullet"/>
      <w:lvlText w:val=""/>
      <w:lvlJc w:val="left"/>
      <w:pPr>
        <w:tabs>
          <w:tab w:val="num" w:pos="5040"/>
        </w:tabs>
        <w:ind w:left="5040" w:hanging="360"/>
      </w:pPr>
      <w:rPr>
        <w:rFonts w:ascii="Symbol" w:hAnsi="Symbol" w:hint="default"/>
      </w:rPr>
    </w:lvl>
    <w:lvl w:ilvl="7" w:tplc="AF0CF91C" w:tentative="1">
      <w:start w:val="1"/>
      <w:numFmt w:val="bullet"/>
      <w:lvlText w:val=""/>
      <w:lvlJc w:val="left"/>
      <w:pPr>
        <w:tabs>
          <w:tab w:val="num" w:pos="5760"/>
        </w:tabs>
        <w:ind w:left="5760" w:hanging="360"/>
      </w:pPr>
      <w:rPr>
        <w:rFonts w:ascii="Symbol" w:hAnsi="Symbol" w:hint="default"/>
      </w:rPr>
    </w:lvl>
    <w:lvl w:ilvl="8" w:tplc="448E55AE"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B444C"/>
    <w:rsid w:val="000166C7"/>
    <w:rsid w:val="000526E9"/>
    <w:rsid w:val="00076CA9"/>
    <w:rsid w:val="000A783E"/>
    <w:rsid w:val="0016314E"/>
    <w:rsid w:val="00200B41"/>
    <w:rsid w:val="00223D27"/>
    <w:rsid w:val="002B444C"/>
    <w:rsid w:val="002C41BF"/>
    <w:rsid w:val="002D42BF"/>
    <w:rsid w:val="00316F0B"/>
    <w:rsid w:val="0034432B"/>
    <w:rsid w:val="00364A79"/>
    <w:rsid w:val="003C54AF"/>
    <w:rsid w:val="003C6465"/>
    <w:rsid w:val="00412936"/>
    <w:rsid w:val="00441A4A"/>
    <w:rsid w:val="004803B8"/>
    <w:rsid w:val="004A1CD5"/>
    <w:rsid w:val="004A7748"/>
    <w:rsid w:val="004F63C5"/>
    <w:rsid w:val="00543580"/>
    <w:rsid w:val="0059392C"/>
    <w:rsid w:val="005A1A5A"/>
    <w:rsid w:val="005B2FA3"/>
    <w:rsid w:val="005B6BEE"/>
    <w:rsid w:val="00631F1D"/>
    <w:rsid w:val="00632368"/>
    <w:rsid w:val="00632A7D"/>
    <w:rsid w:val="00666ACA"/>
    <w:rsid w:val="00691DBE"/>
    <w:rsid w:val="00694F6F"/>
    <w:rsid w:val="00696D19"/>
    <w:rsid w:val="006B459E"/>
    <w:rsid w:val="006C7E57"/>
    <w:rsid w:val="006E1063"/>
    <w:rsid w:val="006E79F0"/>
    <w:rsid w:val="007A5EAF"/>
    <w:rsid w:val="007C10DF"/>
    <w:rsid w:val="007C68B9"/>
    <w:rsid w:val="00842238"/>
    <w:rsid w:val="00845AC8"/>
    <w:rsid w:val="00866A03"/>
    <w:rsid w:val="008A49CD"/>
    <w:rsid w:val="008C1F13"/>
    <w:rsid w:val="008E76A8"/>
    <w:rsid w:val="00931BDB"/>
    <w:rsid w:val="0096731A"/>
    <w:rsid w:val="009809AB"/>
    <w:rsid w:val="00992EC1"/>
    <w:rsid w:val="00995727"/>
    <w:rsid w:val="009C6751"/>
    <w:rsid w:val="00A0271B"/>
    <w:rsid w:val="00AD0EB7"/>
    <w:rsid w:val="00AD332D"/>
    <w:rsid w:val="00AD3915"/>
    <w:rsid w:val="00B015C0"/>
    <w:rsid w:val="00B234CC"/>
    <w:rsid w:val="00B47DBF"/>
    <w:rsid w:val="00B91C8B"/>
    <w:rsid w:val="00BD3ADF"/>
    <w:rsid w:val="00C005B8"/>
    <w:rsid w:val="00C01BDC"/>
    <w:rsid w:val="00C34A86"/>
    <w:rsid w:val="00C52B01"/>
    <w:rsid w:val="00C5487C"/>
    <w:rsid w:val="00C62956"/>
    <w:rsid w:val="00CA780D"/>
    <w:rsid w:val="00D122E8"/>
    <w:rsid w:val="00D1312D"/>
    <w:rsid w:val="00D22C1B"/>
    <w:rsid w:val="00D474DE"/>
    <w:rsid w:val="00D818CC"/>
    <w:rsid w:val="00EA2B7E"/>
    <w:rsid w:val="00EB3C5A"/>
    <w:rsid w:val="00EE5F66"/>
    <w:rsid w:val="00F312E8"/>
    <w:rsid w:val="00F50E03"/>
    <w:rsid w:val="00F90690"/>
    <w:rsid w:val="00FA7C8B"/>
    <w:rsid w:val="00FD525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rsid w:val="00845AC8"/>
    <w:pPr>
      <w:keepNext/>
      <w:spacing w:before="240" w:after="60"/>
      <w:outlineLvl w:val="0"/>
    </w:pPr>
    <w:rPr>
      <w:rFonts w:ascii="Arial" w:hAnsi="Arial" w:cs="Arial"/>
      <w:b/>
      <w:bCs/>
      <w:kern w:val="32"/>
      <w:sz w:val="36"/>
      <w:szCs w:val="32"/>
    </w:rPr>
  </w:style>
  <w:style w:type="paragraph" w:styleId="Heading2">
    <w:name w:val="heading 2"/>
    <w:basedOn w:val="Normal"/>
    <w:next w:val="Normal"/>
    <w:qFormat/>
    <w:rsid w:val="00845AC8"/>
    <w:pPr>
      <w:keepNext/>
      <w:spacing w:before="240" w:after="60"/>
      <w:outlineLvl w:val="1"/>
    </w:pPr>
    <w:rPr>
      <w:rFonts w:ascii="Arial" w:hAnsi="Arial" w:cs="Arial"/>
      <w:b/>
      <w:bCs/>
      <w:i/>
      <w:iCs/>
      <w:sz w:val="32"/>
      <w:szCs w:val="28"/>
    </w:rPr>
  </w:style>
  <w:style w:type="paragraph" w:styleId="Heading3">
    <w:name w:val="heading 3"/>
    <w:basedOn w:val="Normal"/>
    <w:next w:val="Normal"/>
    <w:qFormat/>
    <w:rsid w:val="00845AC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31BDB"/>
    <w:pPr>
      <w:tabs>
        <w:tab w:val="center" w:pos="4320"/>
        <w:tab w:val="right" w:pos="8640"/>
      </w:tabs>
    </w:pPr>
  </w:style>
  <w:style w:type="paragraph" w:styleId="Footer">
    <w:name w:val="footer"/>
    <w:basedOn w:val="Normal"/>
    <w:rsid w:val="00931BDB"/>
    <w:pPr>
      <w:tabs>
        <w:tab w:val="center" w:pos="4320"/>
        <w:tab w:val="right" w:pos="8640"/>
      </w:tabs>
    </w:pPr>
  </w:style>
  <w:style w:type="paragraph" w:styleId="TOC1">
    <w:name w:val="toc 1"/>
    <w:basedOn w:val="Normal"/>
    <w:next w:val="Normal"/>
    <w:autoRedefine/>
    <w:semiHidden/>
    <w:rsid w:val="00842238"/>
    <w:pPr>
      <w:tabs>
        <w:tab w:val="right" w:pos="8810"/>
      </w:tabs>
      <w:spacing w:before="360" w:after="360"/>
    </w:pPr>
    <w:rPr>
      <w:b/>
      <w:bCs/>
      <w:caps/>
      <w:noProof/>
      <w:sz w:val="25"/>
      <w:szCs w:val="25"/>
      <w:u w:val="single"/>
      <w:lang w:val="sl-SI"/>
    </w:rPr>
  </w:style>
  <w:style w:type="paragraph" w:styleId="TOC2">
    <w:name w:val="toc 2"/>
    <w:basedOn w:val="Normal"/>
    <w:next w:val="Normal"/>
    <w:autoRedefine/>
    <w:semiHidden/>
    <w:rsid w:val="00AD332D"/>
    <w:rPr>
      <w:b/>
      <w:bCs/>
      <w:smallCaps/>
      <w:sz w:val="22"/>
      <w:szCs w:val="22"/>
    </w:rPr>
  </w:style>
  <w:style w:type="paragraph" w:styleId="TOC3">
    <w:name w:val="toc 3"/>
    <w:basedOn w:val="Normal"/>
    <w:next w:val="Normal"/>
    <w:autoRedefine/>
    <w:semiHidden/>
    <w:rsid w:val="00AD332D"/>
    <w:rPr>
      <w:smallCaps/>
      <w:sz w:val="22"/>
      <w:szCs w:val="22"/>
    </w:rPr>
  </w:style>
  <w:style w:type="paragraph" w:styleId="TOC4">
    <w:name w:val="toc 4"/>
    <w:basedOn w:val="Normal"/>
    <w:next w:val="Normal"/>
    <w:autoRedefine/>
    <w:semiHidden/>
    <w:rsid w:val="00AD332D"/>
    <w:rPr>
      <w:sz w:val="22"/>
      <w:szCs w:val="22"/>
    </w:rPr>
  </w:style>
  <w:style w:type="paragraph" w:styleId="TOC5">
    <w:name w:val="toc 5"/>
    <w:basedOn w:val="Normal"/>
    <w:next w:val="Normal"/>
    <w:autoRedefine/>
    <w:semiHidden/>
    <w:rsid w:val="00AD332D"/>
    <w:rPr>
      <w:sz w:val="22"/>
      <w:szCs w:val="22"/>
    </w:rPr>
  </w:style>
  <w:style w:type="paragraph" w:styleId="TOC6">
    <w:name w:val="toc 6"/>
    <w:basedOn w:val="Normal"/>
    <w:next w:val="Normal"/>
    <w:autoRedefine/>
    <w:semiHidden/>
    <w:rsid w:val="00AD332D"/>
    <w:rPr>
      <w:sz w:val="22"/>
      <w:szCs w:val="22"/>
    </w:rPr>
  </w:style>
  <w:style w:type="paragraph" w:styleId="TOC7">
    <w:name w:val="toc 7"/>
    <w:basedOn w:val="Normal"/>
    <w:next w:val="Normal"/>
    <w:autoRedefine/>
    <w:semiHidden/>
    <w:rsid w:val="00AD332D"/>
    <w:rPr>
      <w:sz w:val="22"/>
      <w:szCs w:val="22"/>
    </w:rPr>
  </w:style>
  <w:style w:type="paragraph" w:styleId="TOC8">
    <w:name w:val="toc 8"/>
    <w:basedOn w:val="Normal"/>
    <w:next w:val="Normal"/>
    <w:autoRedefine/>
    <w:semiHidden/>
    <w:rsid w:val="00AD332D"/>
    <w:rPr>
      <w:sz w:val="22"/>
      <w:szCs w:val="22"/>
    </w:rPr>
  </w:style>
  <w:style w:type="paragraph" w:styleId="TOC9">
    <w:name w:val="toc 9"/>
    <w:basedOn w:val="Normal"/>
    <w:next w:val="Normal"/>
    <w:autoRedefine/>
    <w:semiHidden/>
    <w:rsid w:val="00AD332D"/>
    <w:rPr>
      <w:sz w:val="22"/>
      <w:szCs w:val="22"/>
    </w:rPr>
  </w:style>
  <w:style w:type="character" w:styleId="Hyperlink">
    <w:name w:val="Hyperlink"/>
    <w:rsid w:val="00AD332D"/>
    <w:rPr>
      <w:color w:val="0000FF"/>
      <w:u w:val="single"/>
    </w:rPr>
  </w:style>
  <w:style w:type="paragraph" w:styleId="NormalWeb">
    <w:name w:val="Normal (Web)"/>
    <w:basedOn w:val="Normal"/>
    <w:rsid w:val="000A783E"/>
    <w:pPr>
      <w:spacing w:before="100" w:beforeAutospacing="1" w:after="100" w:afterAutospacing="1"/>
    </w:pPr>
  </w:style>
  <w:style w:type="paragraph" w:styleId="FootnoteText">
    <w:name w:val="footnote text"/>
    <w:basedOn w:val="Normal"/>
    <w:semiHidden/>
    <w:rsid w:val="008E76A8"/>
    <w:rPr>
      <w:sz w:val="20"/>
      <w:szCs w:val="20"/>
    </w:rPr>
  </w:style>
  <w:style w:type="character" w:styleId="FootnoteReference">
    <w:name w:val="footnote reference"/>
    <w:semiHidden/>
    <w:rsid w:val="008E76A8"/>
    <w:rPr>
      <w:vertAlign w:val="superscript"/>
    </w:rPr>
  </w:style>
  <w:style w:type="character" w:styleId="PageNumber">
    <w:name w:val="page number"/>
    <w:basedOn w:val="DefaultParagraphFont"/>
    <w:rsid w:val="00D1312D"/>
  </w:style>
  <w:style w:type="paragraph" w:customStyle="1" w:styleId="SlogPrvavrstica08">
    <w:name w:val="Slog Prva vrstica:  0.8&quot;"/>
    <w:basedOn w:val="Normal"/>
    <w:rsid w:val="00C005B8"/>
    <w:pPr>
      <w:ind w:firstLine="72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876687">
      <w:bodyDiv w:val="1"/>
      <w:marLeft w:val="0"/>
      <w:marRight w:val="0"/>
      <w:marTop w:val="0"/>
      <w:marBottom w:val="0"/>
      <w:divBdr>
        <w:top w:val="none" w:sz="0" w:space="0" w:color="auto"/>
        <w:left w:val="none" w:sz="0" w:space="0" w:color="auto"/>
        <w:bottom w:val="none" w:sz="0" w:space="0" w:color="auto"/>
        <w:right w:val="none" w:sz="0" w:space="0" w:color="auto"/>
      </w:divBdr>
      <w:divsChild>
        <w:div w:id="418648274">
          <w:marLeft w:val="0"/>
          <w:marRight w:val="0"/>
          <w:marTop w:val="0"/>
          <w:marBottom w:val="0"/>
          <w:divBdr>
            <w:top w:val="none" w:sz="0" w:space="0" w:color="auto"/>
            <w:left w:val="none" w:sz="0" w:space="0" w:color="auto"/>
            <w:bottom w:val="none" w:sz="0" w:space="0" w:color="auto"/>
            <w:right w:val="none" w:sz="0" w:space="0" w:color="auto"/>
          </w:divBdr>
          <w:divsChild>
            <w:div w:id="833568793">
              <w:marLeft w:val="0"/>
              <w:marRight w:val="0"/>
              <w:marTop w:val="0"/>
              <w:marBottom w:val="0"/>
              <w:divBdr>
                <w:top w:val="none" w:sz="0" w:space="0" w:color="auto"/>
                <w:left w:val="none" w:sz="0" w:space="0" w:color="auto"/>
                <w:bottom w:val="none" w:sz="0" w:space="0" w:color="auto"/>
                <w:right w:val="none" w:sz="0" w:space="0" w:color="auto"/>
              </w:divBdr>
              <w:divsChild>
                <w:div w:id="577909301">
                  <w:marLeft w:val="0"/>
                  <w:marRight w:val="0"/>
                  <w:marTop w:val="0"/>
                  <w:marBottom w:val="0"/>
                  <w:divBdr>
                    <w:top w:val="none" w:sz="0" w:space="0" w:color="auto"/>
                    <w:left w:val="none" w:sz="0" w:space="0" w:color="auto"/>
                    <w:bottom w:val="none" w:sz="0" w:space="0" w:color="auto"/>
                    <w:right w:val="none" w:sz="0" w:space="0" w:color="auto"/>
                  </w:divBdr>
                  <w:divsChild>
                    <w:div w:id="63749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l.wikipedia.org"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ijaski.ne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l.wikipedia.org/w/index.php?title=Jean-Fran%C3%A7ois_Millet&amp;action=edi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2076</Words>
  <Characters>11837</Characters>
  <Application>Microsoft Office Word</Application>
  <DocSecurity>0</DocSecurity>
  <Lines>98</Lines>
  <Paragraphs>27</Paragraphs>
  <ScaleCrop>false</ScaleCrop>
  <Company/>
  <LinksUpToDate>false</LinksUpToDate>
  <CharactersWithSpaces>13886</CharactersWithSpaces>
  <SharedDoc>false</SharedDoc>
  <HLinks>
    <vt:vector size="60" baseType="variant">
      <vt:variant>
        <vt:i4>589828</vt:i4>
      </vt:variant>
      <vt:variant>
        <vt:i4>51</vt:i4>
      </vt:variant>
      <vt:variant>
        <vt:i4>0</vt:i4>
      </vt:variant>
      <vt:variant>
        <vt:i4>5</vt:i4>
      </vt:variant>
      <vt:variant>
        <vt:lpwstr>http://sl.wikipedia.org/</vt:lpwstr>
      </vt:variant>
      <vt:variant>
        <vt:lpwstr/>
      </vt:variant>
      <vt:variant>
        <vt:i4>2424952</vt:i4>
      </vt:variant>
      <vt:variant>
        <vt:i4>48</vt:i4>
      </vt:variant>
      <vt:variant>
        <vt:i4>0</vt:i4>
      </vt:variant>
      <vt:variant>
        <vt:i4>5</vt:i4>
      </vt:variant>
      <vt:variant>
        <vt:lpwstr>http://www.dijaski.net/</vt:lpwstr>
      </vt:variant>
      <vt:variant>
        <vt:lpwstr/>
      </vt:variant>
      <vt:variant>
        <vt:i4>2162764</vt:i4>
      </vt:variant>
      <vt:variant>
        <vt:i4>45</vt:i4>
      </vt:variant>
      <vt:variant>
        <vt:i4>0</vt:i4>
      </vt:variant>
      <vt:variant>
        <vt:i4>5</vt:i4>
      </vt:variant>
      <vt:variant>
        <vt:lpwstr>http://sl.wikipedia.org/w/index.php?title=Jean-Fran%C3%A7ois_Millet&amp;action=edit</vt:lpwstr>
      </vt:variant>
      <vt:variant>
        <vt:lpwstr/>
      </vt:variant>
      <vt:variant>
        <vt:i4>1966141</vt:i4>
      </vt:variant>
      <vt:variant>
        <vt:i4>38</vt:i4>
      </vt:variant>
      <vt:variant>
        <vt:i4>0</vt:i4>
      </vt:variant>
      <vt:variant>
        <vt:i4>5</vt:i4>
      </vt:variant>
      <vt:variant>
        <vt:lpwstr/>
      </vt:variant>
      <vt:variant>
        <vt:lpwstr>_Toc154397188</vt:lpwstr>
      </vt:variant>
      <vt:variant>
        <vt:i4>1966141</vt:i4>
      </vt:variant>
      <vt:variant>
        <vt:i4>32</vt:i4>
      </vt:variant>
      <vt:variant>
        <vt:i4>0</vt:i4>
      </vt:variant>
      <vt:variant>
        <vt:i4>5</vt:i4>
      </vt:variant>
      <vt:variant>
        <vt:lpwstr/>
      </vt:variant>
      <vt:variant>
        <vt:lpwstr>_Toc154397187</vt:lpwstr>
      </vt:variant>
      <vt:variant>
        <vt:i4>1966141</vt:i4>
      </vt:variant>
      <vt:variant>
        <vt:i4>26</vt:i4>
      </vt:variant>
      <vt:variant>
        <vt:i4>0</vt:i4>
      </vt:variant>
      <vt:variant>
        <vt:i4>5</vt:i4>
      </vt:variant>
      <vt:variant>
        <vt:lpwstr/>
      </vt:variant>
      <vt:variant>
        <vt:lpwstr>_Toc154397186</vt:lpwstr>
      </vt:variant>
      <vt:variant>
        <vt:i4>1966141</vt:i4>
      </vt:variant>
      <vt:variant>
        <vt:i4>20</vt:i4>
      </vt:variant>
      <vt:variant>
        <vt:i4>0</vt:i4>
      </vt:variant>
      <vt:variant>
        <vt:i4>5</vt:i4>
      </vt:variant>
      <vt:variant>
        <vt:lpwstr/>
      </vt:variant>
      <vt:variant>
        <vt:lpwstr>_Toc154397185</vt:lpwstr>
      </vt:variant>
      <vt:variant>
        <vt:i4>1966141</vt:i4>
      </vt:variant>
      <vt:variant>
        <vt:i4>14</vt:i4>
      </vt:variant>
      <vt:variant>
        <vt:i4>0</vt:i4>
      </vt:variant>
      <vt:variant>
        <vt:i4>5</vt:i4>
      </vt:variant>
      <vt:variant>
        <vt:lpwstr/>
      </vt:variant>
      <vt:variant>
        <vt:lpwstr>_Toc154397184</vt:lpwstr>
      </vt:variant>
      <vt:variant>
        <vt:i4>1966141</vt:i4>
      </vt:variant>
      <vt:variant>
        <vt:i4>8</vt:i4>
      </vt:variant>
      <vt:variant>
        <vt:i4>0</vt:i4>
      </vt:variant>
      <vt:variant>
        <vt:i4>5</vt:i4>
      </vt:variant>
      <vt:variant>
        <vt:lpwstr/>
      </vt:variant>
      <vt:variant>
        <vt:lpwstr>_Toc154397183</vt:lpwstr>
      </vt:variant>
      <vt:variant>
        <vt:i4>1966141</vt:i4>
      </vt:variant>
      <vt:variant>
        <vt:i4>2</vt:i4>
      </vt:variant>
      <vt:variant>
        <vt:i4>0</vt:i4>
      </vt:variant>
      <vt:variant>
        <vt:i4>5</vt:i4>
      </vt:variant>
      <vt:variant>
        <vt:lpwstr/>
      </vt:variant>
      <vt:variant>
        <vt:lpwstr>_Toc154397182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2019-05-14T12:28:00Z</dcterms:created>
  <dcterms:modified xsi:type="dcterms:W3CDTF">2019-05-14T12:28:00Z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