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80D" w:rsidRPr="008A180D" w:rsidRDefault="00D029AD" w:rsidP="008A180D">
      <w:pPr>
        <w:pStyle w:val="Heading1"/>
        <w:jc w:val="center"/>
      </w:pPr>
      <w:bookmarkStart w:id="0" w:name="_GoBack"/>
      <w:bookmarkEnd w:id="0"/>
      <w:r w:rsidRPr="008A180D">
        <w:t>Homer: Odiseja</w:t>
      </w:r>
    </w:p>
    <w:p w:rsidR="00D029AD" w:rsidRPr="008A180D" w:rsidRDefault="00D029AD" w:rsidP="008A180D">
      <w:pPr>
        <w:pStyle w:val="Heading2"/>
        <w:rPr>
          <w:sz w:val="24"/>
        </w:rPr>
      </w:pPr>
      <w:r w:rsidRPr="008A180D">
        <w:rPr>
          <w:sz w:val="24"/>
        </w:rPr>
        <w:t xml:space="preserve">1. </w:t>
      </w:r>
      <w:r w:rsidR="008A180D" w:rsidRPr="00C353E6">
        <w:rPr>
          <w:rFonts w:eastAsia="Cambria"/>
          <w:sz w:val="24"/>
        </w:rPr>
        <w:t>P</w:t>
      </w:r>
      <w:r w:rsidR="008A180D" w:rsidRPr="008A180D">
        <w:rPr>
          <w:sz w:val="24"/>
        </w:rPr>
        <w:t>reberi 9, 10-13, 19-23 spev, in jih na kratko obnovi.</w:t>
      </w:r>
      <w:r w:rsidR="008A180D" w:rsidRPr="00C353E6">
        <w:rPr>
          <w:rFonts w:eastAsia="Cambria"/>
          <w:sz w:val="24"/>
        </w:rPr>
        <w:t xml:space="preserve"> (Ker sem brala Odisejo v prozi, sem obnovila celo knjigo)</w:t>
      </w:r>
    </w:p>
    <w:p w:rsidR="008A180D" w:rsidRPr="00C353E6" w:rsidRDefault="008A180D" w:rsidP="008A180D">
      <w:pPr>
        <w:rPr>
          <w:rFonts w:ascii="Calibri" w:hAnsi="Calibri"/>
          <w:sz w:val="24"/>
        </w:rPr>
      </w:pPr>
      <w:r w:rsidRPr="00C353E6">
        <w:rPr>
          <w:rFonts w:ascii="Calibri" w:hAnsi="Calibri"/>
          <w:sz w:val="24"/>
        </w:rPr>
        <w:t xml:space="preserve">  Odiseja je pesnitev o Odisejevih blodnjah. Minilo je že deset let od razdejanja Troje in vsi ahajski junaki, kar jih je preživelo krvavo vojno, so že doma, le Odiseja nimfa Kalipso zadržuje na samotnem otoku. Bogovi naposled sklenejo jetnika, na prošnjo boginje Atene, osvoboditi in poslati domov. Z odloèitvijo se ne strinja le potresnik Poseidon, ki Odiseja ne mara,  odkar je ta oslepil kiklopa Polifema, Poseidonovega sina. </w:t>
      </w:r>
    </w:p>
    <w:p w:rsidR="008A180D" w:rsidRPr="00C353E6" w:rsidRDefault="008A180D" w:rsidP="008A180D">
      <w:pPr>
        <w:rPr>
          <w:rFonts w:ascii="Calibri" w:hAnsi="Calibri"/>
          <w:sz w:val="24"/>
        </w:rPr>
      </w:pPr>
      <w:r w:rsidRPr="00C353E6">
        <w:rPr>
          <w:rFonts w:ascii="Calibri" w:hAnsi="Calibri"/>
          <w:sz w:val="24"/>
        </w:rPr>
        <w:t xml:space="preserve">   Ker Odiseja tako dolgo ni domov zaènejo njegovo hišo oblegati nadležni snubci njegove žene Penelope v želji, da bi se polastili Odisejevega premoženja. </w:t>
      </w:r>
    </w:p>
    <w:p w:rsidR="008A180D" w:rsidRPr="00C353E6" w:rsidRDefault="008A180D" w:rsidP="008A180D">
      <w:pPr>
        <w:rPr>
          <w:rFonts w:ascii="Calibri" w:hAnsi="Calibri"/>
          <w:sz w:val="24"/>
        </w:rPr>
      </w:pPr>
      <w:r w:rsidRPr="00C353E6">
        <w:rPr>
          <w:rFonts w:ascii="Calibri" w:hAnsi="Calibri"/>
          <w:sz w:val="24"/>
        </w:rPr>
        <w:t xml:space="preserve">    Vendar pa se tedaj bogovi že odloèijo da bodo poslali Odiseja domov, zato Atena odide na Itako, da bi z nasveti pomagala Telemahu. Le tega Napoti poizvedovat po oèetu pri njegovih prijateljih (Nestorju, Menelaosu). Odisej medtem kljub Poseidonovemu nagajanju, ki mu je poslal vihar in mu tako razbil splav, ki ga je naredil za odhod z nimfinega otoka, prispe na otok Faiatov. Tja mu je pomagala dobra nimfa s svojo tanèico. Do faiatskega kralja  Alkinooa mu pomaga lepa kraljeva hèerka Nausikaa. Odisej se da Faiatom spoznati, po tem ko slepi pevec opeva njega in njegove prijatelje v bitki za Trojo in se Odisej pri tem razjoèe. Zaène jim pripovedovati o svojih blodnjah po konèani trojanski vojni, ko se je odpravil domov. Pripoveduje jim o kiklopih, strašni morski pošasti Skili ter o sirenah in nimfi Kirki, o sreèanju z dušami umrlih in kako se je s svojo iznajdlivostjo rešil iz vseh zagat, njegovi tovariši pa so pomrli, ker so zaklali nekaj goved iz Heliove èrede, njemu pa je bilo prizanešeno. Nato jim pripoveduje o ujetništvu na otoku pri nimfi Kalipsi in kako je od tam prispel do njih.  </w:t>
      </w:r>
    </w:p>
    <w:p w:rsidR="008A180D" w:rsidRPr="00C353E6" w:rsidRDefault="008A180D" w:rsidP="008A180D">
      <w:pPr>
        <w:rPr>
          <w:rFonts w:ascii="Calibri" w:hAnsi="Calibri"/>
          <w:sz w:val="24"/>
        </w:rPr>
      </w:pPr>
      <w:r w:rsidRPr="00C353E6">
        <w:rPr>
          <w:rFonts w:ascii="Calibri" w:hAnsi="Calibri"/>
          <w:sz w:val="24"/>
        </w:rPr>
        <w:t xml:space="preserve">   Ko konèa zaprosi kralja, èe ga lahko kako prepeljejo domov na Itako saj skoraj umira od želje da bi zopet videl rodno zemljo. Alkinoos seveda privoli in Faiati ga, medtem ko spi, prepljejo na svojih hitrih ladjah, ki jim celo Poseidon s svojimi viharji ne more do živega, na rodno Itako. Ko Poseidon zve da je Odisej tako sreèno in hitro prispel domov, se Faiatom mašèuje tako, da jim tik preden naj bi pristala, eno njihovih ladij skupaj s posadko spremeni v kamen. Faiati, iz bojazni da se ne bi izpolnila prerokba, ki pravi, da jim bo Poseidon okoli njihovega otoka postavil visoke gore, tako da ne bodo imeli več dostopa do morja, in njihov otok zavlekel v meglo, sklenejo, da odslej ne bodo s takim gostoljubjem sprejeli nobenega tujca veè. Ko Odisej prispe na Itako, ga Atena spremeni v beraèa, da ga snubci in ostali prebivalci Itake ne bi prepoznali. Pove mu tudi, da snubci oblegajo njegovo ubogo ženo in izjedajo njegovo imetje ter ga napoti k zvestemu svinjskemu pastirju Eumaiu. Medtem odide Atena v Sparto po Telemaha in ga sreèno pripelje mimo snubcev, ki so mu na morju pripravili zasedo. </w:t>
      </w:r>
    </w:p>
    <w:p w:rsidR="008A180D" w:rsidRPr="00C353E6" w:rsidRDefault="008A180D" w:rsidP="008A180D">
      <w:pPr>
        <w:rPr>
          <w:rFonts w:ascii="Calibri" w:hAnsi="Calibri"/>
          <w:sz w:val="24"/>
        </w:rPr>
      </w:pPr>
      <w:r w:rsidRPr="00C353E6">
        <w:rPr>
          <w:rFonts w:ascii="Calibri" w:hAnsi="Calibri"/>
          <w:sz w:val="24"/>
        </w:rPr>
        <w:t xml:space="preserve">   Odisej se da nato ob Eumaievi odsotnosti spoznati Telemahu in skupaj zaèneta snovati mašèevanje snubcem. Odisej se kot beraè pretihotapi v palaèo in se po tekmovanju v streljanju z lokom izda še snubcem, ki se spustijo v boj z njim. Pri bojevanju mu pomaga boginja Atena in z njeno pomoèjo Odisej premaga in pobije snubce. </w:t>
      </w:r>
    </w:p>
    <w:p w:rsidR="008A180D" w:rsidRPr="00C353E6" w:rsidRDefault="008A180D" w:rsidP="008A180D">
      <w:pPr>
        <w:rPr>
          <w:rFonts w:ascii="Calibri" w:hAnsi="Calibri"/>
          <w:sz w:val="24"/>
        </w:rPr>
      </w:pPr>
    </w:p>
    <w:p w:rsidR="008A180D" w:rsidRPr="008A180D" w:rsidRDefault="00D029AD" w:rsidP="008A180D">
      <w:pPr>
        <w:pStyle w:val="Heading2"/>
        <w:rPr>
          <w:sz w:val="24"/>
        </w:rPr>
      </w:pPr>
      <w:r w:rsidRPr="008A180D">
        <w:rPr>
          <w:sz w:val="24"/>
        </w:rPr>
        <w:t xml:space="preserve"> 2.</w:t>
      </w:r>
      <w:r w:rsidR="008A180D" w:rsidRPr="008A180D">
        <w:rPr>
          <w:sz w:val="24"/>
        </w:rPr>
        <w:t xml:space="preserve"> </w:t>
      </w:r>
      <w:r w:rsidR="008A180D" w:rsidRPr="00C353E6">
        <w:rPr>
          <w:rFonts w:eastAsia="Cambria"/>
          <w:sz w:val="24"/>
        </w:rPr>
        <w:t>Označi Penelopo in O</w:t>
      </w:r>
      <w:r w:rsidR="008A180D" w:rsidRPr="008A180D">
        <w:rPr>
          <w:sz w:val="24"/>
        </w:rPr>
        <w:t>diseja</w:t>
      </w:r>
    </w:p>
    <w:p w:rsidR="00D029AD" w:rsidRPr="00C353E6" w:rsidRDefault="00D029AD" w:rsidP="008A180D">
      <w:pPr>
        <w:rPr>
          <w:rFonts w:ascii="Calibri" w:hAnsi="Calibri"/>
          <w:sz w:val="24"/>
        </w:rPr>
      </w:pPr>
      <w:r w:rsidRPr="00C353E6">
        <w:rPr>
          <w:rFonts w:ascii="Calibri" w:hAnsi="Calibri"/>
          <w:sz w:val="24"/>
        </w:rPr>
        <w:t xml:space="preserve"> Odisej: -pogumen</w:t>
      </w:r>
    </w:p>
    <w:p w:rsidR="00D029AD" w:rsidRPr="00C353E6" w:rsidRDefault="00D029AD" w:rsidP="008A180D">
      <w:pPr>
        <w:rPr>
          <w:rFonts w:ascii="Calibri" w:hAnsi="Calibri"/>
          <w:sz w:val="24"/>
        </w:rPr>
      </w:pPr>
      <w:r w:rsidRPr="00C353E6">
        <w:rPr>
          <w:rFonts w:ascii="Calibri" w:hAnsi="Calibri"/>
          <w:sz w:val="24"/>
        </w:rPr>
        <w:t xml:space="preserve">     -moder</w:t>
      </w:r>
    </w:p>
    <w:p w:rsidR="00D029AD" w:rsidRPr="00C353E6" w:rsidRDefault="00D029AD" w:rsidP="008A180D">
      <w:pPr>
        <w:rPr>
          <w:rFonts w:ascii="Calibri" w:hAnsi="Calibri"/>
          <w:sz w:val="24"/>
        </w:rPr>
      </w:pPr>
      <w:r w:rsidRPr="00C353E6">
        <w:rPr>
          <w:rFonts w:ascii="Calibri" w:hAnsi="Calibri"/>
          <w:sz w:val="24"/>
        </w:rPr>
        <w:t xml:space="preserve">     -hraber</w:t>
      </w:r>
    </w:p>
    <w:p w:rsidR="00D029AD" w:rsidRPr="00C353E6" w:rsidRDefault="00D029AD" w:rsidP="008A180D">
      <w:pPr>
        <w:rPr>
          <w:rFonts w:ascii="Calibri" w:hAnsi="Calibri"/>
          <w:sz w:val="24"/>
        </w:rPr>
      </w:pPr>
      <w:r w:rsidRPr="00C353E6">
        <w:rPr>
          <w:rFonts w:ascii="Calibri" w:hAnsi="Calibri"/>
          <w:sz w:val="24"/>
        </w:rPr>
        <w:t xml:space="preserve">    - domoljub</w:t>
      </w:r>
    </w:p>
    <w:p w:rsidR="00D029AD" w:rsidRPr="00C353E6" w:rsidRDefault="00D029AD" w:rsidP="008A180D">
      <w:pPr>
        <w:rPr>
          <w:rFonts w:ascii="Calibri" w:hAnsi="Calibri"/>
          <w:sz w:val="24"/>
        </w:rPr>
      </w:pPr>
      <w:r w:rsidRPr="00C353E6">
        <w:rPr>
          <w:rFonts w:ascii="Calibri" w:hAnsi="Calibri"/>
          <w:sz w:val="24"/>
        </w:rPr>
        <w:t xml:space="preserve">     - domiseln, </w:t>
      </w:r>
    </w:p>
    <w:p w:rsidR="00D029AD" w:rsidRPr="00C353E6" w:rsidRDefault="00D029AD" w:rsidP="008A180D">
      <w:pPr>
        <w:rPr>
          <w:rFonts w:ascii="Calibri" w:hAnsi="Calibri"/>
          <w:sz w:val="24"/>
        </w:rPr>
      </w:pPr>
      <w:r w:rsidRPr="00C353E6">
        <w:rPr>
          <w:rFonts w:ascii="Calibri" w:hAnsi="Calibri"/>
          <w:sz w:val="24"/>
        </w:rPr>
        <w:t xml:space="preserve">      -iznajdljiv mož</w:t>
      </w:r>
    </w:p>
    <w:p w:rsidR="00D029AD" w:rsidRPr="00C353E6" w:rsidRDefault="00D029AD" w:rsidP="008A180D">
      <w:pPr>
        <w:rPr>
          <w:rFonts w:ascii="Calibri" w:hAnsi="Calibri"/>
          <w:sz w:val="24"/>
        </w:rPr>
      </w:pPr>
      <w:r w:rsidRPr="00C353E6">
        <w:rPr>
          <w:rFonts w:ascii="Calibri" w:hAnsi="Calibri"/>
          <w:sz w:val="24"/>
        </w:rPr>
        <w:t xml:space="preserve">     - spreten vojščak</w:t>
      </w:r>
    </w:p>
    <w:p w:rsidR="00D029AD" w:rsidRPr="00C353E6" w:rsidRDefault="00D029AD" w:rsidP="008A180D">
      <w:pPr>
        <w:rPr>
          <w:rFonts w:ascii="Calibri" w:hAnsi="Calibri"/>
          <w:sz w:val="24"/>
        </w:rPr>
      </w:pPr>
      <w:r w:rsidRPr="00C353E6">
        <w:rPr>
          <w:rFonts w:ascii="Calibri" w:hAnsi="Calibri"/>
          <w:sz w:val="24"/>
        </w:rPr>
        <w:t xml:space="preserve">     -zvit, pameten, spoštoval bogove</w:t>
      </w:r>
      <w:r w:rsidRPr="00C353E6">
        <w:rPr>
          <w:rFonts w:ascii="Calibri" w:hAnsi="Calibri"/>
          <w:sz w:val="24"/>
        </w:rPr>
        <w:tab/>
      </w:r>
      <w:r w:rsidRPr="00C353E6">
        <w:rPr>
          <w:rFonts w:ascii="Calibri" w:hAnsi="Calibri"/>
          <w:sz w:val="24"/>
        </w:rPr>
        <w:tab/>
      </w:r>
      <w:r w:rsidRPr="00C353E6">
        <w:rPr>
          <w:rFonts w:ascii="Calibri" w:hAnsi="Calibri"/>
          <w:sz w:val="24"/>
        </w:rPr>
        <w:tab/>
      </w:r>
    </w:p>
    <w:p w:rsidR="00D029AD" w:rsidRPr="00C353E6" w:rsidRDefault="00D029AD" w:rsidP="008A180D">
      <w:pPr>
        <w:rPr>
          <w:rFonts w:ascii="Calibri" w:hAnsi="Calibri"/>
          <w:sz w:val="24"/>
        </w:rPr>
      </w:pPr>
      <w:r w:rsidRPr="00C353E6">
        <w:rPr>
          <w:rFonts w:ascii="Calibri" w:hAnsi="Calibri"/>
          <w:sz w:val="24"/>
        </w:rPr>
        <w:t>Penelopa : zvesta, pokorna in potrpežljiva .</w:t>
      </w:r>
    </w:p>
    <w:p w:rsidR="00D029AD" w:rsidRPr="00C353E6" w:rsidRDefault="00D029AD" w:rsidP="008A180D">
      <w:pPr>
        <w:rPr>
          <w:rFonts w:ascii="Calibri" w:hAnsi="Calibri"/>
          <w:sz w:val="24"/>
        </w:rPr>
      </w:pPr>
    </w:p>
    <w:p w:rsidR="00D029AD" w:rsidRPr="00C353E6" w:rsidRDefault="00D029AD" w:rsidP="008A180D">
      <w:pPr>
        <w:pStyle w:val="Heading2"/>
        <w:rPr>
          <w:rFonts w:eastAsia="Cambria"/>
          <w:sz w:val="24"/>
        </w:rPr>
      </w:pPr>
      <w:r w:rsidRPr="008A180D">
        <w:rPr>
          <w:sz w:val="24"/>
        </w:rPr>
        <w:t>3.</w:t>
      </w:r>
      <w:r w:rsidR="008A180D" w:rsidRPr="008A180D">
        <w:rPr>
          <w:sz w:val="24"/>
        </w:rPr>
        <w:t xml:space="preserve"> </w:t>
      </w:r>
      <w:r w:rsidR="008A180D" w:rsidRPr="00C353E6">
        <w:rPr>
          <w:rFonts w:eastAsia="Cambria"/>
          <w:sz w:val="24"/>
        </w:rPr>
        <w:t>K</w:t>
      </w:r>
      <w:r w:rsidR="008A180D" w:rsidRPr="008A180D">
        <w:rPr>
          <w:sz w:val="24"/>
        </w:rPr>
        <w:t>do ali kaj je na</w:t>
      </w:r>
      <w:r w:rsidR="008A180D">
        <w:rPr>
          <w:sz w:val="24"/>
        </w:rPr>
        <w:t>jpomembnejsa sila, ki odloca o ž</w:t>
      </w:r>
      <w:r w:rsidR="008A180D" w:rsidRPr="008A180D">
        <w:rPr>
          <w:sz w:val="24"/>
        </w:rPr>
        <w:t>ivljenju in smrti junakov?</w:t>
      </w:r>
    </w:p>
    <w:p w:rsidR="00D029AD" w:rsidRPr="00C353E6" w:rsidRDefault="00D029AD" w:rsidP="008A180D">
      <w:pPr>
        <w:rPr>
          <w:rFonts w:ascii="Calibri" w:hAnsi="Calibri"/>
          <w:sz w:val="24"/>
        </w:rPr>
      </w:pPr>
      <w:r w:rsidRPr="00C353E6">
        <w:rPr>
          <w:rFonts w:ascii="Calibri" w:hAnsi="Calibri"/>
          <w:sz w:val="24"/>
        </w:rPr>
        <w:t xml:space="preserve">Najpomembnejša sila, ki je odločala o življenju in smrti junakov je bil bog podzemlja, Haad. </w:t>
      </w:r>
    </w:p>
    <w:p w:rsidR="00D029AD" w:rsidRPr="00C353E6" w:rsidRDefault="00D029AD" w:rsidP="008A180D">
      <w:pPr>
        <w:rPr>
          <w:rFonts w:ascii="Calibri" w:hAnsi="Calibri"/>
          <w:sz w:val="24"/>
        </w:rPr>
      </w:pPr>
    </w:p>
    <w:p w:rsidR="00D029AD" w:rsidRPr="00C353E6" w:rsidRDefault="00D029AD" w:rsidP="008A180D">
      <w:pPr>
        <w:pStyle w:val="Heading2"/>
        <w:rPr>
          <w:rFonts w:eastAsia="Cambria"/>
          <w:sz w:val="24"/>
        </w:rPr>
      </w:pPr>
      <w:r w:rsidRPr="008A180D">
        <w:rPr>
          <w:sz w:val="24"/>
        </w:rPr>
        <w:t>4.</w:t>
      </w:r>
      <w:r w:rsidR="008A180D" w:rsidRPr="008A180D">
        <w:rPr>
          <w:sz w:val="24"/>
        </w:rPr>
        <w:t xml:space="preserve">  </w:t>
      </w:r>
      <w:r w:rsidR="008A180D">
        <w:rPr>
          <w:sz w:val="24"/>
        </w:rPr>
        <w:t>Kako je s človekovo svobodo? Kaksne razlike opazis v miš</w:t>
      </w:r>
      <w:r w:rsidR="008A180D" w:rsidRPr="008A180D">
        <w:rPr>
          <w:sz w:val="24"/>
        </w:rPr>
        <w:t>ljenju in vrednotenju starogrskega in danasnjega cloveka?</w:t>
      </w:r>
    </w:p>
    <w:p w:rsidR="00D029AD" w:rsidRPr="00C353E6" w:rsidRDefault="00D029AD" w:rsidP="008A180D">
      <w:pPr>
        <w:rPr>
          <w:rFonts w:ascii="Calibri" w:hAnsi="Calibri"/>
          <w:sz w:val="24"/>
        </w:rPr>
      </w:pPr>
      <w:r w:rsidRPr="00C353E6">
        <w:rPr>
          <w:rFonts w:ascii="Calibri" w:hAnsi="Calibri"/>
          <w:sz w:val="24"/>
        </w:rPr>
        <w:t xml:space="preserve">Usoda nekega človeka je odvisna od spoštovanja, bogoslužja in njihovih dejanj. </w:t>
      </w:r>
    </w:p>
    <w:p w:rsidR="00D029AD" w:rsidRPr="00C353E6" w:rsidRDefault="00D029AD" w:rsidP="008A180D">
      <w:pPr>
        <w:rPr>
          <w:rFonts w:ascii="Calibri" w:hAnsi="Calibri"/>
          <w:sz w:val="24"/>
        </w:rPr>
      </w:pPr>
    </w:p>
    <w:p w:rsidR="00D029AD" w:rsidRPr="00C353E6" w:rsidRDefault="00D029AD" w:rsidP="008A180D">
      <w:pPr>
        <w:rPr>
          <w:rFonts w:ascii="Calibri" w:hAnsi="Calibri"/>
          <w:sz w:val="24"/>
        </w:rPr>
      </w:pPr>
      <w:r w:rsidRPr="00C353E6">
        <w:rPr>
          <w:rFonts w:ascii="Calibri" w:hAnsi="Calibri"/>
          <w:sz w:val="24"/>
        </w:rPr>
        <w:t xml:space="preserve">Včasih so Grki verjeli, da je njihov pridelek odvisen od bogov, danes pa za to iščemo znanstvene razloge. </w:t>
      </w:r>
    </w:p>
    <w:p w:rsidR="00D029AD" w:rsidRPr="00C353E6" w:rsidRDefault="00D029AD" w:rsidP="008A180D">
      <w:pPr>
        <w:rPr>
          <w:rFonts w:ascii="Calibri" w:hAnsi="Calibri"/>
          <w:sz w:val="24"/>
        </w:rPr>
      </w:pPr>
    </w:p>
    <w:p w:rsidR="00C353E6" w:rsidRPr="00C353E6" w:rsidRDefault="00C353E6" w:rsidP="008A180D">
      <w:pPr>
        <w:rPr>
          <w:rFonts w:ascii="Calibri" w:hAnsi="Calibri"/>
          <w:sz w:val="24"/>
        </w:rPr>
      </w:pPr>
    </w:p>
    <w:sectPr w:rsidR="00C353E6" w:rsidRPr="00C353E6" w:rsidSect="00C353E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64046"/>
    <w:multiLevelType w:val="hybridMultilevel"/>
    <w:tmpl w:val="0722258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534689"/>
    <w:multiLevelType w:val="hybridMultilevel"/>
    <w:tmpl w:val="48706D2E"/>
    <w:lvl w:ilvl="0" w:tplc="0C7E79D4">
      <w:start w:val="3"/>
      <w:numFmt w:val="bullet"/>
      <w:lvlText w:val=""/>
      <w:lvlJc w:val="left"/>
      <w:pPr>
        <w:ind w:left="405" w:hanging="360"/>
      </w:pPr>
      <w:rPr>
        <w:rFonts w:ascii="Symbol" w:eastAsia="Times New Roman" w:hAnsi="Symbol" w:hint="default"/>
      </w:rPr>
    </w:lvl>
    <w:lvl w:ilvl="1" w:tplc="04240003" w:tentative="1">
      <w:start w:val="1"/>
      <w:numFmt w:val="bullet"/>
      <w:lvlText w:val="o"/>
      <w:lvlJc w:val="left"/>
      <w:pPr>
        <w:ind w:left="1125" w:hanging="360"/>
      </w:pPr>
      <w:rPr>
        <w:rFonts w:ascii="Courier New" w:hAnsi="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2" w15:restartNumberingAfterBreak="0">
    <w:nsid w:val="58EA5319"/>
    <w:multiLevelType w:val="hybridMultilevel"/>
    <w:tmpl w:val="7FE015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29AD"/>
    <w:rsid w:val="0048576D"/>
    <w:rsid w:val="00557600"/>
    <w:rsid w:val="00834DF9"/>
    <w:rsid w:val="008A180D"/>
    <w:rsid w:val="008E55D5"/>
    <w:rsid w:val="00C353E6"/>
    <w:rsid w:val="00D029AD"/>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AD"/>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D029AD"/>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8A180D"/>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29AD"/>
    <w:pPr>
      <w:ind w:left="720"/>
      <w:contextualSpacing/>
    </w:pPr>
    <w:rPr>
      <w:lang w:val="sl-SI" w:eastAsia="sl-SI"/>
    </w:rPr>
  </w:style>
  <w:style w:type="character" w:customStyle="1" w:styleId="Heading1Char">
    <w:name w:val="Heading 1 Char"/>
    <w:link w:val="Heading1"/>
    <w:uiPriority w:val="9"/>
    <w:rsid w:val="00D029AD"/>
    <w:rPr>
      <w:rFonts w:ascii="Calibri" w:eastAsia="MS Gothic" w:hAnsi="Calibri" w:cs="Times New Roman"/>
      <w:b/>
      <w:bCs/>
      <w:color w:val="345A8A"/>
      <w:sz w:val="32"/>
      <w:szCs w:val="32"/>
      <w:lang w:val="en-AU"/>
    </w:rPr>
  </w:style>
  <w:style w:type="character" w:customStyle="1" w:styleId="apple-style-span">
    <w:name w:val="apple-style-span"/>
    <w:basedOn w:val="DefaultParagraphFont"/>
    <w:rsid w:val="008A180D"/>
  </w:style>
  <w:style w:type="character" w:customStyle="1" w:styleId="apple-converted-space">
    <w:name w:val="apple-converted-space"/>
    <w:basedOn w:val="DefaultParagraphFont"/>
    <w:rsid w:val="008A180D"/>
  </w:style>
  <w:style w:type="character" w:customStyle="1" w:styleId="Heading2Char">
    <w:name w:val="Heading 2 Char"/>
    <w:link w:val="Heading2"/>
    <w:uiPriority w:val="9"/>
    <w:rsid w:val="008A180D"/>
    <w:rPr>
      <w:rFonts w:ascii="Calibri" w:eastAsia="MS Gothic" w:hAnsi="Calibri" w:cs="Times New Roman"/>
      <w:b/>
      <w:bCs/>
      <w:color w:val="4F81BD"/>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47907">
      <w:bodyDiv w:val="1"/>
      <w:marLeft w:val="0"/>
      <w:marRight w:val="0"/>
      <w:marTop w:val="0"/>
      <w:marBottom w:val="0"/>
      <w:divBdr>
        <w:top w:val="none" w:sz="0" w:space="0" w:color="auto"/>
        <w:left w:val="none" w:sz="0" w:space="0" w:color="auto"/>
        <w:bottom w:val="none" w:sz="0" w:space="0" w:color="auto"/>
        <w:right w:val="none" w:sz="0" w:space="0" w:color="auto"/>
      </w:divBdr>
    </w:div>
    <w:div w:id="1049382149">
      <w:bodyDiv w:val="1"/>
      <w:marLeft w:val="0"/>
      <w:marRight w:val="0"/>
      <w:marTop w:val="0"/>
      <w:marBottom w:val="0"/>
      <w:divBdr>
        <w:top w:val="none" w:sz="0" w:space="0" w:color="auto"/>
        <w:left w:val="none" w:sz="0" w:space="0" w:color="auto"/>
        <w:bottom w:val="none" w:sz="0" w:space="0" w:color="auto"/>
        <w:right w:val="none" w:sz="0" w:space="0" w:color="auto"/>
      </w:divBdr>
    </w:div>
    <w:div w:id="1315374017">
      <w:bodyDiv w:val="1"/>
      <w:marLeft w:val="0"/>
      <w:marRight w:val="0"/>
      <w:marTop w:val="0"/>
      <w:marBottom w:val="0"/>
      <w:divBdr>
        <w:top w:val="none" w:sz="0" w:space="0" w:color="auto"/>
        <w:left w:val="none" w:sz="0" w:space="0" w:color="auto"/>
        <w:bottom w:val="none" w:sz="0" w:space="0" w:color="auto"/>
        <w:right w:val="none" w:sz="0" w:space="0" w:color="auto"/>
      </w:divBdr>
    </w:div>
    <w:div w:id="15847988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