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52E" w:rsidRPr="00EE69F1" w:rsidRDefault="00D25298" w:rsidP="00D25298">
      <w:pPr>
        <w:jc w:val="center"/>
        <w:rPr>
          <w:rFonts w:ascii="Cambria" w:hAnsi="Cambria"/>
          <w:sz w:val="32"/>
          <w:szCs w:val="32"/>
        </w:rPr>
      </w:pPr>
      <w:bookmarkStart w:id="0" w:name="_GoBack"/>
      <w:bookmarkEnd w:id="0"/>
      <w:r w:rsidRPr="00EE69F1">
        <w:rPr>
          <w:rFonts w:ascii="Cambria" w:hAnsi="Cambria"/>
          <w:sz w:val="32"/>
          <w:szCs w:val="32"/>
        </w:rPr>
        <w:t>SREDNJA ZDRAVSTVENA ŠOLA IZOLA</w:t>
      </w:r>
    </w:p>
    <w:p w:rsidR="00D25298" w:rsidRPr="00EE69F1" w:rsidRDefault="00D25298" w:rsidP="00D25298">
      <w:pPr>
        <w:jc w:val="center"/>
        <w:rPr>
          <w:rFonts w:ascii="Cambria" w:hAnsi="Cambria"/>
          <w:sz w:val="32"/>
          <w:szCs w:val="32"/>
        </w:rPr>
      </w:pPr>
      <w:r w:rsidRPr="00EE69F1">
        <w:rPr>
          <w:rFonts w:ascii="Cambria" w:hAnsi="Cambria"/>
          <w:sz w:val="32"/>
          <w:szCs w:val="32"/>
        </w:rPr>
        <w:t>Šolsko leto 2009/ 2010</w:t>
      </w:r>
    </w:p>
    <w:p w:rsidR="00D25298" w:rsidRDefault="00D25298" w:rsidP="00D25298">
      <w:pPr>
        <w:jc w:val="center"/>
      </w:pPr>
    </w:p>
    <w:p w:rsidR="00D25298" w:rsidRDefault="00D25298" w:rsidP="00D25298">
      <w:pPr>
        <w:pStyle w:val="Heading1"/>
        <w:rPr>
          <w:sz w:val="96"/>
          <w:szCs w:val="96"/>
        </w:rPr>
      </w:pPr>
    </w:p>
    <w:p w:rsidR="00D25298" w:rsidRPr="0064572D" w:rsidRDefault="00D25298" w:rsidP="0064572D">
      <w:pPr>
        <w:pStyle w:val="TOCHeading"/>
        <w:jc w:val="center"/>
        <w:rPr>
          <w:rStyle w:val="BookTitle"/>
          <w:sz w:val="72"/>
          <w:szCs w:val="72"/>
        </w:rPr>
      </w:pPr>
      <w:bookmarkStart w:id="1" w:name="_Toc262670866"/>
      <w:bookmarkStart w:id="2" w:name="_Toc263194749"/>
      <w:r w:rsidRPr="0064572D">
        <w:rPr>
          <w:rStyle w:val="BookTitle"/>
          <w:sz w:val="72"/>
          <w:szCs w:val="72"/>
        </w:rPr>
        <w:t>Henrik Ibsen: Nora</w:t>
      </w:r>
      <w:bookmarkEnd w:id="1"/>
      <w:bookmarkEnd w:id="2"/>
    </w:p>
    <w:p w:rsidR="00D25298" w:rsidRPr="00EE69F1" w:rsidRDefault="00D25298" w:rsidP="00D25298">
      <w:pPr>
        <w:jc w:val="center"/>
        <w:rPr>
          <w:rFonts w:ascii="Cambria" w:hAnsi="Cambria"/>
          <w:sz w:val="40"/>
          <w:szCs w:val="40"/>
        </w:rPr>
      </w:pPr>
      <w:r w:rsidRPr="00EE69F1">
        <w:rPr>
          <w:rFonts w:ascii="Cambria" w:hAnsi="Cambria"/>
          <w:sz w:val="40"/>
          <w:szCs w:val="40"/>
        </w:rPr>
        <w:t>Seminarska naloga</w:t>
      </w:r>
    </w:p>
    <w:p w:rsidR="00104B6D" w:rsidRPr="00EE69F1" w:rsidRDefault="00104B6D" w:rsidP="00D25298">
      <w:pPr>
        <w:jc w:val="center"/>
        <w:rPr>
          <w:rFonts w:ascii="Cambria" w:hAnsi="Cambria"/>
          <w:sz w:val="40"/>
          <w:szCs w:val="40"/>
        </w:rPr>
      </w:pPr>
    </w:p>
    <w:p w:rsidR="00104B6D" w:rsidRPr="00EE69F1" w:rsidRDefault="00104B6D" w:rsidP="00104B6D">
      <w:pPr>
        <w:pStyle w:val="Quote"/>
        <w:jc w:val="center"/>
        <w:rPr>
          <w:rFonts w:ascii="Cambria" w:hAnsi="Cambria"/>
          <w:sz w:val="24"/>
          <w:szCs w:val="24"/>
        </w:rPr>
      </w:pPr>
      <w:r w:rsidRPr="006E191B">
        <w:rPr>
          <w:sz w:val="24"/>
          <w:szCs w:val="24"/>
        </w:rPr>
        <w:t>"Tukaj sem bila tebi za ženo lutko, kakor  sem bila doma očetu za punčko lutko. In otroci so bili moje lutke. "</w:t>
      </w:r>
    </w:p>
    <w:p w:rsidR="00D25298" w:rsidRDefault="00D25298" w:rsidP="00D25298"/>
    <w:p w:rsidR="00D25298" w:rsidRDefault="00D25298" w:rsidP="00D25298"/>
    <w:p w:rsidR="00D25298" w:rsidRDefault="00D25298" w:rsidP="00D25298"/>
    <w:p w:rsidR="00D25298" w:rsidRDefault="00D25298" w:rsidP="00D25298"/>
    <w:p w:rsidR="00D25298" w:rsidRDefault="00D25298" w:rsidP="00D25298"/>
    <w:p w:rsidR="00D25298" w:rsidRDefault="00D25298" w:rsidP="00D25298"/>
    <w:p w:rsidR="00D25298" w:rsidRDefault="00D25298" w:rsidP="00D25298"/>
    <w:p w:rsidR="00D25298" w:rsidRDefault="00D25298" w:rsidP="00D25298"/>
    <w:p w:rsidR="008111ED" w:rsidRDefault="008111ED" w:rsidP="00244ACB">
      <w:pPr>
        <w:jc w:val="center"/>
        <w:rPr>
          <w:sz w:val="40"/>
          <w:szCs w:val="40"/>
        </w:rPr>
      </w:pPr>
    </w:p>
    <w:p w:rsidR="006E191B" w:rsidRPr="00EE69F1" w:rsidRDefault="006E191B" w:rsidP="00244ACB">
      <w:pPr>
        <w:jc w:val="center"/>
        <w:rPr>
          <w:rFonts w:ascii="Cambria" w:hAnsi="Cambria"/>
          <w:sz w:val="40"/>
          <w:szCs w:val="40"/>
        </w:rPr>
      </w:pPr>
    </w:p>
    <w:p w:rsidR="00244ACB" w:rsidRDefault="00C34E46" w:rsidP="000559E2">
      <w:pPr>
        <w:jc w:val="center"/>
      </w:pPr>
      <w:r>
        <w:rPr>
          <w:rFonts w:ascii="Cambria" w:hAnsi="Cambria"/>
          <w:sz w:val="40"/>
          <w:szCs w:val="40"/>
        </w:rPr>
        <w:t xml:space="preserve"> </w:t>
      </w:r>
    </w:p>
    <w:p w:rsidR="00244ACB" w:rsidRDefault="00244ACB" w:rsidP="001B5DA4"/>
    <w:p w:rsidR="00244ACB" w:rsidRDefault="00244ACB" w:rsidP="001B5DA4"/>
    <w:p w:rsidR="00244ACB" w:rsidRDefault="00244ACB" w:rsidP="001B5DA4"/>
    <w:p w:rsidR="00244ACB" w:rsidRDefault="00244ACB" w:rsidP="001B5DA4"/>
    <w:p w:rsidR="0064572D" w:rsidRPr="00EE69F1" w:rsidRDefault="0064572D">
      <w:pPr>
        <w:rPr>
          <w:rFonts w:ascii="Cambria" w:hAnsi="Cambria"/>
          <w:color w:val="17365D"/>
          <w:spacing w:val="5"/>
          <w:kern w:val="28"/>
          <w:sz w:val="52"/>
          <w:szCs w:val="52"/>
        </w:rPr>
      </w:pPr>
    </w:p>
    <w:p w:rsidR="00244ACB" w:rsidRDefault="00244ACB" w:rsidP="00244ACB">
      <w:pPr>
        <w:pStyle w:val="Title"/>
      </w:pPr>
      <w:r>
        <w:t>Uvod</w:t>
      </w:r>
    </w:p>
    <w:p w:rsidR="00244ACB" w:rsidRPr="00EE69F1" w:rsidRDefault="00244ACB" w:rsidP="00244ACB">
      <w:pPr>
        <w:rPr>
          <w:rFonts w:ascii="Cambria" w:hAnsi="Cambria"/>
          <w:sz w:val="32"/>
          <w:szCs w:val="32"/>
        </w:rPr>
      </w:pPr>
      <w:r w:rsidRPr="00EE69F1">
        <w:rPr>
          <w:rFonts w:ascii="Cambria" w:hAnsi="Cambria"/>
          <w:sz w:val="32"/>
          <w:szCs w:val="32"/>
        </w:rPr>
        <w:t xml:space="preserve">Predstavila bom dramsko delo pisatelja Henrika Ibsena </w:t>
      </w:r>
      <w:r w:rsidR="0064572D" w:rsidRPr="00EE69F1">
        <w:rPr>
          <w:rFonts w:ascii="Cambria" w:hAnsi="Cambria"/>
          <w:sz w:val="32"/>
          <w:szCs w:val="32"/>
        </w:rPr>
        <w:t>Nora. Na seznamu naslovov sem izbrala</w:t>
      </w:r>
      <w:r w:rsidR="005714FB" w:rsidRPr="00EE69F1">
        <w:rPr>
          <w:rFonts w:ascii="Cambria" w:hAnsi="Cambria"/>
          <w:sz w:val="32"/>
          <w:szCs w:val="32"/>
        </w:rPr>
        <w:t xml:space="preserve"> knjigo z naslovom Nora, misleč, </w:t>
      </w:r>
      <w:r w:rsidR="0064572D" w:rsidRPr="00EE69F1">
        <w:rPr>
          <w:rFonts w:ascii="Cambria" w:hAnsi="Cambria"/>
          <w:sz w:val="32"/>
          <w:szCs w:val="32"/>
        </w:rPr>
        <w:t>da govori o duševno bolni ženski. Kasneje sem ugotovila</w:t>
      </w:r>
      <w:r w:rsidR="005714FB" w:rsidRPr="00EE69F1">
        <w:rPr>
          <w:rFonts w:ascii="Cambria" w:hAnsi="Cambria"/>
          <w:sz w:val="32"/>
          <w:szCs w:val="32"/>
        </w:rPr>
        <w:t xml:space="preserve">, da govori o čisto drugi stvari. Norina zgodba me je pritegnila, njen pogum navdušil. V </w:t>
      </w:r>
      <w:r w:rsidRPr="00EE69F1">
        <w:rPr>
          <w:rFonts w:ascii="Cambria" w:hAnsi="Cambria"/>
          <w:sz w:val="32"/>
          <w:szCs w:val="32"/>
        </w:rPr>
        <w:t xml:space="preserve">seminarski nalogi bom obnovila delo samo, opisala književne osebe, prostor in čas dogajanja. Predstavila bom tudi avtorja in  literarno </w:t>
      </w:r>
      <w:r w:rsidRPr="00EE69F1">
        <w:rPr>
          <w:rFonts w:ascii="Cambria" w:hAnsi="Cambria"/>
          <w:sz w:val="30"/>
          <w:szCs w:val="30"/>
        </w:rPr>
        <w:t>obdobje</w:t>
      </w:r>
      <w:r w:rsidR="00B82AFA" w:rsidRPr="00EE69F1">
        <w:rPr>
          <w:rFonts w:ascii="Cambria" w:hAnsi="Cambria"/>
          <w:sz w:val="32"/>
          <w:szCs w:val="32"/>
        </w:rPr>
        <w:t xml:space="preserve">, </w:t>
      </w:r>
      <w:r w:rsidRPr="00EE69F1">
        <w:rPr>
          <w:rFonts w:ascii="Cambria" w:hAnsi="Cambria"/>
          <w:sz w:val="32"/>
          <w:szCs w:val="32"/>
        </w:rPr>
        <w:t>v katerem je bilo delo ustvarjeno. Utemeljila bom lastno mnenje o delu in interpretirala izbrani odlomek.</w:t>
      </w:r>
    </w:p>
    <w:p w:rsidR="00244ACB" w:rsidRDefault="00244ACB" w:rsidP="001B5DA4"/>
    <w:p w:rsidR="00244ACB" w:rsidRDefault="00244ACB"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1B5DA4"/>
    <w:p w:rsidR="008111ED" w:rsidRDefault="008111ED" w:rsidP="008111ED">
      <w:pPr>
        <w:pStyle w:val="Title"/>
      </w:pPr>
      <w:r>
        <w:t>Jedro</w:t>
      </w:r>
    </w:p>
    <w:p w:rsidR="008111ED" w:rsidRPr="00A51728" w:rsidRDefault="008111ED" w:rsidP="00592512">
      <w:pPr>
        <w:pStyle w:val="NoSpacing"/>
        <w:jc w:val="center"/>
        <w:rPr>
          <w:rStyle w:val="Strong"/>
        </w:rPr>
      </w:pPr>
      <w:r w:rsidRPr="00A51728">
        <w:rPr>
          <w:rStyle w:val="Strong"/>
        </w:rPr>
        <w:t>Ibsen, Henrik: Hiša lutk (Nora)</w:t>
      </w:r>
    </w:p>
    <w:p w:rsidR="00005E1B" w:rsidRPr="00EE69F1" w:rsidRDefault="00005E1B" w:rsidP="00592512">
      <w:pPr>
        <w:pStyle w:val="NoSpacing"/>
        <w:jc w:val="center"/>
        <w:rPr>
          <w:rFonts w:ascii="Cambria" w:hAnsi="Cambria"/>
          <w:i/>
        </w:rPr>
      </w:pPr>
    </w:p>
    <w:p w:rsidR="008111ED" w:rsidRDefault="008111ED" w:rsidP="00592512">
      <w:pPr>
        <w:pStyle w:val="NoSpacing"/>
        <w:jc w:val="center"/>
        <w:rPr>
          <w:rStyle w:val="Strong"/>
        </w:rPr>
      </w:pPr>
      <w:r w:rsidRPr="00A51728">
        <w:rPr>
          <w:rStyle w:val="Strong"/>
        </w:rPr>
        <w:t>DZS, 1996</w:t>
      </w:r>
    </w:p>
    <w:p w:rsidR="0086317B" w:rsidRDefault="0086317B" w:rsidP="00592512">
      <w:pPr>
        <w:pStyle w:val="NoSpacing"/>
        <w:jc w:val="center"/>
        <w:rPr>
          <w:rStyle w:val="Strong"/>
        </w:rPr>
      </w:pPr>
    </w:p>
    <w:p w:rsidR="00FF64B2" w:rsidRPr="00EE69F1" w:rsidRDefault="007E7729" w:rsidP="003776DA">
      <w:pPr>
        <w:rPr>
          <w:rStyle w:val="Strong"/>
          <w:rFonts w:ascii="Cambria" w:hAnsi="Cambria"/>
          <w:b w:val="0"/>
        </w:rPr>
      </w:pPr>
      <w:r w:rsidRPr="007E7729">
        <w:t>Avtor:</w:t>
      </w:r>
      <w:r w:rsidRPr="00EE69F1">
        <w:rPr>
          <w:rStyle w:val="Strong"/>
          <w:rFonts w:ascii="Cambria" w:hAnsi="Cambria"/>
        </w:rPr>
        <w:t xml:space="preserve"> </w:t>
      </w:r>
      <w:r w:rsidR="0086317B" w:rsidRPr="00EE69F1">
        <w:rPr>
          <w:rStyle w:val="Strong"/>
          <w:rFonts w:ascii="Cambria" w:hAnsi="Cambria"/>
        </w:rPr>
        <w:t>Henrik Ibsen</w:t>
      </w:r>
      <w:r w:rsidR="0086317B" w:rsidRPr="00EE69F1">
        <w:rPr>
          <w:rStyle w:val="Strong"/>
          <w:rFonts w:ascii="Cambria" w:hAnsi="Cambria"/>
          <w:b w:val="0"/>
        </w:rPr>
        <w:t xml:space="preserve"> je največkrat uprizorjeni dramatik po Shakespearu in najpomembnejši </w:t>
      </w:r>
      <w:r w:rsidR="007922B9" w:rsidRPr="00EE69F1">
        <w:rPr>
          <w:rStyle w:val="Strong"/>
          <w:rFonts w:ascii="Cambria" w:hAnsi="Cambria"/>
          <w:b w:val="0"/>
        </w:rPr>
        <w:t>dramatik</w:t>
      </w:r>
      <w:r w:rsidR="009A76E3" w:rsidRPr="00EE69F1">
        <w:rPr>
          <w:rStyle w:val="Strong"/>
          <w:rFonts w:ascii="Cambria" w:hAnsi="Cambria"/>
          <w:b w:val="0"/>
        </w:rPr>
        <w:t xml:space="preserve"> </w:t>
      </w:r>
      <w:r w:rsidR="0086317B" w:rsidRPr="00EE69F1">
        <w:rPr>
          <w:rStyle w:val="Strong"/>
          <w:rFonts w:ascii="Cambria" w:hAnsi="Cambria"/>
          <w:b w:val="0"/>
        </w:rPr>
        <w:t xml:space="preserve"> v obdobju realizma. </w:t>
      </w:r>
    </w:p>
    <w:p w:rsidR="0086317B" w:rsidRPr="00EE69F1" w:rsidRDefault="00FF64B2" w:rsidP="003776DA">
      <w:pPr>
        <w:rPr>
          <w:rStyle w:val="Strong"/>
          <w:rFonts w:ascii="Cambria" w:hAnsi="Cambria"/>
          <w:b w:val="0"/>
        </w:rPr>
      </w:pPr>
      <w:r w:rsidRPr="00EE69F1">
        <w:rPr>
          <w:rStyle w:val="Strong"/>
          <w:rFonts w:ascii="Cambria" w:hAnsi="Cambria"/>
          <w:b w:val="0"/>
        </w:rPr>
        <w:t xml:space="preserve">   </w:t>
      </w:r>
      <w:r w:rsidR="0086317B" w:rsidRPr="00EE69F1">
        <w:rPr>
          <w:rStyle w:val="Strong"/>
          <w:rFonts w:ascii="Cambria" w:hAnsi="Cambria"/>
          <w:b w:val="0"/>
        </w:rPr>
        <w:t>Rodil se je 20. 3.  1828</w:t>
      </w:r>
      <w:r w:rsidRPr="00EE69F1">
        <w:rPr>
          <w:rStyle w:val="Strong"/>
          <w:rFonts w:ascii="Cambria" w:hAnsi="Cambria"/>
          <w:b w:val="0"/>
        </w:rPr>
        <w:t xml:space="preserve"> v Skienu,</w:t>
      </w:r>
      <w:r w:rsidR="0086317B" w:rsidRPr="00EE69F1">
        <w:rPr>
          <w:rStyle w:val="Strong"/>
          <w:rFonts w:ascii="Cambria" w:hAnsi="Cambria"/>
          <w:b w:val="0"/>
        </w:rPr>
        <w:t>na Norveškem</w:t>
      </w:r>
      <w:r w:rsidRPr="00EE69F1">
        <w:rPr>
          <w:rStyle w:val="Strong"/>
          <w:rFonts w:ascii="Cambria" w:hAnsi="Cambria"/>
          <w:b w:val="0"/>
        </w:rPr>
        <w:t>,</w:t>
      </w:r>
      <w:r w:rsidR="0086317B" w:rsidRPr="00EE69F1">
        <w:rPr>
          <w:rStyle w:val="Strong"/>
          <w:rFonts w:ascii="Cambria" w:hAnsi="Cambria"/>
          <w:b w:val="0"/>
        </w:rPr>
        <w:t xml:space="preserve"> v pomembni družini bogatega trgovca, ki pa je pri njegovih osmi letih obubožala. Zaradi finančnih težav se je bila družina primorana odseliti na podeželje, v Venstop.</w:t>
      </w:r>
      <w:r w:rsidR="009A76E3" w:rsidRPr="00EE69F1">
        <w:rPr>
          <w:rStyle w:val="Strong"/>
          <w:rFonts w:ascii="Cambria" w:hAnsi="Cambria"/>
          <w:b w:val="0"/>
        </w:rPr>
        <w:t xml:space="preserve"> </w:t>
      </w:r>
    </w:p>
    <w:p w:rsidR="009A76E3" w:rsidRPr="007E7729" w:rsidRDefault="00FF64B2" w:rsidP="003776DA">
      <w:r w:rsidRPr="00EE69F1">
        <w:rPr>
          <w:rStyle w:val="Strong"/>
          <w:rFonts w:ascii="Cambria" w:hAnsi="Cambria"/>
          <w:b w:val="0"/>
        </w:rPr>
        <w:t xml:space="preserve">   Leta 1850 se je od</w:t>
      </w:r>
      <w:r w:rsidR="009A76E3" w:rsidRPr="00EE69F1">
        <w:rPr>
          <w:rStyle w:val="Strong"/>
          <w:rFonts w:ascii="Cambria" w:hAnsi="Cambria"/>
          <w:b w:val="0"/>
        </w:rPr>
        <w:t>s</w:t>
      </w:r>
      <w:r w:rsidRPr="00EE69F1">
        <w:rPr>
          <w:rStyle w:val="Strong"/>
          <w:rFonts w:ascii="Cambria" w:hAnsi="Cambria"/>
          <w:b w:val="0"/>
        </w:rPr>
        <w:t>e</w:t>
      </w:r>
      <w:r w:rsidR="009A76E3" w:rsidRPr="00EE69F1">
        <w:rPr>
          <w:rStyle w:val="Strong"/>
          <w:rFonts w:ascii="Cambria" w:hAnsi="Cambria"/>
          <w:b w:val="0"/>
        </w:rPr>
        <w:t>lil v Oslo</w:t>
      </w:r>
      <w:r w:rsidRPr="00EE69F1">
        <w:rPr>
          <w:rStyle w:val="Strong"/>
          <w:rFonts w:ascii="Cambria" w:hAnsi="Cambria"/>
          <w:b w:val="0"/>
        </w:rPr>
        <w:t xml:space="preserve">, kjer je delal v tovarni. V tem času je napisal prvo dramo, Catilina, ki temelji na rimski zgodovini. </w:t>
      </w:r>
      <w:r w:rsidRPr="007E7729">
        <w:t xml:space="preserve">V Oslu je sodeloval tudi pri izdajanju tednika </w:t>
      </w:r>
      <w:r w:rsidRPr="007E7729">
        <w:rPr>
          <w:i/>
          <w:iCs/>
        </w:rPr>
        <w:t>Andhrimner</w:t>
      </w:r>
      <w:r w:rsidRPr="007E7729">
        <w:t>. Zanimal se je za staronordijsko zgodovino in narodopisje.</w:t>
      </w:r>
    </w:p>
    <w:p w:rsidR="007E7729" w:rsidRPr="007E7729" w:rsidRDefault="00FF64B2" w:rsidP="003776DA">
      <w:r w:rsidRPr="007E7729">
        <w:t xml:space="preserve">   Ob povabilu gledališča Norske Teater v Bergnu,leta 1851, je tam uprizarjal svoje drame do leta </w:t>
      </w:r>
      <w:r w:rsidR="007E7729" w:rsidRPr="007E7729">
        <w:t>1</w:t>
      </w:r>
      <w:r w:rsidRPr="007E7729">
        <w:t>8</w:t>
      </w:r>
      <w:r w:rsidR="007E7729" w:rsidRPr="007E7729">
        <w:t>5</w:t>
      </w:r>
      <w:r w:rsidRPr="007E7729">
        <w:t>2, ko se je podal na potovanje v Kobenhavn in Dresden, kjer je preučeval tamkajšnje razmere v gledališčih.</w:t>
      </w:r>
    </w:p>
    <w:p w:rsidR="00FF64B2" w:rsidRPr="007E7729" w:rsidRDefault="007E7729" w:rsidP="003776DA">
      <w:r w:rsidRPr="007E7729">
        <w:t xml:space="preserve">   Pet let za tem je prevzel vodstvo </w:t>
      </w:r>
      <w:r w:rsidR="00FF64B2" w:rsidRPr="007E7729">
        <w:t xml:space="preserve"> </w:t>
      </w:r>
      <w:r w:rsidRPr="007E7729">
        <w:t>v oselskem gledališču Kristiania Norske Teater, leta 1858 pa se je poročil z Susannah Thoresen in z njo imel sina.</w:t>
      </w:r>
    </w:p>
    <w:p w:rsidR="007E7729" w:rsidRPr="007E7729" w:rsidRDefault="007E7729" w:rsidP="003776DA">
      <w:r w:rsidRPr="007E7729">
        <w:t xml:space="preserve">   </w:t>
      </w:r>
      <w:r w:rsidR="004C2EF3">
        <w:t>Po stečaju gledališča  je prejemal</w:t>
      </w:r>
      <w:r w:rsidRPr="007E7729">
        <w:t xml:space="preserve"> štipendijo in potoval po Evropi (Rim, Dresden, Munchen) do leta 1891, ko se je vrnil v Oslo, kjer je 23. 5. 1906 umrl za posledicami dveh kapi.</w:t>
      </w:r>
    </w:p>
    <w:p w:rsidR="00FF64B2" w:rsidRPr="00EE69F1" w:rsidRDefault="00FF64B2" w:rsidP="003776DA">
      <w:pPr>
        <w:rPr>
          <w:rStyle w:val="Strong"/>
          <w:rFonts w:ascii="Cambria" w:hAnsi="Cambria"/>
        </w:rPr>
      </w:pPr>
      <w:r w:rsidRPr="007E7729">
        <w:t xml:space="preserve">     </w:t>
      </w:r>
    </w:p>
    <w:p w:rsidR="00005E1B" w:rsidRPr="007E7729" w:rsidRDefault="00005E1B" w:rsidP="003776DA"/>
    <w:p w:rsidR="005714FB" w:rsidRPr="007E7729" w:rsidRDefault="00DA2197" w:rsidP="003776DA">
      <w:r w:rsidRPr="007E7729">
        <w:t xml:space="preserve">Literarno obdobje: </w:t>
      </w:r>
      <w:r w:rsidRPr="00EE69F1">
        <w:rPr>
          <w:rStyle w:val="Strong"/>
          <w:rFonts w:ascii="Cambria" w:hAnsi="Cambria"/>
        </w:rPr>
        <w:t>naturalizem</w:t>
      </w:r>
      <w:r w:rsidR="00592512" w:rsidRPr="007E7729">
        <w:t xml:space="preserve">; </w:t>
      </w:r>
      <w:r w:rsidR="00534DB2" w:rsidRPr="007E7729">
        <w:t xml:space="preserve">literarna smer  v Evropi med letoma 1870 in 1890. </w:t>
      </w:r>
      <w:r w:rsidR="004613EB" w:rsidRPr="007E7729">
        <w:rPr>
          <w:rFonts w:eastAsia="Calibri"/>
        </w:rPr>
        <w:t>Človek je po mnenju naturalistov odvisen od dednosti, okolja in zgodovinskega trenutka. Snov naturalističnih del je navadno življenje delavcev in malih meščanov v predmestjih velikih mest ali v velikih industrijskih krajih (alkoholizem, prostitucija, nemoralnost ...).</w:t>
      </w:r>
    </w:p>
    <w:p w:rsidR="00005E1B" w:rsidRPr="007E7729" w:rsidRDefault="00005E1B" w:rsidP="003776DA"/>
    <w:p w:rsidR="008111ED" w:rsidRPr="007E7729" w:rsidRDefault="00DA2197" w:rsidP="003776DA">
      <w:r w:rsidRPr="007E7729">
        <w:t xml:space="preserve">Vrsta, zvrst: </w:t>
      </w:r>
      <w:r w:rsidRPr="00EE69F1">
        <w:rPr>
          <w:rStyle w:val="Strong"/>
          <w:rFonts w:ascii="Cambria" w:hAnsi="Cambria"/>
        </w:rPr>
        <w:t>d</w:t>
      </w:r>
      <w:r w:rsidR="008111ED" w:rsidRPr="00EE69F1">
        <w:rPr>
          <w:rStyle w:val="Strong"/>
          <w:rFonts w:ascii="Cambria" w:hAnsi="Cambria"/>
        </w:rPr>
        <w:t>ramatika;  tezna drama</w:t>
      </w:r>
      <w:r w:rsidR="00A51728" w:rsidRPr="007E7729">
        <w:t xml:space="preserve">;  </w:t>
      </w:r>
      <w:r w:rsidR="00A740CD" w:rsidRPr="007E7729">
        <w:t xml:space="preserve">ki jasno </w:t>
      </w:r>
      <w:r w:rsidR="00A51728" w:rsidRPr="007E7729">
        <w:t>prikazuje kak družbeni ali ideološki problem, ki ga v obliki teze izrazi ena od nastopajočih oseb, v Hiši lutk je problem  Norina popolna podrejenost možu v meščanskem zakonu.</w:t>
      </w:r>
    </w:p>
    <w:p w:rsidR="00A740CD" w:rsidRDefault="00A740CD" w:rsidP="003776DA"/>
    <w:p w:rsidR="003E3539" w:rsidRDefault="003E3539" w:rsidP="003776DA"/>
    <w:p w:rsidR="00A740CD" w:rsidRPr="00592512" w:rsidRDefault="00A740CD" w:rsidP="003776DA"/>
    <w:p w:rsidR="00A51728" w:rsidRPr="0064572D" w:rsidRDefault="00A51728" w:rsidP="003776DA"/>
    <w:p w:rsidR="00DA2197" w:rsidRPr="00005E1B" w:rsidRDefault="00DA2197" w:rsidP="003776DA"/>
    <w:p w:rsidR="008111ED" w:rsidRPr="005E5DC5" w:rsidRDefault="008111ED" w:rsidP="003776DA">
      <w:pPr>
        <w:rPr>
          <w:rStyle w:val="Strong"/>
          <w:b w:val="0"/>
          <w:bCs w:val="0"/>
          <w:i/>
        </w:rPr>
      </w:pPr>
      <w:r w:rsidRPr="005E5DC5">
        <w:rPr>
          <w:rStyle w:val="Strong"/>
          <w:b w:val="0"/>
          <w:bCs w:val="0"/>
          <w:i/>
        </w:rPr>
        <w:lastRenderedPageBreak/>
        <w:t>Obnova</w:t>
      </w:r>
    </w:p>
    <w:p w:rsidR="00A51728" w:rsidRDefault="00A51728" w:rsidP="003776DA">
      <w:r>
        <w:t xml:space="preserve">       </w:t>
      </w:r>
      <w:r w:rsidR="008111ED" w:rsidRPr="0064572D">
        <w:t xml:space="preserve">Dogajanje se začne dan pred božičem, ko se Nora vrne s prazničnih nakupov. Doma jo pričaka mož, po njunem pogovoru pa ju obiščeta družinski prijatelj doktor Rank in Helene Lindejeva, Norina dolgoletna prijateljica.   </w:t>
      </w:r>
    </w:p>
    <w:p w:rsidR="00A51728" w:rsidRDefault="00A51728" w:rsidP="003776DA">
      <w:r>
        <w:t xml:space="preserve">       </w:t>
      </w:r>
      <w:r w:rsidR="008111ED" w:rsidRPr="0064572D">
        <w:t>V pogovoru s Helene se Nora izpove in tako izvemo zelo pomemben podatek. Pred leti je ponaredila očetov podpis, da bi si izposodila večjo količino denarja za moževo zdravljenje. Torvald tega ni nikoli izvedel, saj je bilo to dejanje Nori v ponos in mu je nameravala povedati, ko bo stara in ne več tako lepa, saj je mislila, da jo bo imel zaradi tega še raje.</w:t>
      </w:r>
      <w:r w:rsidR="00005E1B" w:rsidRPr="0064572D">
        <w:t xml:space="preserve"> </w:t>
      </w:r>
    </w:p>
    <w:p w:rsidR="00A51728" w:rsidRDefault="00A51728" w:rsidP="003776DA">
      <w:r>
        <w:t xml:space="preserve">       </w:t>
      </w:r>
      <w:r w:rsidR="008111ED" w:rsidRPr="0064572D">
        <w:t xml:space="preserve">Gospa Lindejeva izrazi željo, da bi delala v mestu, Nora pa predlaga možu, da prijateljico zaposli v banki, kjer je pred kratkim postal direktor. Torvald predlog sprejme, zato pa mora odpustiti notarja Krogstada, ki je do sedaj opravljal omenjeno delo. </w:t>
      </w:r>
    </w:p>
    <w:p w:rsidR="00A51728" w:rsidRDefault="00A51728" w:rsidP="003776DA">
      <w:r>
        <w:t xml:space="preserve">       </w:t>
      </w:r>
      <w:r w:rsidR="008111ED" w:rsidRPr="0064572D">
        <w:t>Ko Nora ostane sama z otroki, jo obišče Krogstad. Nora si je od njega izposodila denar, on pa ji zagrozi, da bo vse o ponaredbi povedal njenemu možu, če se ne bo zavzela zanj, in bo obdržal službo.</w:t>
      </w:r>
    </w:p>
    <w:p w:rsidR="00A51728" w:rsidRDefault="00A51728" w:rsidP="003776DA">
      <w:r>
        <w:t xml:space="preserve">       </w:t>
      </w:r>
      <w:r w:rsidR="008111ED" w:rsidRPr="0064572D">
        <w:t>Noro je zelo strah in ko se mož vrne, ga poskuša na vsak način pregovoriti, naj ne odpusti notarja. On pa ji odvrne, da takega prevaranta, ki je ponarejal dokumente pač ne more imeti v službi.</w:t>
      </w:r>
    </w:p>
    <w:p w:rsidR="00A51728" w:rsidRDefault="00A51728" w:rsidP="003776DA">
      <w:r>
        <w:t xml:space="preserve">       </w:t>
      </w:r>
      <w:r w:rsidR="008111ED" w:rsidRPr="0064572D">
        <w:t xml:space="preserve">Ko Krogstad to izve, pusti v nabiralniku pred Norino hišo pismo, v katerem je razkrita vsa resnica. Ključ od nabiralnika ima samo Torvald, zato je Nora obupana. Zateče se k prijateljici Lindejevi in ji pove od koga si je izposodila denar. Prosi jo, da naj gre medtem ko bosta z možem na plesu do Krogstada in ga prepriča, naj zahteva neprebrano pismo nazaj. </w:t>
      </w:r>
    </w:p>
    <w:p w:rsidR="00A51728" w:rsidRDefault="00A51728" w:rsidP="003776DA">
      <w:r>
        <w:t xml:space="preserve">       </w:t>
      </w:r>
      <w:r w:rsidR="008111ED" w:rsidRPr="0064572D">
        <w:t xml:space="preserve">Helene res gre do notarja, med njunim pogovorom pa izvemo, da je bila že zelo dolgo zaljubljena vanj. Predlaga mu, da bi končno bila skupaj, saj je ovdovela, pa tudi on je bil vdovec, ki je za svoje otroke potreboval mater. Krogstad je navdušen in pristane na predlog o vrnitvi pisma. A Lindejeva je prepričana, da bo za njeno prijateljico boljše, če se končno razkrijejo skrivnosti in njen mož izve resnico. </w:t>
      </w:r>
    </w:p>
    <w:p w:rsidR="00A51728" w:rsidRDefault="00A51728" w:rsidP="003776DA">
      <w:r>
        <w:t xml:space="preserve">       </w:t>
      </w:r>
      <w:r w:rsidR="008111ED" w:rsidRPr="0064572D">
        <w:t>Ko se zakónca vrneta s plesa, gre Torvald v svojo sobo, da bi v miru pregledal prispelo pošto. Nora med tem spakira nekaj svojih stvari, saj je odločena, da bo odšla stran od svojega moža in otrok, da jih s svojim vedenjem ne bi pokvarila.</w:t>
      </w:r>
    </w:p>
    <w:p w:rsidR="00A51728" w:rsidRDefault="00A51728" w:rsidP="003776DA">
      <w:r>
        <w:t xml:space="preserve">       </w:t>
      </w:r>
      <w:r w:rsidR="008111ED" w:rsidRPr="0064572D">
        <w:t>Torvald se vrne v dnevno sobo in Nora mu vse prizna. Prosi ga naj ji pusti oditi, on pa jo obtožuje, da mu je uničila srečo, ogrozila kariero, da je vse pokvarila in da nikakor ni sposobna skrbeti za njune otroke.</w:t>
      </w:r>
      <w:r w:rsidR="00005E1B" w:rsidRPr="0064572D">
        <w:t xml:space="preserve"> </w:t>
      </w:r>
      <w:r w:rsidR="008111ED" w:rsidRPr="0064572D">
        <w:t xml:space="preserve">Nora je še bolj potrta, saj je pričakovala, da se bo zgodilo tisto »čudovito« kot je sama to imenovala. Mislila je namreč, da bo mož videl, da je bila zanj pripravljena narediti čisto vse in jo zato imel še raje. </w:t>
      </w:r>
    </w:p>
    <w:p w:rsidR="00A51728" w:rsidRDefault="00A51728" w:rsidP="003776DA">
      <w:r>
        <w:t xml:space="preserve">       </w:t>
      </w:r>
      <w:r w:rsidR="008111ED" w:rsidRPr="0064572D">
        <w:t>Zelo pozno pri vratih nekdo pozvoni. Prispelo je pismo za Noro. Torvald prepozna Krogstadovo pisavo in ji zato pismo vzame ter ga sam prebere. V njem je zadolžnica, ki je bila edini dokaz o Norini ponaredbi.Ko pismo prebere vzklikne od veselja in ves srečen vpije, da je rešen. Ženi ponavlja, da je srečen in da zdaj ni nobenih razlogov, da ne bi ostala doma. Pomiluje jo, ker je morala to breme sama prenašati, trpeti in zdaj ve, da je vse storila samo zato, ker ga je imela rada.</w:t>
      </w:r>
    </w:p>
    <w:p w:rsidR="00A51728" w:rsidRDefault="00A51728" w:rsidP="003776DA">
      <w:r>
        <w:t xml:space="preserve">       </w:t>
      </w:r>
      <w:r w:rsidR="008111ED" w:rsidRPr="0064572D">
        <w:t xml:space="preserve">Ko je vse razjasnjeno, se Nora hoče pogovoriti s svojim možem. Pove mu, da  v hiši ne bo ostala, čeprav ji je odpustil. Ugotovila je, da je že vse življenje nekomu lutka- sprva očetu, sedaj možu. Ne more več tako živeti in zato bo odšla, da se vzgoji in da končno odraste. Pove mu, da ni bila nikoli srečna, le vedno dobre volje. Zdaj si je zapravil tudi njeno ljubezen, ker ni prišlo tisto »čudovito«. Verjela je, da bo mož prevzel krivdo nase in ji tako dokazal ljubezen, namesto tega pa jo je obtožil. Izmenjata si poročna prstana in Nora odide. </w:t>
      </w:r>
    </w:p>
    <w:p w:rsidR="008111ED" w:rsidRPr="0064572D" w:rsidRDefault="00A51728" w:rsidP="003776DA">
      <w:r>
        <w:t xml:space="preserve">       </w:t>
      </w:r>
      <w:r w:rsidR="008111ED" w:rsidRPr="0064572D">
        <w:t>Konec pa le ni tako pesimističen. Še vedno namreč ostaja upanje, da se bo nekega dne Nora vrnila k možu in otrokom.</w:t>
      </w:r>
    </w:p>
    <w:p w:rsidR="008111ED" w:rsidRDefault="008111ED" w:rsidP="00DA2197">
      <w:pPr>
        <w:rPr>
          <w:rFonts w:eastAsia="Calibri"/>
        </w:rPr>
      </w:pPr>
      <w:r w:rsidRPr="00AB0669">
        <w:rPr>
          <w:rFonts w:eastAsia="Calibri"/>
        </w:rPr>
        <w:t xml:space="preserve">    </w:t>
      </w:r>
    </w:p>
    <w:p w:rsidR="00810D10" w:rsidRDefault="00810D10" w:rsidP="00BF4482">
      <w:pPr>
        <w:pStyle w:val="Heading2"/>
        <w:rPr>
          <w:rFonts w:ascii="Calibri" w:eastAsia="Calibri" w:hAnsi="Calibri"/>
          <w:b w:val="0"/>
          <w:bCs w:val="0"/>
          <w:color w:val="auto"/>
          <w:sz w:val="22"/>
          <w:szCs w:val="22"/>
        </w:rPr>
      </w:pPr>
    </w:p>
    <w:p w:rsidR="00BF4482" w:rsidRPr="005E5DC5" w:rsidRDefault="00BF4482" w:rsidP="005E5DC5">
      <w:pPr>
        <w:pStyle w:val="Heading1"/>
        <w:rPr>
          <w:rFonts w:eastAsia="Calibri"/>
          <w:i/>
        </w:rPr>
      </w:pPr>
      <w:r w:rsidRPr="005E5DC5">
        <w:rPr>
          <w:rFonts w:eastAsia="Calibri"/>
          <w:i/>
        </w:rPr>
        <w:t>Književne osebe</w:t>
      </w:r>
    </w:p>
    <w:p w:rsidR="00B82AFA" w:rsidRPr="00B82AFA" w:rsidRDefault="00B82AFA" w:rsidP="00B82AFA"/>
    <w:p w:rsidR="00B82AFA" w:rsidRDefault="00B82AFA" w:rsidP="00B82AFA">
      <w:r>
        <w:t xml:space="preserve">NORA </w:t>
      </w:r>
      <w:r w:rsidR="00435E81">
        <w:t>HELMER: glavna junakinj;</w:t>
      </w:r>
      <w:r>
        <w:t>, na začetku izgleda še otročj</w:t>
      </w:r>
      <w:r w:rsidR="003C432F">
        <w:t xml:space="preserve">a in nezrela, a se kmalu izkaže, </w:t>
      </w:r>
      <w:r>
        <w:t>da je njeno obnašanje le igra</w:t>
      </w:r>
      <w:r w:rsidR="003C432F">
        <w:t xml:space="preserve">. Pomanjkanje izobrazbe, česar sta kriva njen oče in mož, spretno nadomešča s prirojeno </w:t>
      </w:r>
      <w:r w:rsidR="00435E81">
        <w:t xml:space="preserve">zdravo </w:t>
      </w:r>
      <w:r w:rsidR="003C432F">
        <w:t>pametjo</w:t>
      </w:r>
      <w:r w:rsidR="00435E81">
        <w:t>, pač pa nima nikakršnih izkušenj, kar zadeva zunanji svet. Ko spozna možev pravi značaj in značaj njunega zakona,se odloči , da ga zapusti.</w:t>
      </w:r>
    </w:p>
    <w:p w:rsidR="00435E81" w:rsidRDefault="00435E81" w:rsidP="00B82AFA">
      <w:r>
        <w:t>TORVALD HELMER: Norin mož; na začetku predst</w:t>
      </w:r>
      <w:r w:rsidR="00077034">
        <w:t>a</w:t>
      </w:r>
      <w:r>
        <w:t>vljen kot ljubeč in vzoren mož</w:t>
      </w:r>
      <w:r w:rsidR="00100F2E">
        <w:t>, vendar se z njegovim predavanjem in poučevanjem Nore</w:t>
      </w:r>
      <w:r w:rsidR="00077034">
        <w:t xml:space="preserve"> pokaže njegova plitkost in plehkost družbene morale, pomembnejši mu je videz od resničnih vrednot, važnejši mu je lastni ugled kot pa čustvene potrebe njegove žene</w:t>
      </w:r>
      <w:r w:rsidR="00100F2E">
        <w:t>. Po svoje je tudi on žrtev svojih ozkih pogledov, ki so posledica družbenega okolja, v katerem je odrasel in živel.</w:t>
      </w:r>
    </w:p>
    <w:p w:rsidR="00100F2E" w:rsidRDefault="00100F2E" w:rsidP="00B82AFA">
      <w:r>
        <w:t>GOSPA LINDEJEVA: Norina mladostna prijateljica; nekoč je bila zaljubljena v Krogstada, a se je zvezi odrekla in se brez ljubezni poročila s premožnim človekom, da pomaga mami in bratoma. Mož kmalu po poroki umre, tako Lindejeva in Krogstad obnovita svojo ljubezen.</w:t>
      </w:r>
    </w:p>
    <w:p w:rsidR="00100F2E" w:rsidRDefault="00100F2E" w:rsidP="00B82AFA">
      <w:r>
        <w:t>KROGSTAD:</w:t>
      </w:r>
      <w:r w:rsidR="00503BAA">
        <w:t xml:space="preserve"> v začetku predstavlja lik sleparja, izsiljevalca in pokvarjenca, ki ogroža glavno o</w:t>
      </w:r>
      <w:r w:rsidR="005E5DC5">
        <w:t>sebo, kasneje pa se izkaže, da K</w:t>
      </w:r>
      <w:r w:rsidR="00503BAA">
        <w:t xml:space="preserve">rogstad le ni tako plehek in da je njegovo izsiljevanje le plod obupa ob izgubi službe. </w:t>
      </w:r>
    </w:p>
    <w:p w:rsidR="00503BAA" w:rsidRDefault="00503BAA" w:rsidP="00B82AFA">
      <w:r>
        <w:t>OTROCI: trije otroci so še zelo majhni, najstraješi ima šele 7 let, na odru se pojavijo le v prvem dejanju</w:t>
      </w:r>
    </w:p>
    <w:p w:rsidR="00503BAA" w:rsidRDefault="005E5DC5" w:rsidP="00B82AFA">
      <w:r>
        <w:t xml:space="preserve">ANNE-MARIE:stara pestunja ; </w:t>
      </w:r>
      <w:r w:rsidR="00503BAA">
        <w:t>že Nori je</w:t>
      </w:r>
      <w:r>
        <w:t xml:space="preserve"> nadomeščala mater, čeprav jo je</w:t>
      </w:r>
      <w:r w:rsidR="00503BAA">
        <w:t xml:space="preserve"> zaradi finančnih težav morala zapustiti , po Norinem odhodu še vedno ohranjata stike</w:t>
      </w:r>
    </w:p>
    <w:p w:rsidR="00810D10" w:rsidRDefault="00810D10" w:rsidP="00B82AFA"/>
    <w:p w:rsidR="00810D10" w:rsidRDefault="00FA7BA8" w:rsidP="00FA7BA8">
      <w:pPr>
        <w:pStyle w:val="Heading1"/>
        <w:rPr>
          <w:i/>
        </w:rPr>
      </w:pPr>
      <w:r>
        <w:rPr>
          <w:i/>
        </w:rPr>
        <w:t>Tema, motiv</w:t>
      </w:r>
    </w:p>
    <w:p w:rsidR="00FA7BA8" w:rsidRPr="00FA7BA8" w:rsidRDefault="00FA7BA8" w:rsidP="00FA7BA8">
      <w:r w:rsidRPr="00FA7BA8">
        <w:rPr>
          <w:rFonts w:eastAsia="Calibri"/>
        </w:rPr>
        <w:t xml:space="preserve">Glavni motiv </w:t>
      </w:r>
      <w:r w:rsidRPr="00FA7BA8">
        <w:rPr>
          <w:rFonts w:eastAsia="Calibri"/>
          <w:i/>
          <w:iCs/>
        </w:rPr>
        <w:t>Nore</w:t>
      </w:r>
      <w:r w:rsidRPr="00FA7BA8">
        <w:rPr>
          <w:rFonts w:eastAsia="Calibri"/>
        </w:rPr>
        <w:t xml:space="preserve"> je meščanski zakon in položaj ženske v njem. Iz tega rasteta tudi obe glavni temi drame: družbena in bivanjska.</w:t>
      </w:r>
    </w:p>
    <w:p w:rsidR="008111ED" w:rsidRDefault="00810D10" w:rsidP="00810D10">
      <w:pPr>
        <w:pStyle w:val="Heading1"/>
        <w:rPr>
          <w:i/>
        </w:rPr>
      </w:pPr>
      <w:r>
        <w:rPr>
          <w:i/>
        </w:rPr>
        <w:t>Književni čas</w:t>
      </w:r>
    </w:p>
    <w:p w:rsidR="00810D10" w:rsidRDefault="00810D10" w:rsidP="00D672F4">
      <w:r w:rsidRPr="00810D10">
        <w:t>Drama obsega le tri zaporedne dneve okrog božiča, zgodba se dogaja v sodobnosti</w:t>
      </w:r>
      <w:r>
        <w:t>.</w:t>
      </w:r>
      <w:r w:rsidR="00FA7BA8">
        <w:t xml:space="preserve"> </w:t>
      </w:r>
      <w:r w:rsidR="00FA7BA8" w:rsidRPr="00FA7BA8">
        <w:t>Preddogajalni čas</w:t>
      </w:r>
      <w:r w:rsidR="00FA7BA8" w:rsidRPr="00FA7BA8">
        <w:rPr>
          <w:u w:val="single"/>
        </w:rPr>
        <w:t xml:space="preserve"> </w:t>
      </w:r>
      <w:r w:rsidR="00FA7BA8" w:rsidRPr="00FA7BA8">
        <w:t xml:space="preserve"> je bistveno obsežnejši, skoraj vse Norino življenje, zlasti pa zadnjih osem let, odkar je poročena s Helmerjem (Helmerjeva bolezen in napredovanje, zadolžnica).</w:t>
      </w:r>
    </w:p>
    <w:p w:rsidR="00FA7BA8" w:rsidRPr="00FA7BA8" w:rsidRDefault="00FA7BA8" w:rsidP="00FA7BA8">
      <w:pPr>
        <w:pStyle w:val="Heading1"/>
        <w:rPr>
          <w:i/>
        </w:rPr>
      </w:pPr>
      <w:r w:rsidRPr="00FA7BA8">
        <w:rPr>
          <w:i/>
        </w:rPr>
        <w:t>Književni prostor</w:t>
      </w:r>
    </w:p>
    <w:p w:rsidR="00FA7BA8" w:rsidRDefault="00FA7BA8" w:rsidP="00FA7BA8">
      <w:pPr>
        <w:spacing w:line="360" w:lineRule="auto"/>
        <w:rPr>
          <w:rFonts w:eastAsia="Calibri"/>
        </w:rPr>
      </w:pPr>
      <w:r>
        <w:t xml:space="preserve">V vseh </w:t>
      </w:r>
      <w:r w:rsidRPr="00FA7BA8">
        <w:rPr>
          <w:rFonts w:eastAsia="Calibri"/>
        </w:rPr>
        <w:t xml:space="preserve"> treh dejanji</w:t>
      </w:r>
      <w:r>
        <w:t>h je</w:t>
      </w:r>
      <w:r w:rsidRPr="00FA7BA8">
        <w:rPr>
          <w:rFonts w:eastAsia="Calibri"/>
        </w:rPr>
        <w:t xml:space="preserve"> nespremenjen. Gre za udobno, a ne preveč razkošno opremljeno dnevno sobo v tipičnem družinskem stanovanju srednjega sloja tistega časa v norveškem obmorskem mestu. </w:t>
      </w:r>
    </w:p>
    <w:p w:rsidR="005E5DC5" w:rsidRDefault="005E5DC5" w:rsidP="005E5DC5">
      <w:pPr>
        <w:pStyle w:val="Heading1"/>
        <w:rPr>
          <w:i/>
        </w:rPr>
      </w:pPr>
      <w:r>
        <w:rPr>
          <w:i/>
        </w:rPr>
        <w:t xml:space="preserve">Izbira problema v delu: družbeni položaj žensk v 19. </w:t>
      </w:r>
      <w:r w:rsidR="00E60F1B">
        <w:rPr>
          <w:i/>
        </w:rPr>
        <w:t>s</w:t>
      </w:r>
      <w:r>
        <w:rPr>
          <w:i/>
        </w:rPr>
        <w:t>toletju</w:t>
      </w:r>
    </w:p>
    <w:p w:rsidR="005C0F26" w:rsidRDefault="00D672F4" w:rsidP="00E60F1B">
      <w:r>
        <w:t xml:space="preserve">   </w:t>
      </w:r>
      <w:r w:rsidR="005E5DC5">
        <w:t xml:space="preserve">V 19. </w:t>
      </w:r>
      <w:r w:rsidR="00A629AD">
        <w:t>s</w:t>
      </w:r>
      <w:r w:rsidR="005E5DC5">
        <w:t>toletju sta bila družina in dom trdnjava</w:t>
      </w:r>
      <w:r w:rsidR="004D745D">
        <w:t xml:space="preserve">, kamor kruti svet kapitalizma </w:t>
      </w:r>
      <w:r w:rsidR="00671C23">
        <w:t>ni smel ustopiti</w:t>
      </w:r>
      <w:r w:rsidR="00A629AD">
        <w:t xml:space="preserve"> </w:t>
      </w:r>
      <w:r w:rsidR="00671C23">
        <w:t>.Vanj se je vsak dan odpravil moški, ženska pa je poskrbela, da se je njen soprog lahko odpočil od tega boja.</w:t>
      </w:r>
      <w:r w:rsidR="00A629AD">
        <w:t xml:space="preserve"> Glavno pravilo meščanske družbe je bilo, da mora to, kar se dogaja med štirimi stenami tam tudi ostati, saj je bilo treba vzdrževati</w:t>
      </w:r>
      <w:r w:rsidR="00441B57">
        <w:t xml:space="preserve"> </w:t>
      </w:r>
      <w:r w:rsidR="00A629AD">
        <w:t>videz idilične sreče in brezkonfliknosti</w:t>
      </w:r>
      <w:r w:rsidR="005C0F26">
        <w:t>. Zaradi tega je bila ž</w:t>
      </w:r>
      <w:r>
        <w:t xml:space="preserve">enska v primerjavi z moškim v izrazito podrejenem položaju. </w:t>
      </w:r>
      <w:r w:rsidR="005C0F26">
        <w:t xml:space="preserve"> </w:t>
      </w:r>
    </w:p>
    <w:p w:rsidR="005C0F26" w:rsidRDefault="005C0F26" w:rsidP="00E60F1B">
      <w:pPr>
        <w:rPr>
          <w:rFonts w:eastAsia="Calibri"/>
        </w:rPr>
      </w:pPr>
      <w:r>
        <w:t xml:space="preserve">   </w:t>
      </w:r>
      <w:r>
        <w:rPr>
          <w:rFonts w:eastAsia="Calibri"/>
        </w:rPr>
        <w:t>Nore niti Torvald</w:t>
      </w:r>
      <w:r>
        <w:t>, niti oče</w:t>
      </w:r>
      <w:r>
        <w:rPr>
          <w:rFonts w:eastAsia="Calibri"/>
        </w:rPr>
        <w:t xml:space="preserve"> nista nikoli razumela, godilo se ji je mnogo krivic. Obema je bila lutka, ki je sprejemala njune nazore. Lahko trdimo, da sta onadva kriva, da ni bila nikoli srečna, ampak le dobre volje. Dom Nore in Helmerja bi lahko označili kot igralnico, v kateri je Nora žena- l</w:t>
      </w:r>
      <w:r>
        <w:t>utka (pri očetu pa je bila hčer</w:t>
      </w:r>
      <w:r>
        <w:rPr>
          <w:rFonts w:eastAsia="Calibri"/>
        </w:rPr>
        <w:t xml:space="preserve">ka- lutka). </w:t>
      </w:r>
    </w:p>
    <w:p w:rsidR="00D672F4" w:rsidRDefault="006B54E6" w:rsidP="006B54E6">
      <w:pPr>
        <w:pStyle w:val="Heading1"/>
        <w:rPr>
          <w:i/>
        </w:rPr>
      </w:pPr>
      <w:r>
        <w:rPr>
          <w:i/>
        </w:rPr>
        <w:t>Izbira poljubnega odlomka</w:t>
      </w:r>
      <w:r w:rsidR="00474126">
        <w:rPr>
          <w:i/>
        </w:rPr>
        <w:t xml:space="preserve"> </w:t>
      </w:r>
      <w:r w:rsidR="00474126" w:rsidRPr="00474126">
        <w:t>(str. 113)</w:t>
      </w:r>
    </w:p>
    <w:p w:rsidR="006B54E6" w:rsidRPr="006B54E6" w:rsidRDefault="006B54E6" w:rsidP="006B54E6">
      <w:r>
        <w:t>Izbrani odlomek se mi je zdel zelo zanimiv in napet, sa</w:t>
      </w:r>
      <w:r w:rsidR="005631A3">
        <w:t>j</w:t>
      </w:r>
      <w:r>
        <w:t xml:space="preserve"> se takrat zgodi  prelomni trenutek. Nora se upre svojemu možu in mu pove vse,kar ji leži na duši. Njen pogum jo je končno pripeljal do svobode</w:t>
      </w:r>
      <w:r w:rsidR="00474126">
        <w:t xml:space="preserve">. </w:t>
      </w:r>
    </w:p>
    <w:p w:rsidR="00D672F4" w:rsidRDefault="00267317" w:rsidP="00267317">
      <w:pPr>
        <w:pStyle w:val="Heading1"/>
        <w:rPr>
          <w:i/>
        </w:rPr>
      </w:pPr>
      <w:r>
        <w:rPr>
          <w:i/>
        </w:rPr>
        <w:t>Lastno mnenje o delu, utemeljitev mnenja</w:t>
      </w:r>
    </w:p>
    <w:p w:rsidR="00AA5CD5" w:rsidRDefault="00AA6145" w:rsidP="00AA5CD5">
      <w:r>
        <w:t xml:space="preserve">   </w:t>
      </w:r>
      <w:r w:rsidR="00AA5CD5">
        <w:t>Delo me v začetku ni pritegnilo</w:t>
      </w:r>
      <w:r w:rsidR="00474126">
        <w:t xml:space="preserve">, skozi zgodbo pa je </w:t>
      </w:r>
      <w:r w:rsidR="00394697">
        <w:t>me je premagalo</w:t>
      </w:r>
      <w:r w:rsidR="003776DA">
        <w:t xml:space="preserve"> zanimanje,</w:t>
      </w:r>
      <w:r w:rsidR="00251444">
        <w:t xml:space="preserve"> </w:t>
      </w:r>
      <w:r w:rsidR="00474126">
        <w:t xml:space="preserve">kako se bo </w:t>
      </w:r>
      <w:r w:rsidR="003776DA">
        <w:t xml:space="preserve">vse </w:t>
      </w:r>
      <w:r w:rsidR="00474126">
        <w:t>razpletlo. Navdušil</w:t>
      </w:r>
      <w:r w:rsidR="003776DA">
        <w:t xml:space="preserve">a </w:t>
      </w:r>
      <w:r w:rsidR="0064763A">
        <w:t>me je Norina</w:t>
      </w:r>
      <w:r w:rsidR="003776DA">
        <w:t xml:space="preserve"> samozavest, saj se je ne le uprla svojem možu, ampak tudi družbenim</w:t>
      </w:r>
      <w:r w:rsidR="00394697">
        <w:t xml:space="preserve"> pravilom in se odrekla udobnemu </w:t>
      </w:r>
      <w:r w:rsidR="003776DA">
        <w:t xml:space="preserve">meščanskem življenju ter stopila samostojnemu prebijanju skozi življenje, </w:t>
      </w:r>
      <w:r w:rsidR="00394697">
        <w:t xml:space="preserve">da bi </w:t>
      </w:r>
      <w:r w:rsidR="00123EA0">
        <w:t xml:space="preserve">končno </w:t>
      </w:r>
      <w:r w:rsidR="00394697">
        <w:t xml:space="preserve">uveljavila svoje bistvo, za kar je bilo </w:t>
      </w:r>
      <w:r w:rsidR="001A6A1F">
        <w:t>potrebno,</w:t>
      </w:r>
      <w:r w:rsidR="00442014">
        <w:t xml:space="preserve"> </w:t>
      </w:r>
      <w:r w:rsidR="001A6A1F">
        <w:t>v tistih časih in razmerah,</w:t>
      </w:r>
      <w:r w:rsidR="00442014">
        <w:t xml:space="preserve"> </w:t>
      </w:r>
      <w:r w:rsidR="001A6A1F">
        <w:t xml:space="preserve"> </w:t>
      </w:r>
      <w:r w:rsidR="00394697">
        <w:t>veliko poguma.</w:t>
      </w:r>
    </w:p>
    <w:p w:rsidR="00AA6145" w:rsidRPr="00AA5CD5" w:rsidRDefault="00AA6145" w:rsidP="00AA5CD5">
      <w:r>
        <w:t xml:space="preserve">  </w:t>
      </w:r>
    </w:p>
    <w:p w:rsidR="00267317" w:rsidRPr="00267317" w:rsidRDefault="00267317" w:rsidP="00267317"/>
    <w:p w:rsidR="00D672F4" w:rsidRPr="005E5DC5" w:rsidRDefault="00D672F4" w:rsidP="005E5DC5">
      <w:r>
        <w:t xml:space="preserve">  </w:t>
      </w:r>
    </w:p>
    <w:p w:rsidR="005E5DC5" w:rsidRPr="005E5DC5" w:rsidRDefault="005E5DC5" w:rsidP="005E5DC5"/>
    <w:p w:rsidR="00FA7BA8" w:rsidRPr="00FA7BA8" w:rsidRDefault="00FA7BA8" w:rsidP="00FA7BA8">
      <w:pPr>
        <w:spacing w:line="360" w:lineRule="auto"/>
        <w:rPr>
          <w:rFonts w:eastAsia="Calibri"/>
        </w:rPr>
      </w:pPr>
    </w:p>
    <w:p w:rsidR="00FA7BA8" w:rsidRDefault="00FA7BA8" w:rsidP="00810D10"/>
    <w:p w:rsidR="00810D10" w:rsidRPr="00810D10" w:rsidRDefault="00810D10" w:rsidP="00810D10"/>
    <w:p w:rsidR="00810D10" w:rsidRPr="00810D10" w:rsidRDefault="00810D10" w:rsidP="00810D10"/>
    <w:p w:rsidR="00810D10" w:rsidRDefault="00810D10" w:rsidP="00810D10"/>
    <w:p w:rsidR="00A77BC7" w:rsidRDefault="00A77BC7" w:rsidP="00810D10"/>
    <w:p w:rsidR="00A77BC7" w:rsidRDefault="00A77BC7" w:rsidP="00810D10"/>
    <w:p w:rsidR="00A77BC7" w:rsidRDefault="00A77BC7" w:rsidP="00810D10"/>
    <w:p w:rsidR="00A77BC7" w:rsidRDefault="00A77BC7" w:rsidP="00810D10"/>
    <w:p w:rsidR="00A77BC7" w:rsidRDefault="00A77BC7" w:rsidP="00810D10"/>
    <w:p w:rsidR="00A77BC7" w:rsidRDefault="00A77BC7" w:rsidP="00810D10"/>
    <w:p w:rsidR="00A77BC7" w:rsidRDefault="00A77BC7" w:rsidP="00810D10"/>
    <w:p w:rsidR="00A77BC7" w:rsidRDefault="00A77BC7" w:rsidP="00A77BC7">
      <w:pPr>
        <w:pStyle w:val="Title"/>
      </w:pPr>
      <w:r>
        <w:t>Zaključek</w:t>
      </w:r>
    </w:p>
    <w:p w:rsidR="009401E2" w:rsidRDefault="009401E2" w:rsidP="003C7FFA">
      <w:r>
        <w:t xml:space="preserve">   </w:t>
      </w:r>
      <w:r w:rsidR="003C7FFA">
        <w:t>Skozi zgodbo sem spoznala, kako pomembno je, da si v življenju ne samo</w:t>
      </w:r>
      <w:r>
        <w:t xml:space="preserve"> dobre volje, ampak tudi srečen</w:t>
      </w:r>
      <w:r w:rsidR="00AA6145">
        <w:t>, hkrati pa sem se spomnila na vse ženske, ki  jih imajo v različnih družbah po svetu za manjvredne od moških</w:t>
      </w:r>
      <w:r w:rsidR="00F474EB">
        <w:t xml:space="preserve">. Skoraj 130 let po izidu </w:t>
      </w:r>
      <w:r>
        <w:t>Nore</w:t>
      </w:r>
      <w:r w:rsidR="00F474EB">
        <w:t xml:space="preserve"> se na svetu še vedno borimo proti predsodkom, da so ženske dobre le za kuhanje,pospravljanje in vzgajanje otrok. V nekaterih družbah smo se uspešno spopadli z njimi, nekatere so šele na začetku</w:t>
      </w:r>
      <w:r>
        <w:t xml:space="preserve"> bojev za enakopravnost med spoloma.</w:t>
      </w:r>
    </w:p>
    <w:p w:rsidR="003C7FFA" w:rsidRPr="003C7FFA" w:rsidRDefault="009401E2" w:rsidP="003C7FFA">
      <w:r>
        <w:t xml:space="preserve">   </w:t>
      </w:r>
      <w:r w:rsidR="00A54692">
        <w:t xml:space="preserve">Nora nas lahko nauči, da </w:t>
      </w:r>
      <w:r>
        <w:t>ne smemo biti nikogaršnja lutka, torej moremo samozavestno in pogumno stopati po poti, ki smo si jo začrtali, v katero verjamemo, čeprav to včasih prinaša neprijetne posledice,  saj se je  za končni cilj vredno boriti.</w:t>
      </w:r>
    </w:p>
    <w:sectPr w:rsidR="003C7FFA" w:rsidRPr="003C7FFA" w:rsidSect="008111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AC" w:rsidRDefault="000E04AC" w:rsidP="001B5DA4">
      <w:pPr>
        <w:spacing w:after="0" w:line="240" w:lineRule="auto"/>
      </w:pPr>
      <w:r>
        <w:separator/>
      </w:r>
    </w:p>
  </w:endnote>
  <w:endnote w:type="continuationSeparator" w:id="0">
    <w:p w:rsidR="000E04AC" w:rsidRDefault="000E04AC" w:rsidP="001B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AC" w:rsidRDefault="000E04AC" w:rsidP="001B5DA4">
      <w:pPr>
        <w:spacing w:after="0" w:line="240" w:lineRule="auto"/>
      </w:pPr>
      <w:r>
        <w:separator/>
      </w:r>
    </w:p>
  </w:footnote>
  <w:footnote w:type="continuationSeparator" w:id="0">
    <w:p w:rsidR="000E04AC" w:rsidRDefault="000E04AC" w:rsidP="001B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522A"/>
    <w:multiLevelType w:val="hybridMultilevel"/>
    <w:tmpl w:val="B33E0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298"/>
    <w:rsid w:val="00005E1B"/>
    <w:rsid w:val="000559E2"/>
    <w:rsid w:val="00077034"/>
    <w:rsid w:val="00090F96"/>
    <w:rsid w:val="000D4C24"/>
    <w:rsid w:val="000E04AC"/>
    <w:rsid w:val="00100F2E"/>
    <w:rsid w:val="00104B6D"/>
    <w:rsid w:val="00123EA0"/>
    <w:rsid w:val="00187059"/>
    <w:rsid w:val="001A6A1F"/>
    <w:rsid w:val="001B5DA4"/>
    <w:rsid w:val="001E5CB6"/>
    <w:rsid w:val="00212A8D"/>
    <w:rsid w:val="002237E0"/>
    <w:rsid w:val="00244ACB"/>
    <w:rsid w:val="00251444"/>
    <w:rsid w:val="00257AD3"/>
    <w:rsid w:val="00261E71"/>
    <w:rsid w:val="00267317"/>
    <w:rsid w:val="002B0D17"/>
    <w:rsid w:val="002B453F"/>
    <w:rsid w:val="003158B6"/>
    <w:rsid w:val="003776DA"/>
    <w:rsid w:val="00385CE6"/>
    <w:rsid w:val="00394697"/>
    <w:rsid w:val="003C432F"/>
    <w:rsid w:val="003C7FFA"/>
    <w:rsid w:val="003E3539"/>
    <w:rsid w:val="00435E81"/>
    <w:rsid w:val="00441B57"/>
    <w:rsid w:val="00442014"/>
    <w:rsid w:val="004613EB"/>
    <w:rsid w:val="00474126"/>
    <w:rsid w:val="004C2EF3"/>
    <w:rsid w:val="004D745D"/>
    <w:rsid w:val="004E760C"/>
    <w:rsid w:val="00503BAA"/>
    <w:rsid w:val="00534DB2"/>
    <w:rsid w:val="00556218"/>
    <w:rsid w:val="005631A3"/>
    <w:rsid w:val="005714FB"/>
    <w:rsid w:val="00592512"/>
    <w:rsid w:val="005C0F26"/>
    <w:rsid w:val="005C766C"/>
    <w:rsid w:val="005E5DC5"/>
    <w:rsid w:val="005F5756"/>
    <w:rsid w:val="0064572D"/>
    <w:rsid w:val="0064763A"/>
    <w:rsid w:val="00655E69"/>
    <w:rsid w:val="00671C23"/>
    <w:rsid w:val="006B54E6"/>
    <w:rsid w:val="006E191B"/>
    <w:rsid w:val="006F2D59"/>
    <w:rsid w:val="007922B9"/>
    <w:rsid w:val="007E7729"/>
    <w:rsid w:val="00810D10"/>
    <w:rsid w:val="008111ED"/>
    <w:rsid w:val="008213A0"/>
    <w:rsid w:val="00821D1C"/>
    <w:rsid w:val="0086317B"/>
    <w:rsid w:val="009401E2"/>
    <w:rsid w:val="009A76E3"/>
    <w:rsid w:val="00A51728"/>
    <w:rsid w:val="00A54692"/>
    <w:rsid w:val="00A629AD"/>
    <w:rsid w:val="00A740CD"/>
    <w:rsid w:val="00A77BC7"/>
    <w:rsid w:val="00AA5CD5"/>
    <w:rsid w:val="00AA6145"/>
    <w:rsid w:val="00AA7B4F"/>
    <w:rsid w:val="00B3552E"/>
    <w:rsid w:val="00B82AFA"/>
    <w:rsid w:val="00BF4482"/>
    <w:rsid w:val="00C34E46"/>
    <w:rsid w:val="00C37884"/>
    <w:rsid w:val="00CB4142"/>
    <w:rsid w:val="00D25298"/>
    <w:rsid w:val="00D672F4"/>
    <w:rsid w:val="00DA2197"/>
    <w:rsid w:val="00E60F1B"/>
    <w:rsid w:val="00EE69F1"/>
    <w:rsid w:val="00F41CD6"/>
    <w:rsid w:val="00F474EB"/>
    <w:rsid w:val="00FA7BA8"/>
    <w:rsid w:val="00FF57DA"/>
    <w:rsid w:val="00FF6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2529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F448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5298"/>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1B5DA4"/>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B5DA4"/>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1B5DA4"/>
    <w:pPr>
      <w:outlineLvl w:val="9"/>
    </w:pPr>
  </w:style>
  <w:style w:type="paragraph" w:styleId="TOC1">
    <w:name w:val="toc 1"/>
    <w:basedOn w:val="Normal"/>
    <w:next w:val="Normal"/>
    <w:autoRedefine/>
    <w:uiPriority w:val="39"/>
    <w:unhideWhenUsed/>
    <w:qFormat/>
    <w:rsid w:val="001B5DA4"/>
    <w:pPr>
      <w:spacing w:after="100"/>
    </w:pPr>
  </w:style>
  <w:style w:type="character" w:styleId="Hyperlink">
    <w:name w:val="Hyperlink"/>
    <w:uiPriority w:val="99"/>
    <w:unhideWhenUsed/>
    <w:rsid w:val="001B5DA4"/>
    <w:rPr>
      <w:color w:val="0000FF"/>
      <w:u w:val="single"/>
    </w:rPr>
  </w:style>
  <w:style w:type="paragraph" w:styleId="BalloonText">
    <w:name w:val="Balloon Text"/>
    <w:basedOn w:val="Normal"/>
    <w:link w:val="BalloonTextChar"/>
    <w:uiPriority w:val="99"/>
    <w:semiHidden/>
    <w:unhideWhenUsed/>
    <w:rsid w:val="001B5D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5DA4"/>
    <w:rPr>
      <w:rFonts w:ascii="Tahoma" w:hAnsi="Tahoma" w:cs="Tahoma"/>
      <w:sz w:val="16"/>
      <w:szCs w:val="16"/>
    </w:rPr>
  </w:style>
  <w:style w:type="paragraph" w:styleId="Header">
    <w:name w:val="header"/>
    <w:basedOn w:val="Normal"/>
    <w:link w:val="HeaderChar"/>
    <w:uiPriority w:val="99"/>
    <w:semiHidden/>
    <w:unhideWhenUsed/>
    <w:rsid w:val="001B5DA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B5DA4"/>
  </w:style>
  <w:style w:type="paragraph" w:styleId="Footer">
    <w:name w:val="footer"/>
    <w:basedOn w:val="Normal"/>
    <w:link w:val="FooterChar"/>
    <w:uiPriority w:val="99"/>
    <w:semiHidden/>
    <w:unhideWhenUsed/>
    <w:rsid w:val="001B5DA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B5DA4"/>
  </w:style>
  <w:style w:type="paragraph" w:styleId="TOC2">
    <w:name w:val="toc 2"/>
    <w:basedOn w:val="Normal"/>
    <w:next w:val="Normal"/>
    <w:autoRedefine/>
    <w:uiPriority w:val="39"/>
    <w:semiHidden/>
    <w:unhideWhenUsed/>
    <w:qFormat/>
    <w:rsid w:val="00244ACB"/>
    <w:pPr>
      <w:spacing w:after="100"/>
      <w:ind w:left="220"/>
    </w:pPr>
  </w:style>
  <w:style w:type="paragraph" w:styleId="TOC3">
    <w:name w:val="toc 3"/>
    <w:basedOn w:val="Normal"/>
    <w:next w:val="Normal"/>
    <w:autoRedefine/>
    <w:uiPriority w:val="39"/>
    <w:semiHidden/>
    <w:unhideWhenUsed/>
    <w:qFormat/>
    <w:rsid w:val="00244ACB"/>
    <w:pPr>
      <w:spacing w:after="100"/>
      <w:ind w:left="440"/>
    </w:pPr>
  </w:style>
  <w:style w:type="paragraph" w:styleId="Title">
    <w:name w:val="Title"/>
    <w:basedOn w:val="Normal"/>
    <w:next w:val="Normal"/>
    <w:link w:val="TitleChar"/>
    <w:uiPriority w:val="10"/>
    <w:qFormat/>
    <w:rsid w:val="00244AC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244ACB"/>
    <w:rPr>
      <w:rFonts w:ascii="Cambria" w:eastAsia="Times New Roman" w:hAnsi="Cambria" w:cs="Times New Roman"/>
      <w:color w:val="17365D"/>
      <w:spacing w:val="5"/>
      <w:kern w:val="28"/>
      <w:sz w:val="52"/>
      <w:szCs w:val="52"/>
    </w:rPr>
  </w:style>
  <w:style w:type="paragraph" w:customStyle="1" w:styleId="standard">
    <w:name w:val="standard"/>
    <w:basedOn w:val="Normal"/>
    <w:rsid w:val="008111ED"/>
    <w:pPr>
      <w:spacing w:after="0" w:line="240" w:lineRule="auto"/>
    </w:pPr>
    <w:rPr>
      <w:rFonts w:ascii="Verdana" w:hAnsi="Verdana"/>
      <w:sz w:val="28"/>
      <w:szCs w:val="24"/>
    </w:rPr>
  </w:style>
  <w:style w:type="paragraph" w:styleId="NoSpacing">
    <w:name w:val="No Spacing"/>
    <w:uiPriority w:val="1"/>
    <w:qFormat/>
    <w:rsid w:val="00005E1B"/>
    <w:rPr>
      <w:sz w:val="22"/>
      <w:szCs w:val="22"/>
    </w:rPr>
  </w:style>
  <w:style w:type="character" w:styleId="SubtleEmphasis">
    <w:name w:val="Subtle Emphasis"/>
    <w:uiPriority w:val="19"/>
    <w:qFormat/>
    <w:rsid w:val="0064572D"/>
    <w:rPr>
      <w:i/>
      <w:iCs/>
      <w:color w:val="808080"/>
    </w:rPr>
  </w:style>
  <w:style w:type="character" w:styleId="BookTitle">
    <w:name w:val="Book Title"/>
    <w:uiPriority w:val="33"/>
    <w:qFormat/>
    <w:rsid w:val="0064572D"/>
    <w:rPr>
      <w:b/>
      <w:bCs/>
      <w:smallCaps/>
      <w:spacing w:val="5"/>
    </w:rPr>
  </w:style>
  <w:style w:type="character" w:styleId="Strong">
    <w:name w:val="Strong"/>
    <w:uiPriority w:val="22"/>
    <w:qFormat/>
    <w:rsid w:val="0064572D"/>
    <w:rPr>
      <w:b/>
      <w:bCs/>
    </w:rPr>
  </w:style>
  <w:style w:type="paragraph" w:styleId="Quote">
    <w:name w:val="Quote"/>
    <w:basedOn w:val="Normal"/>
    <w:next w:val="Normal"/>
    <w:link w:val="QuoteChar"/>
    <w:uiPriority w:val="29"/>
    <w:qFormat/>
    <w:rsid w:val="00104B6D"/>
    <w:rPr>
      <w:i/>
      <w:iCs/>
      <w:color w:val="000000"/>
    </w:rPr>
  </w:style>
  <w:style w:type="character" w:customStyle="1" w:styleId="QuoteChar">
    <w:name w:val="Quote Char"/>
    <w:link w:val="Quote"/>
    <w:uiPriority w:val="29"/>
    <w:rsid w:val="00104B6D"/>
    <w:rPr>
      <w:i/>
      <w:iCs/>
      <w:color w:val="000000"/>
    </w:rPr>
  </w:style>
  <w:style w:type="character" w:customStyle="1" w:styleId="Heading2Char">
    <w:name w:val="Heading 2 Char"/>
    <w:link w:val="Heading2"/>
    <w:uiPriority w:val="9"/>
    <w:rsid w:val="00BF448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7C9F-817F-4478-B31B-6F401D0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