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9E" w:rsidRPr="0048692E" w:rsidRDefault="0048692E" w:rsidP="0048692E">
      <w:pPr>
        <w:jc w:val="center"/>
        <w:rPr>
          <w:rFonts w:cstheme="minorHAnsi"/>
          <w:sz w:val="24"/>
        </w:rPr>
      </w:pPr>
      <w:bookmarkStart w:id="0" w:name="_GoBack"/>
      <w:bookmarkEnd w:id="0"/>
      <w:r w:rsidRPr="0048692E">
        <w:rPr>
          <w:rFonts w:cstheme="minorHAnsi"/>
          <w:sz w:val="24"/>
        </w:rPr>
        <w:t>Biotehniški center  Naklo – Srednja šola</w:t>
      </w:r>
    </w:p>
    <w:p w:rsidR="0048692E" w:rsidRPr="0048692E" w:rsidRDefault="0048692E" w:rsidP="0048692E">
      <w:pPr>
        <w:jc w:val="center"/>
        <w:rPr>
          <w:rFonts w:cstheme="minorHAnsi"/>
          <w:sz w:val="24"/>
        </w:rPr>
      </w:pPr>
      <w:r w:rsidRPr="0048692E">
        <w:rPr>
          <w:rFonts w:cstheme="minorHAnsi"/>
          <w:sz w:val="24"/>
        </w:rPr>
        <w:t>Govorni nastop pri uri slovenščine</w:t>
      </w:r>
    </w:p>
    <w:p w:rsidR="0048692E" w:rsidRDefault="0048692E" w:rsidP="0048692E">
      <w:pPr>
        <w:jc w:val="center"/>
      </w:pPr>
    </w:p>
    <w:p w:rsidR="0048692E" w:rsidRDefault="0048692E" w:rsidP="0048692E">
      <w:pPr>
        <w:jc w:val="center"/>
      </w:pPr>
    </w:p>
    <w:p w:rsidR="0048692E" w:rsidRPr="0048692E" w:rsidRDefault="0048692E" w:rsidP="0048692E">
      <w:pPr>
        <w:jc w:val="center"/>
        <w:rPr>
          <w:rFonts w:ascii="Bodoni MT" w:hAnsi="Bodoni MT"/>
          <w:sz w:val="104"/>
          <w:szCs w:val="104"/>
        </w:rPr>
      </w:pPr>
      <w:r w:rsidRPr="0048692E">
        <w:rPr>
          <w:rFonts w:ascii="Bodoni MT" w:hAnsi="Bodoni MT"/>
          <w:sz w:val="104"/>
          <w:szCs w:val="104"/>
        </w:rPr>
        <w:t>Jaz, gejša</w:t>
      </w:r>
    </w:p>
    <w:p w:rsidR="0048692E" w:rsidRDefault="0048692E" w:rsidP="0048692E">
      <w:pPr>
        <w:jc w:val="center"/>
        <w:rPr>
          <w:rFonts w:ascii="Bodoni MT" w:hAnsi="Bodoni MT"/>
          <w:sz w:val="56"/>
          <w:szCs w:val="100"/>
        </w:rPr>
      </w:pPr>
      <w:r>
        <w:rPr>
          <w:rFonts w:ascii="Bodoni MT" w:hAnsi="Bodoni MT"/>
          <w:sz w:val="56"/>
          <w:szCs w:val="100"/>
        </w:rPr>
        <w:t>Mineko Iwasaki</w:t>
      </w:r>
    </w:p>
    <w:p w:rsidR="0048692E" w:rsidRDefault="004236DC" w:rsidP="0048692E">
      <w:pPr>
        <w:jc w:val="center"/>
        <w:rPr>
          <w:rFonts w:ascii="Bodoni MT" w:hAnsi="Bodoni MT"/>
          <w:sz w:val="56"/>
          <w:szCs w:val="100"/>
        </w:rPr>
      </w:pPr>
      <w:r>
        <w:rPr>
          <w:noProof/>
          <w:lang w:val="en-US"/>
        </w:rPr>
        <w:drawing>
          <wp:anchor distT="0" distB="0" distL="114300" distR="114300" simplePos="0" relativeHeight="251658240" behindDoc="0" locked="0" layoutInCell="1" allowOverlap="1" wp14:anchorId="7E983320" wp14:editId="2FEE5321">
            <wp:simplePos x="0" y="0"/>
            <wp:positionH relativeFrom="column">
              <wp:posOffset>1276985</wp:posOffset>
            </wp:positionH>
            <wp:positionV relativeFrom="paragraph">
              <wp:posOffset>23495</wp:posOffset>
            </wp:positionV>
            <wp:extent cx="2963545" cy="2963545"/>
            <wp:effectExtent l="0" t="0" r="8255" b="8255"/>
            <wp:wrapSquare wrapText="bothSides"/>
            <wp:docPr id="1" name="Picture 1" descr="http://felix.si/6143-7769-large/jaz-gej-a-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lix.si/6143-7769-large/jaz-gej-a-z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3545" cy="296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92E" w:rsidRDefault="0048692E" w:rsidP="0048692E">
      <w:pPr>
        <w:rPr>
          <w:rFonts w:ascii="Bodoni MT" w:hAnsi="Bodoni MT"/>
          <w:sz w:val="56"/>
          <w:szCs w:val="100"/>
        </w:rPr>
      </w:pPr>
    </w:p>
    <w:p w:rsidR="0048692E" w:rsidRDefault="0048692E" w:rsidP="0048692E">
      <w:pPr>
        <w:rPr>
          <w:rFonts w:ascii="Bodoni MT" w:hAnsi="Bodoni MT"/>
          <w:sz w:val="40"/>
          <w:szCs w:val="100"/>
        </w:rPr>
      </w:pPr>
    </w:p>
    <w:p w:rsidR="007D6747" w:rsidRPr="0048692E" w:rsidRDefault="007D6747" w:rsidP="0048692E">
      <w:pPr>
        <w:rPr>
          <w:rFonts w:ascii="Bodoni MT" w:hAnsi="Bodoni MT"/>
          <w:sz w:val="40"/>
          <w:szCs w:val="100"/>
        </w:rPr>
      </w:pPr>
    </w:p>
    <w:p w:rsidR="004236DC" w:rsidRDefault="004236DC" w:rsidP="0048692E">
      <w:pPr>
        <w:rPr>
          <w:rFonts w:cstheme="minorHAnsi"/>
          <w:b/>
          <w:sz w:val="32"/>
          <w:szCs w:val="100"/>
        </w:rPr>
      </w:pPr>
    </w:p>
    <w:p w:rsidR="004236DC" w:rsidRDefault="004236DC" w:rsidP="0048692E">
      <w:pPr>
        <w:rPr>
          <w:rFonts w:cstheme="minorHAnsi"/>
          <w:b/>
          <w:sz w:val="32"/>
          <w:szCs w:val="100"/>
        </w:rPr>
      </w:pPr>
    </w:p>
    <w:p w:rsidR="004236DC" w:rsidRDefault="004236DC" w:rsidP="0048692E">
      <w:pPr>
        <w:rPr>
          <w:rFonts w:cstheme="minorHAnsi"/>
          <w:b/>
          <w:sz w:val="32"/>
          <w:szCs w:val="100"/>
        </w:rPr>
      </w:pPr>
      <w:r>
        <w:rPr>
          <w:noProof/>
        </w:rPr>
        <mc:AlternateContent>
          <mc:Choice Requires="wps">
            <w:drawing>
              <wp:anchor distT="0" distB="0" distL="114300" distR="114300" simplePos="0" relativeHeight="251660288" behindDoc="0" locked="0" layoutInCell="1" allowOverlap="1" wp14:anchorId="4D06FFDE" wp14:editId="2092BDE5">
                <wp:simplePos x="0" y="0"/>
                <wp:positionH relativeFrom="column">
                  <wp:posOffset>1276350</wp:posOffset>
                </wp:positionH>
                <wp:positionV relativeFrom="paragraph">
                  <wp:posOffset>62865</wp:posOffset>
                </wp:positionV>
                <wp:extent cx="3215640" cy="635"/>
                <wp:effectExtent l="0" t="0" r="3810" b="0"/>
                <wp:wrapSquare wrapText="bothSides"/>
                <wp:docPr id="2" name="Text Box 2"/>
                <wp:cNvGraphicFramePr/>
                <a:graphic xmlns:a="http://schemas.openxmlformats.org/drawingml/2006/main">
                  <a:graphicData uri="http://schemas.microsoft.com/office/word/2010/wordprocessingShape">
                    <wps:wsp>
                      <wps:cNvSpPr txBox="1"/>
                      <wps:spPr>
                        <a:xfrm>
                          <a:off x="0" y="0"/>
                          <a:ext cx="3215640" cy="635"/>
                        </a:xfrm>
                        <a:prstGeom prst="rect">
                          <a:avLst/>
                        </a:prstGeom>
                        <a:solidFill>
                          <a:prstClr val="white"/>
                        </a:solidFill>
                        <a:ln>
                          <a:noFill/>
                        </a:ln>
                        <a:effectLst/>
                      </wps:spPr>
                      <wps:txbx>
                        <w:txbxContent>
                          <w:p w:rsidR="004236DC" w:rsidRPr="004236DC" w:rsidRDefault="004236DC" w:rsidP="004236DC">
                            <w:pPr>
                              <w:pStyle w:val="Caption"/>
                              <w:jc w:val="center"/>
                              <w:rPr>
                                <w:noProof/>
                                <w:color w:val="auto"/>
                              </w:rPr>
                            </w:pPr>
                            <w:r w:rsidRPr="004236DC">
                              <w:rPr>
                                <w:color w:val="auto"/>
                              </w:rPr>
                              <w:t xml:space="preserve">Slika </w:t>
                            </w:r>
                            <w:r w:rsidRPr="004236DC">
                              <w:rPr>
                                <w:color w:val="auto"/>
                              </w:rPr>
                              <w:fldChar w:fldCharType="begin"/>
                            </w:r>
                            <w:r w:rsidRPr="004236DC">
                              <w:rPr>
                                <w:color w:val="auto"/>
                              </w:rPr>
                              <w:instrText xml:space="preserve"> SEQ Slika \* ARABIC </w:instrText>
                            </w:r>
                            <w:r w:rsidRPr="004236DC">
                              <w:rPr>
                                <w:color w:val="auto"/>
                              </w:rPr>
                              <w:fldChar w:fldCharType="separate"/>
                            </w:r>
                            <w:r w:rsidRPr="004236DC">
                              <w:rPr>
                                <w:noProof/>
                                <w:color w:val="auto"/>
                              </w:rPr>
                              <w:t>1</w:t>
                            </w:r>
                            <w:r w:rsidRPr="004236DC">
                              <w:rPr>
                                <w:color w:val="auto"/>
                              </w:rPr>
                              <w:fldChar w:fldCharType="end"/>
                            </w:r>
                            <w:r w:rsidRPr="004236DC">
                              <w:rPr>
                                <w:color w:val="auto"/>
                              </w:rPr>
                              <w:t>: Naslovnica knjige Jaz, gejša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06FFDE" id="_x0000_t202" coordsize="21600,21600" o:spt="202" path="m,l,21600r21600,l21600,xe">
                <v:stroke joinstyle="miter"/>
                <v:path gradientshapeok="t" o:connecttype="rect"/>
              </v:shapetype>
              <v:shape id="Text Box 2" o:spid="_x0000_s1026" type="#_x0000_t202" style="position:absolute;margin-left:100.5pt;margin-top:4.95pt;width:253.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" stroked="f">
                <v:textbox style="mso-fit-shape-to-text:t" inset="0,0,0,0">
                  <w:txbxContent>
                    <w:p w:rsidR="004236DC" w:rsidRPr="004236DC" w:rsidRDefault="004236DC" w:rsidP="004236DC">
                      <w:pPr>
                        <w:pStyle w:val="Caption"/>
                        <w:jc w:val="center"/>
                        <w:rPr>
                          <w:noProof/>
                          <w:color w:val="auto"/>
                        </w:rPr>
                      </w:pPr>
                      <w:r w:rsidRPr="004236DC">
                        <w:rPr>
                          <w:color w:val="auto"/>
                        </w:rPr>
                        <w:t xml:space="preserve">Slika </w:t>
                      </w:r>
                      <w:r w:rsidRPr="004236DC">
                        <w:rPr>
                          <w:color w:val="auto"/>
                        </w:rPr>
                        <w:fldChar w:fldCharType="begin"/>
                      </w:r>
                      <w:r w:rsidRPr="004236DC">
                        <w:rPr>
                          <w:color w:val="auto"/>
                        </w:rPr>
                        <w:instrText xml:space="preserve"> SEQ Slika \* ARABIC </w:instrText>
                      </w:r>
                      <w:r w:rsidRPr="004236DC">
                        <w:rPr>
                          <w:color w:val="auto"/>
                        </w:rPr>
                        <w:fldChar w:fldCharType="separate"/>
                      </w:r>
                      <w:r w:rsidRPr="004236DC">
                        <w:rPr>
                          <w:noProof/>
                          <w:color w:val="auto"/>
                        </w:rPr>
                        <w:t>1</w:t>
                      </w:r>
                      <w:r w:rsidRPr="004236DC">
                        <w:rPr>
                          <w:color w:val="auto"/>
                        </w:rPr>
                        <w:fldChar w:fldCharType="end"/>
                      </w:r>
                      <w:r w:rsidRPr="004236DC">
                        <w:rPr>
                          <w:color w:val="auto"/>
                        </w:rPr>
                        <w:t>: Naslovnica knjige Jaz, gejša</w:t>
                      </w:r>
                    </w:p>
                  </w:txbxContent>
                </v:textbox>
                <w10:wrap type="square"/>
              </v:shape>
            </w:pict>
          </mc:Fallback>
        </mc:AlternateContent>
      </w:r>
    </w:p>
    <w:p w:rsidR="0048692E" w:rsidRPr="0048692E" w:rsidRDefault="00CB51F5" w:rsidP="0048692E">
      <w:pPr>
        <w:rPr>
          <w:rFonts w:ascii="Times New Roman" w:hAnsi="Times New Roman" w:cs="Times New Roman"/>
          <w:sz w:val="32"/>
          <w:szCs w:val="100"/>
        </w:rPr>
      </w:pPr>
      <w:r>
        <w:rPr>
          <w:rFonts w:cstheme="minorHAnsi"/>
          <w:b/>
          <w:sz w:val="32"/>
          <w:szCs w:val="100"/>
        </w:rPr>
        <w:t xml:space="preserve"> </w:t>
      </w:r>
    </w:p>
    <w:p w:rsidR="0048692E" w:rsidRDefault="0048692E" w:rsidP="0048692E">
      <w:pPr>
        <w:rPr>
          <w:rFonts w:cstheme="minorHAnsi"/>
          <w:sz w:val="32"/>
          <w:szCs w:val="100"/>
        </w:rPr>
      </w:pPr>
    </w:p>
    <w:p w:rsidR="00A45845" w:rsidRDefault="00A45845" w:rsidP="0048692E">
      <w:pPr>
        <w:rPr>
          <w:rFonts w:cstheme="minorHAnsi"/>
          <w:sz w:val="32"/>
          <w:szCs w:val="100"/>
        </w:rPr>
      </w:pPr>
    </w:p>
    <w:p w:rsidR="004236DC" w:rsidRDefault="004236DC" w:rsidP="0048692E">
      <w:pPr>
        <w:rPr>
          <w:rFonts w:cstheme="minorHAnsi"/>
          <w:sz w:val="32"/>
          <w:szCs w:val="100"/>
        </w:rPr>
      </w:pPr>
    </w:p>
    <w:p w:rsidR="0048692E" w:rsidRDefault="00CB51F5" w:rsidP="0048692E">
      <w:pPr>
        <w:jc w:val="center"/>
        <w:rPr>
          <w:rFonts w:ascii="Calibri" w:hAnsi="Calibri" w:cs="Calibri"/>
          <w:sz w:val="32"/>
          <w:szCs w:val="100"/>
        </w:rPr>
      </w:pPr>
      <w:r>
        <w:rPr>
          <w:rFonts w:ascii="Calibri" w:hAnsi="Calibri" w:cs="Calibri"/>
          <w:sz w:val="32"/>
          <w:szCs w:val="100"/>
        </w:rPr>
        <w:t xml:space="preserve"> </w:t>
      </w:r>
    </w:p>
    <w:p w:rsidR="0048692E" w:rsidRPr="000139A7" w:rsidRDefault="000139A7" w:rsidP="00D91B64">
      <w:pPr>
        <w:jc w:val="both"/>
        <w:rPr>
          <w:rFonts w:ascii="Calibri" w:hAnsi="Calibri" w:cs="Calibri"/>
          <w:b/>
          <w:sz w:val="36"/>
          <w:szCs w:val="100"/>
        </w:rPr>
      </w:pPr>
      <w:r w:rsidRPr="000139A7">
        <w:rPr>
          <w:rFonts w:ascii="Calibri" w:hAnsi="Calibri" w:cs="Calibri"/>
          <w:b/>
          <w:sz w:val="36"/>
          <w:szCs w:val="100"/>
        </w:rPr>
        <w:lastRenderedPageBreak/>
        <w:t>Uvod</w:t>
      </w:r>
    </w:p>
    <w:p w:rsidR="000139A7" w:rsidRPr="00DF2469" w:rsidRDefault="000139A7" w:rsidP="00D91B64">
      <w:pPr>
        <w:jc w:val="both"/>
        <w:rPr>
          <w:rFonts w:ascii="Times New Roman" w:hAnsi="Times New Roman" w:cs="Times New Roman"/>
          <w:sz w:val="28"/>
          <w:szCs w:val="100"/>
        </w:rPr>
      </w:pPr>
      <w:r w:rsidRPr="00DF2469">
        <w:rPr>
          <w:rFonts w:ascii="Times New Roman" w:hAnsi="Times New Roman" w:cs="Times New Roman"/>
          <w:sz w:val="28"/>
          <w:szCs w:val="100"/>
        </w:rPr>
        <w:t>Mineko Iwasaki se je rodila 2. novembra 1949 na Japonskem. Poznana je kot japonska poslovna ženska, avtorica knjige Jaz, gejša in kot nekdanja geiko. Mineko Iwasaki ni njeno rojstno ime ampak njeno poklicno ime. To ime je dobila, ko je bil</w:t>
      </w:r>
      <w:r w:rsidR="00DC7CE3" w:rsidRPr="00DF2469">
        <w:rPr>
          <w:rFonts w:ascii="Times New Roman" w:hAnsi="Times New Roman" w:cs="Times New Roman"/>
          <w:sz w:val="28"/>
          <w:szCs w:val="100"/>
        </w:rPr>
        <w:t xml:space="preserve">a stara 5 let, dala pa ji je ga </w:t>
      </w:r>
      <w:r w:rsidR="00FF1FA3">
        <w:rPr>
          <w:rFonts w:ascii="Times New Roman" w:hAnsi="Times New Roman" w:cs="Times New Roman"/>
          <w:sz w:val="28"/>
          <w:szCs w:val="100"/>
        </w:rPr>
        <w:t xml:space="preserve">madame Oima </w:t>
      </w:r>
      <w:r w:rsidR="00DC7CE3" w:rsidRPr="00DF2469">
        <w:rPr>
          <w:rFonts w:ascii="Times New Roman" w:hAnsi="Times New Roman" w:cs="Times New Roman"/>
          <w:sz w:val="28"/>
          <w:szCs w:val="100"/>
        </w:rPr>
        <w:t xml:space="preserve">iz družine žensk, ki so jo vzgojile v tradiciji </w:t>
      </w:r>
      <w:r w:rsidR="008A70AD">
        <w:rPr>
          <w:rFonts w:ascii="Times New Roman" w:hAnsi="Times New Roman" w:cs="Times New Roman"/>
          <w:sz w:val="28"/>
          <w:szCs w:val="100"/>
        </w:rPr>
        <w:t>gejš</w:t>
      </w:r>
      <w:r w:rsidR="00DC7CE3" w:rsidRPr="00DF2469">
        <w:rPr>
          <w:rFonts w:ascii="Times New Roman" w:hAnsi="Times New Roman" w:cs="Times New Roman"/>
          <w:sz w:val="28"/>
          <w:szCs w:val="100"/>
        </w:rPr>
        <w:t>.</w:t>
      </w:r>
      <w:r w:rsidR="00041D4D" w:rsidRPr="00DF2469">
        <w:rPr>
          <w:rFonts w:ascii="Times New Roman" w:hAnsi="Times New Roman" w:cs="Times New Roman"/>
          <w:sz w:val="28"/>
          <w:szCs w:val="100"/>
        </w:rPr>
        <w:t xml:space="preserve"> Ko</w:t>
      </w:r>
      <w:r w:rsidR="007E1824" w:rsidRPr="00DF2469">
        <w:rPr>
          <w:rFonts w:ascii="Times New Roman" w:hAnsi="Times New Roman" w:cs="Times New Roman"/>
          <w:sz w:val="28"/>
          <w:szCs w:val="100"/>
        </w:rPr>
        <w:t xml:space="preserve"> </w:t>
      </w:r>
      <w:r w:rsidR="00041D4D" w:rsidRPr="00DF2469">
        <w:rPr>
          <w:rFonts w:ascii="Times New Roman" w:hAnsi="Times New Roman" w:cs="Times New Roman"/>
          <w:sz w:val="28"/>
          <w:szCs w:val="100"/>
        </w:rPr>
        <w:t>je dopolnila 10 let jo je uradno posvojila, nanjo prenesla priimek ter lastništvo nad posli in premoženjem.</w:t>
      </w:r>
      <w:r w:rsidR="007E1824" w:rsidRPr="00DF2469">
        <w:rPr>
          <w:rFonts w:ascii="Times New Roman" w:hAnsi="Times New Roman" w:cs="Times New Roman"/>
          <w:sz w:val="28"/>
          <w:szCs w:val="100"/>
        </w:rPr>
        <w:t xml:space="preserve"> Na vrhuncu kariere je bila pri 29 letih, takrat pa se je odločila,</w:t>
      </w:r>
      <w:r w:rsidR="00DF2469" w:rsidRPr="00DF2469">
        <w:rPr>
          <w:rFonts w:ascii="Times New Roman" w:hAnsi="Times New Roman" w:cs="Times New Roman"/>
          <w:sz w:val="28"/>
          <w:szCs w:val="100"/>
        </w:rPr>
        <w:t xml:space="preserve"> da stopi s položaja in se upokoji. </w:t>
      </w:r>
      <w:r w:rsidR="008A70AD">
        <w:rPr>
          <w:rFonts w:ascii="Times New Roman" w:hAnsi="Times New Roman" w:cs="Times New Roman"/>
          <w:sz w:val="28"/>
          <w:szCs w:val="100"/>
        </w:rPr>
        <w:t xml:space="preserve">Leta 1980 se je poročila z slikarjem Džiničirom Sato, leto kasneje sta dobila hčerko Kosuke. </w:t>
      </w:r>
      <w:r w:rsidR="00DF2469">
        <w:rPr>
          <w:rFonts w:ascii="Times New Roman" w:hAnsi="Times New Roman" w:cs="Times New Roman"/>
          <w:sz w:val="28"/>
          <w:szCs w:val="100"/>
        </w:rPr>
        <w:t>Leta 2002</w:t>
      </w:r>
      <w:r w:rsidR="00DF2469" w:rsidRPr="00DF2469">
        <w:rPr>
          <w:rFonts w:ascii="Times New Roman" w:hAnsi="Times New Roman" w:cs="Times New Roman"/>
          <w:sz w:val="28"/>
          <w:szCs w:val="100"/>
        </w:rPr>
        <w:t xml:space="preserve"> je napisala knjigo o življenju gejš, Randa Brown pa jo je prevedla v anglešćino.</w:t>
      </w:r>
    </w:p>
    <w:p w:rsidR="00DF2469" w:rsidRDefault="00DF2469" w:rsidP="00D91B64">
      <w:pPr>
        <w:jc w:val="both"/>
        <w:rPr>
          <w:rFonts w:ascii="Calibri" w:hAnsi="Calibri" w:cs="Calibri"/>
          <w:b/>
          <w:sz w:val="36"/>
          <w:szCs w:val="100"/>
        </w:rPr>
      </w:pPr>
      <w:r>
        <w:rPr>
          <w:rFonts w:ascii="Calibri" w:hAnsi="Calibri" w:cs="Calibri"/>
          <w:b/>
          <w:sz w:val="36"/>
          <w:szCs w:val="100"/>
        </w:rPr>
        <w:t>Obnova</w:t>
      </w:r>
    </w:p>
    <w:p w:rsidR="00DF2469" w:rsidRDefault="00DF2469" w:rsidP="00FA12A4">
      <w:pPr>
        <w:jc w:val="both"/>
        <w:rPr>
          <w:rFonts w:ascii="Times New Roman" w:hAnsi="Times New Roman" w:cs="Times New Roman"/>
          <w:sz w:val="28"/>
          <w:szCs w:val="100"/>
        </w:rPr>
      </w:pPr>
      <w:r w:rsidRPr="00DF2469">
        <w:rPr>
          <w:rFonts w:ascii="Times New Roman" w:hAnsi="Times New Roman" w:cs="Times New Roman"/>
          <w:sz w:val="28"/>
          <w:szCs w:val="100"/>
        </w:rPr>
        <w:t xml:space="preserve">Njeno </w:t>
      </w:r>
      <w:r>
        <w:rPr>
          <w:rFonts w:ascii="Times New Roman" w:hAnsi="Times New Roman" w:cs="Times New Roman"/>
          <w:sz w:val="28"/>
          <w:szCs w:val="100"/>
        </w:rPr>
        <w:t>rojstno ime je bilo Masako Tanaka</w:t>
      </w:r>
      <w:r w:rsidR="00FE4642">
        <w:rPr>
          <w:rFonts w:ascii="Times New Roman" w:hAnsi="Times New Roman" w:cs="Times New Roman"/>
          <w:sz w:val="28"/>
          <w:szCs w:val="100"/>
        </w:rPr>
        <w:t xml:space="preserve">. Živela je z materjo, očetom ter brati in sestrami v hiši v kojotskem predmestju Jamašina. </w:t>
      </w:r>
      <w:r w:rsidR="0007732C">
        <w:rPr>
          <w:rFonts w:ascii="Times New Roman" w:hAnsi="Times New Roman" w:cs="Times New Roman"/>
          <w:sz w:val="28"/>
          <w:szCs w:val="100"/>
        </w:rPr>
        <w:t>Imela je štiri starejše brate in tri starejše sestre, za preostale tri sestre ni vedela.</w:t>
      </w:r>
      <w:r w:rsidR="00FA12A4">
        <w:rPr>
          <w:rFonts w:ascii="Times New Roman" w:hAnsi="Times New Roman" w:cs="Times New Roman"/>
          <w:sz w:val="28"/>
          <w:szCs w:val="100"/>
        </w:rPr>
        <w:t xml:space="preserve"> Pri treh letih se je prvič spoznala z madam Oimo, lastnico Iswakijeve okije v Gion Kobuju</w:t>
      </w:r>
      <w:r w:rsidR="00D61780">
        <w:rPr>
          <w:rFonts w:ascii="Times New Roman" w:hAnsi="Times New Roman" w:cs="Times New Roman"/>
          <w:sz w:val="28"/>
          <w:szCs w:val="100"/>
        </w:rPr>
        <w:t>, ki se je prišla pozanimati, če njeno sestro Tomiko zanima poklic geiko. Masako</w:t>
      </w:r>
      <w:r w:rsidR="00394F67">
        <w:rPr>
          <w:rFonts w:ascii="Times New Roman" w:hAnsi="Times New Roman" w:cs="Times New Roman"/>
          <w:sz w:val="28"/>
          <w:szCs w:val="100"/>
        </w:rPr>
        <w:t xml:space="preserve"> se je skrila v omaro, kjer se je ponavadi skrivala, če so dobili obisk. Vendar jo je glas prišleka zvabil iz omare. Madame Oima je bila navdušena nad Masakino lepoto in želela je, da je ona njena nasledna atotori. Vendar je njen oče nasprotoval, saj bi s tem izgubil že četrto hčero od sedmih. Vendar madame Oima ni odnehala, ampak jih je </w:t>
      </w:r>
      <w:r w:rsidR="007667A5">
        <w:rPr>
          <w:rFonts w:ascii="Times New Roman" w:hAnsi="Times New Roman" w:cs="Times New Roman"/>
          <w:sz w:val="28"/>
          <w:szCs w:val="100"/>
        </w:rPr>
        <w:t>še naprej obiskovala, da bi jih prepričala o Masakini usodi. Nekega dne pa sta se Masako in njen oče odpravila na obisk v Iwasakijevo okijo, vendar se obisk ni končal najbolje. Čez nekaj časa sta obisk ponovila in tokrat se je Masako odločila, da želi obiske večkrat ponoviti. In jih tudi je. Najprej je tam preživela eno noč, dve noči, čez nekaj časa pa tudi po več mesecev skupaj</w:t>
      </w:r>
      <w:r w:rsidR="007D6747">
        <w:rPr>
          <w:rFonts w:ascii="Times New Roman" w:hAnsi="Times New Roman" w:cs="Times New Roman"/>
          <w:sz w:val="28"/>
          <w:szCs w:val="100"/>
        </w:rPr>
        <w:t xml:space="preserve">, dokler se ni </w:t>
      </w:r>
      <w:r w:rsidR="00146CEE">
        <w:rPr>
          <w:rFonts w:ascii="Times New Roman" w:hAnsi="Times New Roman" w:cs="Times New Roman"/>
          <w:sz w:val="28"/>
          <w:szCs w:val="100"/>
        </w:rPr>
        <w:t xml:space="preserve">pri petih letih </w:t>
      </w:r>
      <w:r w:rsidR="007D6747">
        <w:rPr>
          <w:rFonts w:ascii="Times New Roman" w:hAnsi="Times New Roman" w:cs="Times New Roman"/>
          <w:sz w:val="28"/>
          <w:szCs w:val="100"/>
        </w:rPr>
        <w:t>za vedno preselila tja</w:t>
      </w:r>
      <w:r w:rsidR="007667A5">
        <w:rPr>
          <w:rFonts w:ascii="Times New Roman" w:hAnsi="Times New Roman" w:cs="Times New Roman"/>
          <w:sz w:val="28"/>
          <w:szCs w:val="100"/>
        </w:rPr>
        <w:t>.</w:t>
      </w:r>
      <w:r w:rsidR="007D6747">
        <w:rPr>
          <w:rFonts w:ascii="Times New Roman" w:hAnsi="Times New Roman" w:cs="Times New Roman"/>
          <w:sz w:val="28"/>
          <w:szCs w:val="100"/>
        </w:rPr>
        <w:t xml:space="preserve"> In </w:t>
      </w:r>
      <w:r w:rsidR="00146CEE">
        <w:rPr>
          <w:rFonts w:ascii="Times New Roman" w:hAnsi="Times New Roman" w:cs="Times New Roman"/>
          <w:sz w:val="28"/>
          <w:szCs w:val="100"/>
        </w:rPr>
        <w:t>to je njen začetek postajanja gejše.</w:t>
      </w:r>
      <w:r w:rsidR="007D6747">
        <w:rPr>
          <w:rFonts w:ascii="Times New Roman" w:hAnsi="Times New Roman" w:cs="Times New Roman"/>
          <w:sz w:val="28"/>
          <w:szCs w:val="100"/>
        </w:rPr>
        <w:t xml:space="preserve"> </w:t>
      </w:r>
      <w:r w:rsidR="004236DC">
        <w:rPr>
          <w:rFonts w:ascii="Times New Roman" w:hAnsi="Times New Roman" w:cs="Times New Roman"/>
          <w:sz w:val="28"/>
          <w:szCs w:val="100"/>
        </w:rPr>
        <w:t xml:space="preserve">6. junija 1954 je prvič obiskala plesno šolo, leto kasneje pa je začela obiskovati osnovno šolo. </w:t>
      </w:r>
      <w:r w:rsidR="007C39CB">
        <w:rPr>
          <w:rFonts w:ascii="Times New Roman" w:hAnsi="Times New Roman" w:cs="Times New Roman"/>
          <w:sz w:val="28"/>
          <w:szCs w:val="100"/>
        </w:rPr>
        <w:t>Pri osmih letih je morala obisakti sodišče, zaradi posvojitve, vendar sodbe ni bilo, ker se je izkazalo, da je bila še premajhna.</w:t>
      </w:r>
      <w:r w:rsidR="00357EB7">
        <w:rPr>
          <w:rFonts w:ascii="Times New Roman" w:hAnsi="Times New Roman" w:cs="Times New Roman"/>
          <w:sz w:val="28"/>
          <w:szCs w:val="100"/>
        </w:rPr>
        <w:t xml:space="preserve"> Drugič je sodišče obiskala dve leti kasnje, in dosodili so, da Mineko pripada Iwasakijevem. Pri petnajstih letih je opravila izpit in postala maiko</w:t>
      </w:r>
      <w:r w:rsidR="00035AA5">
        <w:rPr>
          <w:rFonts w:ascii="Times New Roman" w:hAnsi="Times New Roman" w:cs="Times New Roman"/>
          <w:sz w:val="28"/>
          <w:szCs w:val="100"/>
        </w:rPr>
        <w:t xml:space="preserve">. Njen prvi nastop je potekal 26. Marca leta 1956. </w:t>
      </w:r>
      <w:r w:rsidR="004928E2">
        <w:rPr>
          <w:rFonts w:ascii="Times New Roman" w:hAnsi="Times New Roman" w:cs="Times New Roman"/>
          <w:sz w:val="28"/>
          <w:szCs w:val="100"/>
        </w:rPr>
        <w:t xml:space="preserve">Imela je nekaj zdravstvenih težav, kot so vnet slepič, ter vnete mandelje in posledično tudi odpoved ene od ledvic. Leta 1970 je spoznala princa Charlesa, leta 1971 pa se je </w:t>
      </w:r>
      <w:r w:rsidR="00897CFA">
        <w:rPr>
          <w:rFonts w:ascii="Times New Roman" w:hAnsi="Times New Roman" w:cs="Times New Roman"/>
          <w:sz w:val="28"/>
          <w:szCs w:val="100"/>
        </w:rPr>
        <w:lastRenderedPageBreak/>
        <w:t xml:space="preserve">odselila iz Okije, vendar se je leto kasneje preselila nazaj. </w:t>
      </w:r>
      <w:r w:rsidR="004928E2">
        <w:rPr>
          <w:rFonts w:ascii="Times New Roman" w:hAnsi="Times New Roman" w:cs="Times New Roman"/>
          <w:sz w:val="28"/>
          <w:szCs w:val="100"/>
        </w:rPr>
        <w:t>Geiko je postala pri 21 letih.</w:t>
      </w:r>
      <w:r w:rsidR="00897CFA">
        <w:rPr>
          <w:rFonts w:ascii="Times New Roman" w:hAnsi="Times New Roman" w:cs="Times New Roman"/>
          <w:sz w:val="28"/>
          <w:szCs w:val="100"/>
        </w:rPr>
        <w:t xml:space="preserve"> Leta 1973 je obiskala New York in z družino odšla na počitnice na Havaje. Isto leto je tudi dobila naziv plesne mojstrice.</w:t>
      </w:r>
      <w:r w:rsidR="006C1F71">
        <w:rPr>
          <w:rFonts w:ascii="Times New Roman" w:hAnsi="Times New Roman" w:cs="Times New Roman"/>
          <w:sz w:val="28"/>
          <w:szCs w:val="100"/>
        </w:rPr>
        <w:t xml:space="preserve"> Leta 1987 se je upokojila, tri leta kasneje pa poročila z Džiničirom Sato. Dobila sta hčerko Kosuke. Leta 1988 so se skupaj vselili v stanovanje. Mineko je sedaj stara</w:t>
      </w:r>
      <w:r w:rsidR="007A7F4F">
        <w:rPr>
          <w:rFonts w:ascii="Times New Roman" w:hAnsi="Times New Roman" w:cs="Times New Roman"/>
          <w:sz w:val="28"/>
          <w:szCs w:val="100"/>
        </w:rPr>
        <w:t xml:space="preserve"> 65 let.</w:t>
      </w:r>
    </w:p>
    <w:p w:rsidR="00394F67" w:rsidRDefault="00394F67" w:rsidP="00FA12A4">
      <w:pPr>
        <w:jc w:val="both"/>
        <w:rPr>
          <w:rFonts w:ascii="Calibri" w:hAnsi="Calibri" w:cs="Calibri"/>
          <w:b/>
          <w:sz w:val="36"/>
          <w:szCs w:val="36"/>
        </w:rPr>
      </w:pPr>
      <w:r w:rsidRPr="00394F67">
        <w:rPr>
          <w:rFonts w:ascii="Calibri" w:hAnsi="Calibri" w:cs="Calibri"/>
          <w:b/>
          <w:sz w:val="36"/>
          <w:szCs w:val="36"/>
        </w:rPr>
        <w:t>Oznaka osebe</w:t>
      </w:r>
    </w:p>
    <w:p w:rsidR="004236DC" w:rsidRPr="004236DC" w:rsidRDefault="004236DC" w:rsidP="00FA12A4">
      <w:pPr>
        <w:jc w:val="both"/>
        <w:rPr>
          <w:rFonts w:ascii="Times New Roman" w:hAnsi="Times New Roman" w:cs="Times New Roman"/>
          <w:sz w:val="28"/>
          <w:szCs w:val="28"/>
        </w:rPr>
      </w:pPr>
      <w:r w:rsidRPr="004236DC">
        <w:rPr>
          <w:rFonts w:ascii="Times New Roman" w:hAnsi="Times New Roman" w:cs="Times New Roman"/>
          <w:sz w:val="28"/>
          <w:szCs w:val="28"/>
        </w:rPr>
        <w:t>Mineko Iwasaki</w:t>
      </w:r>
      <w:r>
        <w:rPr>
          <w:rFonts w:ascii="Times New Roman" w:hAnsi="Times New Roman" w:cs="Times New Roman"/>
          <w:sz w:val="28"/>
          <w:szCs w:val="28"/>
        </w:rPr>
        <w:t xml:space="preserve">: </w:t>
      </w:r>
      <w:r w:rsidR="005B6534">
        <w:rPr>
          <w:rFonts w:ascii="Times New Roman" w:hAnsi="Times New Roman" w:cs="Times New Roman"/>
          <w:sz w:val="28"/>
          <w:szCs w:val="28"/>
        </w:rPr>
        <w:t>Velik del otroštva je preživela v omari, to pomeni, da je bila zelo sramežljiva, vendar zelo trmasta. Zato ji je tudi uspelo priti na tako visok položaj v življenju gejš.</w:t>
      </w:r>
    </w:p>
    <w:p w:rsidR="00FA12A4" w:rsidRDefault="00FA12A4" w:rsidP="00FA12A4">
      <w:pPr>
        <w:jc w:val="both"/>
        <w:rPr>
          <w:rFonts w:ascii="Calibri" w:hAnsi="Calibri" w:cs="Calibri"/>
          <w:b/>
          <w:sz w:val="36"/>
          <w:szCs w:val="36"/>
        </w:rPr>
      </w:pPr>
      <w:r w:rsidRPr="00FA12A4">
        <w:rPr>
          <w:rFonts w:ascii="Calibri" w:hAnsi="Calibri" w:cs="Calibri"/>
          <w:b/>
          <w:sz w:val="36"/>
          <w:szCs w:val="36"/>
        </w:rPr>
        <w:t>Mnenje o knjigi</w:t>
      </w:r>
    </w:p>
    <w:p w:rsidR="00E455E6" w:rsidRPr="00B07EB3" w:rsidRDefault="00E455E6" w:rsidP="00FA12A4">
      <w:pPr>
        <w:jc w:val="both"/>
        <w:rPr>
          <w:rFonts w:ascii="Times New Roman" w:hAnsi="Times New Roman" w:cs="Times New Roman"/>
          <w:sz w:val="28"/>
          <w:szCs w:val="28"/>
        </w:rPr>
      </w:pPr>
      <w:r w:rsidRPr="00B07EB3">
        <w:rPr>
          <w:rFonts w:ascii="Times New Roman" w:hAnsi="Times New Roman" w:cs="Times New Roman"/>
          <w:sz w:val="28"/>
          <w:szCs w:val="28"/>
        </w:rPr>
        <w:t>K</w:t>
      </w:r>
      <w:r w:rsidR="00B07EB3">
        <w:rPr>
          <w:rFonts w:ascii="Times New Roman" w:hAnsi="Times New Roman" w:cs="Times New Roman"/>
          <w:sz w:val="28"/>
          <w:szCs w:val="28"/>
        </w:rPr>
        <w:t>n</w:t>
      </w:r>
      <w:r w:rsidRPr="00B07EB3">
        <w:rPr>
          <w:rFonts w:ascii="Times New Roman" w:hAnsi="Times New Roman" w:cs="Times New Roman"/>
          <w:sz w:val="28"/>
          <w:szCs w:val="28"/>
        </w:rPr>
        <w:t xml:space="preserve">jiga mi je </w:t>
      </w:r>
      <w:r w:rsidR="00B07EB3" w:rsidRPr="00B07EB3">
        <w:rPr>
          <w:rFonts w:ascii="Times New Roman" w:hAnsi="Times New Roman" w:cs="Times New Roman"/>
          <w:sz w:val="28"/>
          <w:szCs w:val="28"/>
        </w:rPr>
        <w:t>bila izjemno všeč</w:t>
      </w:r>
      <w:r w:rsidR="00B07EB3">
        <w:rPr>
          <w:rFonts w:ascii="Times New Roman" w:hAnsi="Times New Roman" w:cs="Times New Roman"/>
          <w:sz w:val="28"/>
          <w:szCs w:val="28"/>
        </w:rPr>
        <w:t>, način pisanja, opis dogodkov</w:t>
      </w:r>
      <w:r w:rsidR="00146CEE">
        <w:rPr>
          <w:rFonts w:ascii="Times New Roman" w:hAnsi="Times New Roman" w:cs="Times New Roman"/>
          <w:sz w:val="28"/>
          <w:szCs w:val="28"/>
        </w:rPr>
        <w:t>. Mineko je v svojem življenju doživela veliko, zato me veseli, da je delila svoje izkušnje in življenje kot gejša, čeprav je s tem kršila nenapisana pravila tradicije.</w:t>
      </w:r>
      <w:r w:rsidR="005B6534">
        <w:rPr>
          <w:rFonts w:ascii="Times New Roman" w:hAnsi="Times New Roman" w:cs="Times New Roman"/>
          <w:sz w:val="28"/>
          <w:szCs w:val="28"/>
        </w:rPr>
        <w:t xml:space="preserve"> Dogodki pa se med seboj povezujejo in prepletajo, kar pritegne k branju.</w:t>
      </w:r>
    </w:p>
    <w:p w:rsidR="00D61780" w:rsidRDefault="00D61780" w:rsidP="00FA12A4">
      <w:pPr>
        <w:jc w:val="both"/>
        <w:rPr>
          <w:rFonts w:ascii="Calibri" w:hAnsi="Calibri" w:cs="Calibri"/>
          <w:b/>
          <w:sz w:val="36"/>
          <w:szCs w:val="36"/>
        </w:rPr>
      </w:pPr>
      <w:r>
        <w:rPr>
          <w:rFonts w:ascii="Calibri" w:hAnsi="Calibri" w:cs="Calibri"/>
          <w:b/>
          <w:sz w:val="36"/>
          <w:szCs w:val="36"/>
        </w:rPr>
        <w:t>Razlaga pojmov</w:t>
      </w:r>
    </w:p>
    <w:p w:rsidR="00D61780" w:rsidRDefault="00D61780" w:rsidP="00FA12A4">
      <w:pPr>
        <w:jc w:val="both"/>
        <w:rPr>
          <w:rFonts w:ascii="Times New Roman" w:hAnsi="Times New Roman" w:cs="Times New Roman"/>
          <w:sz w:val="28"/>
          <w:szCs w:val="28"/>
        </w:rPr>
      </w:pPr>
      <w:r w:rsidRPr="00D61780">
        <w:rPr>
          <w:rFonts w:ascii="Calibri" w:hAnsi="Calibri" w:cs="Calibri"/>
          <w:b/>
          <w:sz w:val="28"/>
          <w:szCs w:val="28"/>
        </w:rPr>
        <w:t>Geiko:</w:t>
      </w:r>
      <w:r>
        <w:rPr>
          <w:rFonts w:ascii="Times New Roman" w:hAnsi="Times New Roman" w:cs="Times New Roman"/>
          <w:b/>
          <w:sz w:val="28"/>
          <w:szCs w:val="28"/>
        </w:rPr>
        <w:t xml:space="preserve"> </w:t>
      </w:r>
      <w:r w:rsidRPr="00D61780">
        <w:rPr>
          <w:rFonts w:ascii="Times New Roman" w:hAnsi="Times New Roman" w:cs="Times New Roman"/>
          <w:sz w:val="28"/>
          <w:szCs w:val="28"/>
        </w:rPr>
        <w:t>Mlada</w:t>
      </w:r>
      <w:r>
        <w:rPr>
          <w:rFonts w:ascii="Times New Roman" w:hAnsi="Times New Roman" w:cs="Times New Roman"/>
          <w:sz w:val="28"/>
          <w:szCs w:val="28"/>
        </w:rPr>
        <w:t xml:space="preserve"> plesalka.</w:t>
      </w:r>
    </w:p>
    <w:p w:rsidR="00D61780" w:rsidRPr="00D61780" w:rsidRDefault="00D61780" w:rsidP="00FA12A4">
      <w:pPr>
        <w:jc w:val="both"/>
        <w:rPr>
          <w:rFonts w:ascii="Times New Roman" w:hAnsi="Times New Roman" w:cs="Times New Roman"/>
          <w:sz w:val="28"/>
          <w:szCs w:val="28"/>
        </w:rPr>
      </w:pPr>
      <w:r w:rsidRPr="00D61780">
        <w:rPr>
          <w:rFonts w:ascii="Calibri" w:hAnsi="Calibri" w:cs="Calibri"/>
          <w:b/>
          <w:sz w:val="28"/>
          <w:szCs w:val="28"/>
        </w:rPr>
        <w:t xml:space="preserve">Gejša: </w:t>
      </w:r>
      <w:r>
        <w:rPr>
          <w:rFonts w:ascii="Times New Roman" w:hAnsi="Times New Roman" w:cs="Times New Roman"/>
          <w:sz w:val="28"/>
          <w:szCs w:val="28"/>
        </w:rPr>
        <w:t>Družabnica, ki obvladuje znanja; običaj pitja čaja, lepo vedenje, igranje na glasbilo, petje, ples in aranžiranje cvetja.</w:t>
      </w:r>
    </w:p>
    <w:p w:rsidR="00D61780" w:rsidRDefault="00D61780" w:rsidP="00FA12A4">
      <w:pPr>
        <w:jc w:val="both"/>
        <w:rPr>
          <w:rFonts w:ascii="Times New Roman" w:hAnsi="Times New Roman" w:cs="Times New Roman"/>
          <w:sz w:val="28"/>
          <w:szCs w:val="28"/>
        </w:rPr>
      </w:pPr>
      <w:r w:rsidRPr="00D61780">
        <w:rPr>
          <w:rFonts w:ascii="Calibri" w:hAnsi="Calibri" w:cs="Calibri"/>
          <w:b/>
          <w:sz w:val="28"/>
          <w:szCs w:val="28"/>
        </w:rPr>
        <w:t>Okija</w:t>
      </w:r>
      <w:r>
        <w:rPr>
          <w:rFonts w:ascii="Calibri" w:hAnsi="Calibri" w:cs="Calibri"/>
          <w:b/>
          <w:sz w:val="28"/>
          <w:szCs w:val="28"/>
        </w:rPr>
        <w:t xml:space="preserve">: </w:t>
      </w:r>
      <w:r>
        <w:rPr>
          <w:rFonts w:ascii="Times New Roman" w:hAnsi="Times New Roman" w:cs="Times New Roman"/>
          <w:sz w:val="28"/>
          <w:szCs w:val="28"/>
        </w:rPr>
        <w:t>Bivališče gejš.</w:t>
      </w:r>
    </w:p>
    <w:p w:rsidR="00394F67" w:rsidRPr="00394F67" w:rsidRDefault="00394F67" w:rsidP="00FA12A4">
      <w:pPr>
        <w:jc w:val="both"/>
        <w:rPr>
          <w:rFonts w:ascii="Times New Roman" w:hAnsi="Times New Roman" w:cs="Times New Roman"/>
          <w:b/>
          <w:sz w:val="28"/>
          <w:szCs w:val="28"/>
        </w:rPr>
      </w:pPr>
      <w:r w:rsidRPr="00394F67">
        <w:rPr>
          <w:rFonts w:ascii="Calibri" w:hAnsi="Calibri" w:cs="Calibri"/>
          <w:b/>
          <w:sz w:val="28"/>
          <w:szCs w:val="28"/>
        </w:rPr>
        <w:t>Atotori:</w:t>
      </w:r>
      <w:r>
        <w:rPr>
          <w:rFonts w:ascii="Calibri" w:hAnsi="Calibri" w:cs="Calibri"/>
          <w:b/>
          <w:sz w:val="28"/>
          <w:szCs w:val="28"/>
        </w:rPr>
        <w:t xml:space="preserve"> </w:t>
      </w:r>
      <w:r w:rsidRPr="00394F67">
        <w:rPr>
          <w:rFonts w:ascii="Times New Roman" w:hAnsi="Times New Roman" w:cs="Times New Roman"/>
          <w:sz w:val="28"/>
          <w:szCs w:val="28"/>
        </w:rPr>
        <w:t>Dedinja hiše gejš.</w:t>
      </w:r>
    </w:p>
    <w:p w:rsidR="00D61780" w:rsidRDefault="00D61780" w:rsidP="00FA12A4">
      <w:pPr>
        <w:jc w:val="both"/>
        <w:rPr>
          <w:rFonts w:ascii="Calibri" w:hAnsi="Calibri" w:cs="Calibri"/>
          <w:b/>
          <w:sz w:val="36"/>
          <w:szCs w:val="36"/>
        </w:rPr>
      </w:pPr>
      <w:r>
        <w:rPr>
          <w:rFonts w:ascii="Calibri" w:hAnsi="Calibri" w:cs="Calibri"/>
          <w:b/>
          <w:sz w:val="36"/>
          <w:szCs w:val="36"/>
        </w:rPr>
        <w:t>Viri in literatur</w:t>
      </w:r>
    </w:p>
    <w:p w:rsidR="00B07EB3" w:rsidRDefault="00B07EB3" w:rsidP="00B07EB3">
      <w:pPr>
        <w:pStyle w:val="ListParagraph"/>
        <w:numPr>
          <w:ilvl w:val="0"/>
          <w:numId w:val="1"/>
        </w:numPr>
        <w:jc w:val="both"/>
        <w:rPr>
          <w:rFonts w:ascii="Times New Roman" w:hAnsi="Times New Roman" w:cs="Times New Roman"/>
          <w:sz w:val="28"/>
          <w:szCs w:val="28"/>
        </w:rPr>
      </w:pPr>
      <w:r w:rsidRPr="00B07EB3">
        <w:rPr>
          <w:rFonts w:ascii="Times New Roman" w:hAnsi="Times New Roman" w:cs="Times New Roman"/>
          <w:sz w:val="28"/>
          <w:szCs w:val="28"/>
        </w:rPr>
        <w:t>Mineko Iwasaki</w:t>
      </w:r>
      <w:r>
        <w:rPr>
          <w:rFonts w:ascii="Times New Roman" w:hAnsi="Times New Roman" w:cs="Times New Roman"/>
          <w:sz w:val="28"/>
          <w:szCs w:val="28"/>
        </w:rPr>
        <w:t xml:space="preserve"> (2002), Jaz, gejša, Učila International, založba d.o.o.</w:t>
      </w:r>
    </w:p>
    <w:p w:rsidR="00B07EB3" w:rsidRPr="00535DCD" w:rsidRDefault="00A35E58" w:rsidP="00B07EB3">
      <w:pPr>
        <w:pStyle w:val="ListParagraph"/>
        <w:numPr>
          <w:ilvl w:val="0"/>
          <w:numId w:val="1"/>
        </w:numPr>
        <w:jc w:val="both"/>
        <w:rPr>
          <w:rFonts w:ascii="Times New Roman" w:hAnsi="Times New Roman" w:cs="Times New Roman"/>
          <w:sz w:val="28"/>
          <w:szCs w:val="28"/>
        </w:rPr>
      </w:pPr>
      <w:hyperlink r:id="rId7" w:history="1">
        <w:r w:rsidR="00535DCD" w:rsidRPr="00B231A1">
          <w:rPr>
            <w:rStyle w:val="Hyperlink"/>
            <w:rFonts w:ascii="Times New Roman" w:hAnsi="Times New Roman" w:cs="Times New Roman"/>
            <w:sz w:val="28"/>
            <w:szCs w:val="28"/>
          </w:rPr>
          <w:t>https://en.wikipedia.org/wiki/Mineko_Iwasaki</w:t>
        </w:r>
        <w:r w:rsidR="00535DCD" w:rsidRPr="00535DCD">
          <w:rPr>
            <w:rStyle w:val="Hyperlink"/>
            <w:rFonts w:ascii="Times New Roman" w:hAnsi="Times New Roman" w:cs="Times New Roman"/>
            <w:color w:val="auto"/>
            <w:sz w:val="28"/>
            <w:szCs w:val="28"/>
            <w:u w:val="none"/>
          </w:rPr>
          <w:t xml:space="preserve"> (18</w:t>
        </w:r>
      </w:hyperlink>
      <w:r w:rsidR="00B07EB3" w:rsidRPr="00535DCD">
        <w:rPr>
          <w:rFonts w:ascii="Times New Roman" w:hAnsi="Times New Roman" w:cs="Times New Roman"/>
          <w:sz w:val="28"/>
          <w:szCs w:val="28"/>
        </w:rPr>
        <w:t>. 4. 2014.)</w:t>
      </w:r>
    </w:p>
    <w:sectPr w:rsidR="00B07EB3" w:rsidRPr="00535DCD" w:rsidSect="0048692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doni MT">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121"/>
    <w:multiLevelType w:val="hybridMultilevel"/>
    <w:tmpl w:val="BB3A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1AB"/>
    <w:rsid w:val="000139A7"/>
    <w:rsid w:val="00035AA5"/>
    <w:rsid w:val="00041D4D"/>
    <w:rsid w:val="0007732C"/>
    <w:rsid w:val="00146CEE"/>
    <w:rsid w:val="002021AB"/>
    <w:rsid w:val="00297F9E"/>
    <w:rsid w:val="00357EB7"/>
    <w:rsid w:val="00394F67"/>
    <w:rsid w:val="004236DC"/>
    <w:rsid w:val="0048692E"/>
    <w:rsid w:val="004928E2"/>
    <w:rsid w:val="00535DCD"/>
    <w:rsid w:val="0055051B"/>
    <w:rsid w:val="005B6534"/>
    <w:rsid w:val="00606260"/>
    <w:rsid w:val="006C1F71"/>
    <w:rsid w:val="007667A5"/>
    <w:rsid w:val="0079367B"/>
    <w:rsid w:val="007A7F4F"/>
    <w:rsid w:val="007C39CB"/>
    <w:rsid w:val="007D6747"/>
    <w:rsid w:val="007E1824"/>
    <w:rsid w:val="00897CFA"/>
    <w:rsid w:val="008A70AD"/>
    <w:rsid w:val="00A35E58"/>
    <w:rsid w:val="00A45845"/>
    <w:rsid w:val="00B07EB3"/>
    <w:rsid w:val="00B30C0D"/>
    <w:rsid w:val="00C774A0"/>
    <w:rsid w:val="00CB51F5"/>
    <w:rsid w:val="00D61780"/>
    <w:rsid w:val="00D91B64"/>
    <w:rsid w:val="00DC7CE3"/>
    <w:rsid w:val="00DF2469"/>
    <w:rsid w:val="00E455E6"/>
    <w:rsid w:val="00FA12A4"/>
    <w:rsid w:val="00FE4642"/>
    <w:rsid w:val="00FF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EB3"/>
    <w:pPr>
      <w:ind w:left="720"/>
      <w:contextualSpacing/>
    </w:pPr>
  </w:style>
  <w:style w:type="character" w:styleId="Hyperlink">
    <w:name w:val="Hyperlink"/>
    <w:basedOn w:val="DefaultParagraphFont"/>
    <w:uiPriority w:val="99"/>
    <w:unhideWhenUsed/>
    <w:rsid w:val="00B07EB3"/>
    <w:rPr>
      <w:color w:val="0000FF" w:themeColor="hyperlink"/>
      <w:u w:val="single"/>
    </w:rPr>
  </w:style>
  <w:style w:type="paragraph" w:styleId="BalloonText">
    <w:name w:val="Balloon Text"/>
    <w:basedOn w:val="Normal"/>
    <w:link w:val="BalloonTextChar"/>
    <w:uiPriority w:val="99"/>
    <w:semiHidden/>
    <w:unhideWhenUsed/>
    <w:rsid w:val="0042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DC"/>
    <w:rPr>
      <w:rFonts w:ascii="Tahoma" w:hAnsi="Tahoma" w:cs="Tahoma"/>
      <w:sz w:val="16"/>
      <w:szCs w:val="16"/>
      <w:lang w:val="sl-SI"/>
    </w:rPr>
  </w:style>
  <w:style w:type="paragraph" w:styleId="Caption">
    <w:name w:val="caption"/>
    <w:basedOn w:val="Normal"/>
    <w:next w:val="Normal"/>
    <w:uiPriority w:val="35"/>
    <w:unhideWhenUsed/>
    <w:qFormat/>
    <w:rsid w:val="004236D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Mineko_Iwasaki%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59C5-50D3-42F0-A4E7-FBCD7881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