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7A87" w14:textId="77777777" w:rsidR="009E0F86" w:rsidRDefault="009E0F86">
      <w:pPr>
        <w:jc w:val="center"/>
        <w:rPr>
          <w:rFonts w:ascii="Arial" w:hAnsi="Arial" w:cs="Arial"/>
        </w:rPr>
      </w:pPr>
      <w:bookmarkStart w:id="0" w:name="_GoBack"/>
      <w:bookmarkEnd w:id="0"/>
    </w:p>
    <w:p w14:paraId="7CA37C4F" w14:textId="77777777" w:rsidR="009E0F86" w:rsidRDefault="002F4D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Jurčič</w:t>
      </w:r>
    </w:p>
    <w:p w14:paraId="26E4D8CA" w14:textId="77777777" w:rsidR="009E0F86" w:rsidRDefault="009E0F86">
      <w:pPr>
        <w:jc w:val="center"/>
        <w:rPr>
          <w:rFonts w:ascii="Arial" w:hAnsi="Arial" w:cs="Arial"/>
        </w:rPr>
      </w:pPr>
    </w:p>
    <w:p w14:paraId="345D7B0D" w14:textId="77777777" w:rsidR="009E0F86" w:rsidRDefault="002F4D4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Sosedov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sin</w:t>
      </w:r>
    </w:p>
    <w:p w14:paraId="01466802" w14:textId="77777777" w:rsidR="009E0F86" w:rsidRDefault="009E0F86">
      <w:pPr>
        <w:jc w:val="center"/>
        <w:rPr>
          <w:rFonts w:ascii="Arial" w:hAnsi="Arial" w:cs="Arial"/>
          <w:sz w:val="28"/>
          <w:szCs w:val="28"/>
        </w:rPr>
      </w:pPr>
    </w:p>
    <w:p w14:paraId="0510D6BE" w14:textId="77777777" w:rsidR="009E0F86" w:rsidRDefault="002F4D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Obnova</w:t>
      </w:r>
    </w:p>
    <w:p w14:paraId="720AEB79" w14:textId="77777777" w:rsidR="009E0F86" w:rsidRDefault="009E0F86">
      <w:pPr>
        <w:jc w:val="center"/>
        <w:rPr>
          <w:rFonts w:ascii="Arial" w:hAnsi="Arial" w:cs="Arial"/>
        </w:rPr>
      </w:pPr>
    </w:p>
    <w:p w14:paraId="27F86BFD" w14:textId="77777777" w:rsidR="009E0F86" w:rsidRDefault="002F4D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bogat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mož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srednje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močnejše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postave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50 </w:t>
      </w:r>
      <w:r>
        <w:rPr>
          <w:rFonts w:ascii="Arial" w:hAnsi="Arial" w:cs="Arial"/>
        </w:rPr>
        <w:t>let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Živi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kmečki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ženo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hlapca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znana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Smrekarjeva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velja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najbogatejšo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občini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Zakonca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hčer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Tej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deklici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semenj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semnju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srečal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revnejšega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soseda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Brašnarja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Branšar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Zapustil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saj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drugače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prodati</w:t>
      </w:r>
      <w:r>
        <w:rPr>
          <w:rFonts w:ascii="Arial" w:eastAsia="Arial" w:hAnsi="Arial" w:cs="Arial"/>
        </w:rPr>
        <w:t>.</w:t>
      </w:r>
    </w:p>
    <w:p w14:paraId="00539A36" w14:textId="77777777" w:rsidR="009E0F86" w:rsidRDefault="002F4D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Mati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Smrekarca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poslala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semenj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kupila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kakšno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stvar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srečala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poznala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farne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šole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Veliko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pogovarjala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vendar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prijatelja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semnju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vsak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svojo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</w:t>
      </w:r>
      <w:r>
        <w:rPr>
          <w:rFonts w:ascii="Arial" w:eastAsia="Arial" w:hAnsi="Arial" w:cs="Arial"/>
        </w:rPr>
        <w:t>.</w:t>
      </w:r>
    </w:p>
    <w:p w14:paraId="224FC02B" w14:textId="77777777" w:rsidR="009E0F86" w:rsidRDefault="002F4D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počasi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vzljubila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želela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več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pogovarjati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drugimi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kot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njim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Smrekarjevi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začeli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razmišljati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poroki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Starša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nekega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večera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pogovarjala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različnih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ženinih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Nista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odločila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zato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naslednji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posvetoval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sosedovim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sinom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Štefanom</w:t>
      </w:r>
      <w:r>
        <w:rPr>
          <w:rFonts w:ascii="Arial" w:eastAsia="Arial" w:hAnsi="Arial" w:cs="Arial"/>
        </w:rPr>
        <w:t xml:space="preserve">.    </w:t>
      </w:r>
      <w:r>
        <w:rPr>
          <w:rFonts w:ascii="Arial" w:hAnsi="Arial" w:cs="Arial"/>
        </w:rPr>
        <w:t>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zagotovil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najboljši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verjel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Franičin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oče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odločil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Pogreznikovega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Petra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čeprav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sprva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nasprotovala</w:t>
      </w:r>
      <w:r>
        <w:rPr>
          <w:rFonts w:ascii="Arial" w:eastAsia="Arial" w:hAnsi="Arial" w:cs="Arial"/>
        </w:rPr>
        <w:t>.</w:t>
      </w:r>
    </w:p>
    <w:p w14:paraId="688BEE16" w14:textId="77777777" w:rsidR="009E0F86" w:rsidRDefault="002F4D4B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odslej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nekoliko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izogibal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Napočil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poroke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zbrani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cerkvo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pobegnila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Iskali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Nikjer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jezen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Več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želel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nikamor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ljudje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kazali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nanj</w:t>
      </w:r>
      <w:r>
        <w:rPr>
          <w:rFonts w:ascii="Arial" w:eastAsia="Arial" w:hAnsi="Arial" w:cs="Arial"/>
        </w:rPr>
        <w:t>: „</w:t>
      </w:r>
      <w:r>
        <w:rPr>
          <w:rFonts w:ascii="Arial" w:hAnsi="Arial" w:cs="Arial"/>
          <w:i/>
          <w:iCs/>
        </w:rPr>
        <w:t>To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ta</w:t>
      </w:r>
      <w:r>
        <w:rPr>
          <w:rFonts w:ascii="Arial" w:eastAsia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ki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mu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hčer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pobegnila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spred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oltarja</w:t>
      </w:r>
      <w:r>
        <w:rPr>
          <w:rFonts w:ascii="Arial" w:eastAsia="Arial" w:hAnsi="Arial" w:cs="Arial"/>
          <w:i/>
          <w:iCs/>
        </w:rPr>
        <w:t>.“</w:t>
      </w:r>
    </w:p>
    <w:p w14:paraId="5B39C09F" w14:textId="77777777" w:rsidR="009E0F86" w:rsidRDefault="002F4D4B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zvedel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nekaj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kasneje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Bil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vesel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nesrečen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Vesel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zato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poročila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nesrečen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izginila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neznano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Odločen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pretakne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svet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najde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Čez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ženica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</w:rPr>
        <w:t>prekupčevalka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kuretino</w:t>
      </w:r>
      <w:r>
        <w:rPr>
          <w:rFonts w:ascii="Arial" w:eastAsia="Arial" w:hAnsi="Arial" w:cs="Arial"/>
        </w:rPr>
        <w:t xml:space="preserve">) </w:t>
      </w:r>
      <w:r>
        <w:rPr>
          <w:rFonts w:ascii="Arial" w:hAnsi="Arial" w:cs="Arial"/>
        </w:rPr>
        <w:t>pove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Smrekarci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ženici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kjer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stanovala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šolskih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letih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Malo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kasneje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Smrekarci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veliko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tolažbo</w:t>
      </w:r>
      <w:r>
        <w:rPr>
          <w:rFonts w:ascii="Arial" w:eastAsia="Arial" w:hAnsi="Arial" w:cs="Arial"/>
        </w:rPr>
        <w:t>.</w:t>
      </w:r>
    </w:p>
    <w:p w14:paraId="519F6C8D" w14:textId="77777777" w:rsidR="009E0F86" w:rsidRDefault="002F4D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najdejo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postelji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ob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kateri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zdravnik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Takrat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vstopi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zagleda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bolno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hčer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pozabi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pridige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jih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hotel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deklici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govoriti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Zdravnik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pove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boleha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navarno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vročinsko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bolezen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Doda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danes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bolezen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odločila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deklica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umrla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živela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zdravniku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obljubi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veliko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denarja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če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ozdravi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Franico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Zdravnik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odvrne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zdravje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božjih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rokah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Zjutraj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Smrekarjeva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molit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hčerino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življenje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cerkev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vstopi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Frančin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oče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poziva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naj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tudi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moli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Dekličino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izboljšalo</w:t>
      </w:r>
      <w:r>
        <w:rPr>
          <w:rFonts w:ascii="Arial" w:eastAsia="Arial" w:hAnsi="Arial" w:cs="Arial"/>
        </w:rPr>
        <w:t>.</w:t>
      </w:r>
    </w:p>
    <w:p w14:paraId="6C14406D" w14:textId="77777777" w:rsidR="009E0F86" w:rsidRDefault="002F4D4B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Oče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spoznal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naredil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napako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pobota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sosedovim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sinom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Minila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leta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srečno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poročena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Anton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dajal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zetu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nekaj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nasvetov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Franica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Štefan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dobila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otroka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</w:rPr>
        <w:t>Star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sosed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hiše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zamomlja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>Pa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kako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zdaj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vse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rado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ima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ima</w:t>
      </w:r>
      <w:r>
        <w:rPr>
          <w:rFonts w:ascii="Arial" w:eastAsia="Arial" w:hAnsi="Arial" w:cs="Arial"/>
          <w:i/>
          <w:iCs/>
        </w:rPr>
        <w:t>!“</w:t>
      </w:r>
    </w:p>
    <w:p w14:paraId="5FF88251" w14:textId="77777777" w:rsidR="009E0F86" w:rsidRDefault="009E0F86">
      <w:pPr>
        <w:rPr>
          <w:rFonts w:ascii="Arial" w:hAnsi="Arial" w:cs="Arial"/>
        </w:rPr>
      </w:pPr>
    </w:p>
    <w:p w14:paraId="5BAC4CD8" w14:textId="69EABDE7" w:rsidR="009E0F86" w:rsidRDefault="009E0F86">
      <w:pPr>
        <w:rPr>
          <w:rFonts w:ascii="Arial" w:eastAsia="Arial" w:hAnsi="Arial" w:cs="Arial"/>
        </w:rPr>
      </w:pPr>
    </w:p>
    <w:sectPr w:rsidR="009E0F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Nimbus Sans L">
    <w:altName w:val="Arial"/>
    <w:charset w:val="00"/>
    <w:family w:val="auto"/>
    <w:pitch w:val="variable"/>
  </w:font>
  <w:font w:name="Luxi 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D4B"/>
    <w:rsid w:val="002F4D4B"/>
    <w:rsid w:val="00916976"/>
    <w:rsid w:val="009E0F86"/>
    <w:rsid w:val="00B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C4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Nimbus Sans L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hAnsi="Luxi Sans" w:cs="Nimbus Sans 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ime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