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F9" w:rsidRPr="00B93892" w:rsidRDefault="00AF3BF9" w:rsidP="00AF3BF9">
      <w:pPr>
        <w:pStyle w:val="Heading1"/>
        <w:rPr>
          <w:rFonts w:ascii="Palatino Linotype" w:hAnsi="Palatino Linotype"/>
          <w:sz w:val="24"/>
          <w:szCs w:val="24"/>
        </w:rPr>
      </w:pPr>
      <w:bookmarkStart w:id="0" w:name="_GoBack"/>
      <w:bookmarkEnd w:id="0"/>
      <w:r w:rsidRPr="00B93892">
        <w:rPr>
          <w:rFonts w:ascii="Palatino Linotype" w:hAnsi="Palatino Linotype"/>
          <w:sz w:val="24"/>
          <w:szCs w:val="24"/>
        </w:rPr>
        <w:tab/>
      </w:r>
    </w:p>
    <w:p w:rsidR="00B93892" w:rsidRPr="00B93892" w:rsidRDefault="00B93892" w:rsidP="00B93892">
      <w:pPr>
        <w:jc w:val="center"/>
        <w:rPr>
          <w:rFonts w:ascii="Palatino Linotype" w:hAnsi="Palatino Linotype"/>
          <w:b/>
          <w:bCs/>
          <w:sz w:val="28"/>
          <w:szCs w:val="28"/>
          <w:u w:val="single"/>
        </w:rPr>
      </w:pPr>
      <w:r w:rsidRPr="00B93892">
        <w:rPr>
          <w:rFonts w:ascii="Palatino Linotype" w:hAnsi="Palatino Linotype"/>
          <w:b/>
          <w:bCs/>
          <w:sz w:val="28"/>
          <w:szCs w:val="28"/>
          <w:u w:val="single"/>
        </w:rPr>
        <w:t>Janko Kersnik: JARA GOSPODA</w:t>
      </w:r>
    </w:p>
    <w:p w:rsidR="00B93892" w:rsidRPr="00B93892" w:rsidRDefault="00B93892" w:rsidP="00B93892">
      <w:pPr>
        <w:jc w:val="both"/>
        <w:rPr>
          <w:rFonts w:ascii="Palatino Linotype" w:hAnsi="Palatino Linotype"/>
          <w:b/>
          <w:bCs/>
          <w:sz w:val="24"/>
          <w:szCs w:val="24"/>
        </w:rPr>
      </w:pPr>
    </w:p>
    <w:p w:rsidR="00B93892" w:rsidRPr="00B93892" w:rsidRDefault="00B93892" w:rsidP="00B93892">
      <w:pPr>
        <w:jc w:val="both"/>
        <w:rPr>
          <w:rFonts w:ascii="Palatino Linotype" w:hAnsi="Palatino Linotype"/>
          <w:b/>
          <w:bCs/>
          <w:sz w:val="24"/>
          <w:szCs w:val="24"/>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AVTOR, NASLOV, ČAS NASTANKA, OBLIKA DELA</w:t>
      </w:r>
    </w:p>
    <w:p w:rsidR="00B93892" w:rsidRPr="00B93892" w:rsidRDefault="00B93892" w:rsidP="00AF3BF9">
      <w:pPr>
        <w:jc w:val="both"/>
        <w:rPr>
          <w:rFonts w:ascii="Palatino Linotype" w:hAnsi="Palatino Linotype"/>
          <w:sz w:val="24"/>
          <w:szCs w:val="24"/>
        </w:rPr>
      </w:pPr>
    </w:p>
    <w:p w:rsidR="00AF3BF9" w:rsidRDefault="00B93892" w:rsidP="00AF3BF9">
      <w:pPr>
        <w:jc w:val="both"/>
        <w:rPr>
          <w:rFonts w:ascii="Palatino Linotype" w:hAnsi="Palatino Linotype"/>
          <w:sz w:val="24"/>
          <w:szCs w:val="24"/>
        </w:rPr>
      </w:pPr>
      <w:r w:rsidRPr="00B93892">
        <w:rPr>
          <w:rFonts w:ascii="Palatino Linotype" w:hAnsi="Palatino Linotype"/>
          <w:sz w:val="24"/>
          <w:szCs w:val="24"/>
        </w:rPr>
        <w:t xml:space="preserve">Janko Kersnik se je rodil v </w:t>
      </w:r>
      <w:hyperlink r:id="rId7" w:tooltip="Uradnik" w:history="1">
        <w:r w:rsidRPr="00B93892">
          <w:rPr>
            <w:rStyle w:val="Hyperlink"/>
            <w:rFonts w:ascii="Palatino Linotype" w:hAnsi="Palatino Linotype"/>
            <w:color w:val="auto"/>
            <w:sz w:val="24"/>
            <w:szCs w:val="24"/>
            <w:u w:val="none"/>
          </w:rPr>
          <w:t>uradniško</w:t>
        </w:r>
      </w:hyperlink>
      <w:r w:rsidRPr="00B93892">
        <w:rPr>
          <w:rFonts w:ascii="Palatino Linotype" w:hAnsi="Palatino Linotype"/>
          <w:sz w:val="24"/>
          <w:szCs w:val="24"/>
        </w:rPr>
        <w:t>-</w:t>
      </w:r>
      <w:hyperlink r:id="rId8" w:tooltip="Plemstvo" w:history="1">
        <w:r w:rsidRPr="00B93892">
          <w:rPr>
            <w:rStyle w:val="Hyperlink"/>
            <w:rFonts w:ascii="Palatino Linotype" w:hAnsi="Palatino Linotype"/>
            <w:color w:val="auto"/>
            <w:sz w:val="24"/>
            <w:szCs w:val="24"/>
            <w:u w:val="none"/>
          </w:rPr>
          <w:t>plemiški</w:t>
        </w:r>
      </w:hyperlink>
      <w:r w:rsidRPr="00B93892">
        <w:rPr>
          <w:rFonts w:ascii="Palatino Linotype" w:hAnsi="Palatino Linotype"/>
          <w:sz w:val="24"/>
          <w:szCs w:val="24"/>
        </w:rPr>
        <w:t xml:space="preserve"> družini očetu Jožetu in materi Berti Hoffern v </w:t>
      </w:r>
      <w:hyperlink r:id="rId9" w:tooltip="Grad Brdo" w:history="1">
        <w:r w:rsidRPr="00B93892">
          <w:rPr>
            <w:rStyle w:val="Hyperlink"/>
            <w:rFonts w:ascii="Palatino Linotype" w:hAnsi="Palatino Linotype"/>
            <w:color w:val="auto"/>
            <w:sz w:val="24"/>
            <w:szCs w:val="24"/>
            <w:u w:val="none"/>
          </w:rPr>
          <w:t>brdskem gradu</w:t>
        </w:r>
      </w:hyperlink>
      <w:r w:rsidRPr="00B93892">
        <w:rPr>
          <w:rFonts w:ascii="Palatino Linotype" w:hAnsi="Palatino Linotype"/>
          <w:sz w:val="24"/>
          <w:szCs w:val="24"/>
        </w:rPr>
        <w:t xml:space="preserve">. Po končani </w:t>
      </w:r>
      <w:hyperlink r:id="rId10" w:tooltip="Gimnazija" w:history="1">
        <w:r w:rsidRPr="00B93892">
          <w:rPr>
            <w:rStyle w:val="Hyperlink"/>
            <w:rFonts w:ascii="Palatino Linotype" w:hAnsi="Palatino Linotype"/>
            <w:color w:val="auto"/>
            <w:sz w:val="24"/>
            <w:szCs w:val="24"/>
            <w:u w:val="none"/>
          </w:rPr>
          <w:t>gimnaziji</w:t>
        </w:r>
      </w:hyperlink>
      <w:r w:rsidRPr="00B93892">
        <w:rPr>
          <w:rFonts w:ascii="Palatino Linotype" w:hAnsi="Palatino Linotype"/>
          <w:sz w:val="24"/>
          <w:szCs w:val="24"/>
        </w:rPr>
        <w:t xml:space="preserve"> v Ljubljani je študiral eno </w:t>
      </w:r>
      <w:hyperlink r:id="rId11" w:tooltip="Leto" w:history="1">
        <w:r w:rsidRPr="00B93892">
          <w:rPr>
            <w:rStyle w:val="Hyperlink"/>
            <w:rFonts w:ascii="Palatino Linotype" w:hAnsi="Palatino Linotype"/>
            <w:color w:val="auto"/>
            <w:sz w:val="24"/>
            <w:szCs w:val="24"/>
            <w:u w:val="none"/>
          </w:rPr>
          <w:t>leto</w:t>
        </w:r>
      </w:hyperlink>
      <w:r w:rsidRPr="00B93892">
        <w:rPr>
          <w:rFonts w:ascii="Palatino Linotype" w:hAnsi="Palatino Linotype"/>
          <w:sz w:val="24"/>
          <w:szCs w:val="24"/>
        </w:rPr>
        <w:t xml:space="preserve"> </w:t>
      </w:r>
      <w:hyperlink r:id="rId12" w:tooltip="Pravo" w:history="1">
        <w:r w:rsidRPr="00B93892">
          <w:rPr>
            <w:rStyle w:val="Hyperlink"/>
            <w:rFonts w:ascii="Palatino Linotype" w:hAnsi="Palatino Linotype"/>
            <w:color w:val="auto"/>
            <w:sz w:val="24"/>
            <w:szCs w:val="24"/>
            <w:u w:val="none"/>
          </w:rPr>
          <w:t>pravo</w:t>
        </w:r>
      </w:hyperlink>
      <w:r w:rsidRPr="00B93892">
        <w:rPr>
          <w:rFonts w:ascii="Palatino Linotype" w:hAnsi="Palatino Linotype"/>
          <w:sz w:val="24"/>
          <w:szCs w:val="24"/>
        </w:rPr>
        <w:t xml:space="preserve"> na </w:t>
      </w:r>
      <w:hyperlink r:id="rId13" w:tooltip="Dunaj" w:history="1">
        <w:r w:rsidRPr="00B93892">
          <w:rPr>
            <w:rStyle w:val="Hyperlink"/>
            <w:rFonts w:ascii="Palatino Linotype" w:hAnsi="Palatino Linotype"/>
            <w:color w:val="auto"/>
            <w:sz w:val="24"/>
            <w:szCs w:val="24"/>
            <w:u w:val="none"/>
          </w:rPr>
          <w:t>Dunaju</w:t>
        </w:r>
      </w:hyperlink>
      <w:r w:rsidRPr="00B93892">
        <w:rPr>
          <w:rFonts w:ascii="Palatino Linotype" w:hAnsi="Palatino Linotype"/>
          <w:sz w:val="24"/>
          <w:szCs w:val="24"/>
        </w:rPr>
        <w:t xml:space="preserve">, potem pa je nadaljeval v </w:t>
      </w:r>
      <w:hyperlink r:id="rId14" w:tooltip="Gradec" w:history="1">
        <w:r w:rsidRPr="00B93892">
          <w:rPr>
            <w:rStyle w:val="Hyperlink"/>
            <w:rFonts w:ascii="Palatino Linotype" w:hAnsi="Palatino Linotype"/>
            <w:color w:val="auto"/>
            <w:sz w:val="24"/>
            <w:szCs w:val="24"/>
            <w:u w:val="none"/>
          </w:rPr>
          <w:t>Gradcu</w:t>
        </w:r>
      </w:hyperlink>
      <w:r w:rsidRPr="00B93892">
        <w:rPr>
          <w:rFonts w:ascii="Palatino Linotype" w:hAnsi="Palatino Linotype"/>
          <w:sz w:val="24"/>
          <w:szCs w:val="24"/>
        </w:rPr>
        <w:t xml:space="preserve">, kjer je leta </w:t>
      </w:r>
      <w:hyperlink r:id="rId15" w:tooltip="1874" w:history="1">
        <w:r w:rsidRPr="00B93892">
          <w:rPr>
            <w:rStyle w:val="Hyperlink"/>
            <w:rFonts w:ascii="Palatino Linotype" w:hAnsi="Palatino Linotype"/>
            <w:color w:val="auto"/>
            <w:sz w:val="24"/>
            <w:szCs w:val="24"/>
            <w:u w:val="none"/>
          </w:rPr>
          <w:t>1874</w:t>
        </w:r>
      </w:hyperlink>
      <w:r w:rsidRPr="00B93892">
        <w:rPr>
          <w:rFonts w:ascii="Palatino Linotype" w:hAnsi="Palatino Linotype"/>
          <w:sz w:val="24"/>
          <w:szCs w:val="24"/>
        </w:rPr>
        <w:t xml:space="preserve"> končal študij prava. Postal je pripravnik na fin. prokuraturi v Ljubljani, leta </w:t>
      </w:r>
      <w:hyperlink r:id="rId16" w:tooltip="1878" w:history="1">
        <w:r w:rsidRPr="00B93892">
          <w:rPr>
            <w:rStyle w:val="Hyperlink"/>
            <w:rFonts w:ascii="Palatino Linotype" w:hAnsi="Palatino Linotype"/>
            <w:color w:val="auto"/>
            <w:sz w:val="24"/>
            <w:szCs w:val="24"/>
            <w:u w:val="none"/>
          </w:rPr>
          <w:t>1878</w:t>
        </w:r>
      </w:hyperlink>
      <w:r w:rsidRPr="00B93892">
        <w:rPr>
          <w:rFonts w:ascii="Palatino Linotype" w:hAnsi="Palatino Linotype"/>
          <w:sz w:val="24"/>
          <w:szCs w:val="24"/>
        </w:rPr>
        <w:t xml:space="preserve"> pa je pri dr. Zupancu prevzel mesto </w:t>
      </w:r>
      <w:hyperlink r:id="rId17" w:tooltip="Notar" w:history="1">
        <w:r w:rsidRPr="00B93892">
          <w:rPr>
            <w:rStyle w:val="Hyperlink"/>
            <w:rFonts w:ascii="Palatino Linotype" w:hAnsi="Palatino Linotype"/>
            <w:color w:val="auto"/>
            <w:sz w:val="24"/>
            <w:szCs w:val="24"/>
            <w:u w:val="none"/>
          </w:rPr>
          <w:t>notarskega</w:t>
        </w:r>
      </w:hyperlink>
      <w:r w:rsidRPr="00B93892">
        <w:rPr>
          <w:rFonts w:ascii="Palatino Linotype" w:hAnsi="Palatino Linotype"/>
          <w:sz w:val="24"/>
          <w:szCs w:val="24"/>
        </w:rPr>
        <w:t xml:space="preserve"> namestnika na Brdu. Čez dve leti je naredil notarski izpit in ostal notar vse do smrti. Leta </w:t>
      </w:r>
      <w:hyperlink r:id="rId18" w:tooltip="1883" w:history="1">
        <w:r w:rsidRPr="00B93892">
          <w:rPr>
            <w:rStyle w:val="Hyperlink"/>
            <w:rFonts w:ascii="Palatino Linotype" w:hAnsi="Palatino Linotype"/>
            <w:color w:val="auto"/>
            <w:sz w:val="24"/>
            <w:szCs w:val="24"/>
            <w:u w:val="none"/>
          </w:rPr>
          <w:t>1883</w:t>
        </w:r>
      </w:hyperlink>
      <w:r w:rsidRPr="00B93892">
        <w:rPr>
          <w:rFonts w:ascii="Palatino Linotype" w:hAnsi="Palatino Linotype"/>
          <w:sz w:val="24"/>
          <w:szCs w:val="24"/>
        </w:rPr>
        <w:t xml:space="preserve"> je bil prvič izglasovan za deželnega poslanca. Nato je bil izvoljen za predsednika podružnice Kmetijske družbe, spomladi leta </w:t>
      </w:r>
      <w:hyperlink r:id="rId19" w:tooltip="1885" w:history="1">
        <w:r w:rsidRPr="00B93892">
          <w:rPr>
            <w:rStyle w:val="Hyperlink"/>
            <w:rFonts w:ascii="Palatino Linotype" w:hAnsi="Palatino Linotype"/>
            <w:color w:val="auto"/>
            <w:sz w:val="24"/>
            <w:szCs w:val="24"/>
            <w:u w:val="none"/>
          </w:rPr>
          <w:t>1885</w:t>
        </w:r>
      </w:hyperlink>
      <w:r w:rsidRPr="00B93892">
        <w:rPr>
          <w:rFonts w:ascii="Palatino Linotype" w:hAnsi="Palatino Linotype"/>
          <w:sz w:val="24"/>
          <w:szCs w:val="24"/>
        </w:rPr>
        <w:t xml:space="preserve"> pa za </w:t>
      </w:r>
      <w:hyperlink r:id="rId20" w:tooltip="Župan" w:history="1">
        <w:r w:rsidRPr="00B93892">
          <w:rPr>
            <w:rStyle w:val="Hyperlink"/>
            <w:rFonts w:ascii="Palatino Linotype" w:hAnsi="Palatino Linotype"/>
            <w:color w:val="auto"/>
            <w:sz w:val="24"/>
            <w:szCs w:val="24"/>
            <w:u w:val="none"/>
          </w:rPr>
          <w:t>župana</w:t>
        </w:r>
      </w:hyperlink>
      <w:r w:rsidRPr="00B93892">
        <w:rPr>
          <w:rFonts w:ascii="Palatino Linotype" w:hAnsi="Palatino Linotype"/>
          <w:sz w:val="24"/>
          <w:szCs w:val="24"/>
        </w:rPr>
        <w:t xml:space="preserve"> lukoviške občine. Leta </w:t>
      </w:r>
      <w:hyperlink r:id="rId21" w:tooltip="1889" w:history="1">
        <w:r w:rsidRPr="00B93892">
          <w:rPr>
            <w:rStyle w:val="Hyperlink"/>
            <w:rFonts w:ascii="Palatino Linotype" w:hAnsi="Palatino Linotype"/>
            <w:color w:val="auto"/>
            <w:sz w:val="24"/>
            <w:szCs w:val="24"/>
            <w:u w:val="none"/>
          </w:rPr>
          <w:t>1889</w:t>
        </w:r>
      </w:hyperlink>
      <w:r w:rsidRPr="00B93892">
        <w:rPr>
          <w:rFonts w:ascii="Palatino Linotype" w:hAnsi="Palatino Linotype"/>
          <w:sz w:val="24"/>
          <w:szCs w:val="24"/>
        </w:rPr>
        <w:t xml:space="preserve"> je bil ponovno izvoljen v deželni zbor. Čez 6 let je nevarno zbolel za </w:t>
      </w:r>
      <w:hyperlink r:id="rId22" w:tooltip="Sušica" w:history="1">
        <w:r w:rsidRPr="00B93892">
          <w:rPr>
            <w:rStyle w:val="Hyperlink"/>
            <w:rFonts w:ascii="Palatino Linotype" w:hAnsi="Palatino Linotype"/>
            <w:color w:val="auto"/>
            <w:sz w:val="24"/>
            <w:szCs w:val="24"/>
            <w:u w:val="none"/>
          </w:rPr>
          <w:t>sušico</w:t>
        </w:r>
      </w:hyperlink>
      <w:r w:rsidRPr="00B93892">
        <w:rPr>
          <w:rFonts w:ascii="Palatino Linotype" w:hAnsi="Palatino Linotype"/>
          <w:sz w:val="24"/>
          <w:szCs w:val="24"/>
        </w:rPr>
        <w:t xml:space="preserve"> v grlu, ki je bila zanj smrtonosna.</w:t>
      </w:r>
    </w:p>
    <w:p w:rsidR="00B93892" w:rsidRPr="00B93892" w:rsidRDefault="00B93892" w:rsidP="00AF3BF9">
      <w:pPr>
        <w:jc w:val="both"/>
        <w:rPr>
          <w:rFonts w:ascii="Palatino Linotype" w:hAnsi="Palatino Linotype"/>
          <w:b/>
          <w:bCs/>
          <w:sz w:val="24"/>
          <w:szCs w:val="24"/>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DOGAJALNI PROSTOR IN ČAS</w:t>
      </w:r>
    </w:p>
    <w:p w:rsidR="00AF3BF9" w:rsidRPr="00B93892" w:rsidRDefault="00AF3BF9" w:rsidP="00AF3BF9">
      <w:pPr>
        <w:jc w:val="both"/>
        <w:rPr>
          <w:rFonts w:ascii="Palatino Linotype" w:hAnsi="Palatino Linotype"/>
          <w:b/>
          <w:bCs/>
          <w:sz w:val="24"/>
          <w:szCs w:val="24"/>
          <w:u w:val="single"/>
        </w:rPr>
      </w:pPr>
    </w:p>
    <w:p w:rsidR="00AF3BF9" w:rsidRPr="00B93892" w:rsidRDefault="00AF3BF9" w:rsidP="00AF3BF9">
      <w:pPr>
        <w:jc w:val="both"/>
        <w:rPr>
          <w:rFonts w:ascii="Palatino Linotype" w:hAnsi="Palatino Linotype"/>
          <w:bCs/>
          <w:sz w:val="24"/>
          <w:szCs w:val="24"/>
        </w:rPr>
      </w:pPr>
      <w:r w:rsidRPr="00B93892">
        <w:rPr>
          <w:rFonts w:ascii="Palatino Linotype" w:hAnsi="Palatino Linotype"/>
          <w:bCs/>
          <w:sz w:val="24"/>
          <w:szCs w:val="24"/>
        </w:rPr>
        <w:t xml:space="preserve">Zgodba se dogaja v </w:t>
      </w:r>
      <w:r w:rsidR="002429BD" w:rsidRPr="00B93892">
        <w:rPr>
          <w:rFonts w:ascii="Palatino Linotype" w:hAnsi="Palatino Linotype"/>
          <w:bCs/>
          <w:sz w:val="24"/>
          <w:szCs w:val="24"/>
        </w:rPr>
        <w:t xml:space="preserve">19. stoletju v meščanskem okolju, na trgu Groblje. </w:t>
      </w:r>
    </w:p>
    <w:p w:rsidR="00AF3BF9" w:rsidRPr="00B93892" w:rsidRDefault="00AF3BF9" w:rsidP="00AF3BF9">
      <w:pPr>
        <w:jc w:val="both"/>
        <w:rPr>
          <w:rFonts w:ascii="Palatino Linotype" w:hAnsi="Palatino Linotype"/>
          <w:b/>
          <w:bCs/>
          <w:sz w:val="24"/>
          <w:szCs w:val="24"/>
          <w:u w:val="single"/>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KNJIŽ. OSEBE, NJIHOV ZNAČAJ, DRUŽB. POLOŽAJ, ŽIVLJ. NAZOR</w:t>
      </w:r>
    </w:p>
    <w:p w:rsidR="00112A72" w:rsidRPr="00B93892" w:rsidRDefault="00112A72" w:rsidP="00112A72">
      <w:pPr>
        <w:jc w:val="both"/>
        <w:rPr>
          <w:rFonts w:ascii="Palatino Linotype" w:hAnsi="Palatino Linotype"/>
          <w:sz w:val="24"/>
          <w:szCs w:val="24"/>
        </w:rPr>
      </w:pPr>
    </w:p>
    <w:p w:rsidR="00112A72" w:rsidRPr="00B93892" w:rsidRDefault="00112A72" w:rsidP="00112A72">
      <w:pPr>
        <w:jc w:val="both"/>
        <w:rPr>
          <w:rFonts w:ascii="Palatino Linotype" w:hAnsi="Palatino Linotype"/>
          <w:sz w:val="24"/>
          <w:szCs w:val="24"/>
          <w:u w:val="single"/>
        </w:rPr>
      </w:pPr>
      <w:r w:rsidRPr="00B93892">
        <w:rPr>
          <w:rFonts w:ascii="Palatino Linotype" w:hAnsi="Palatino Linotype"/>
          <w:sz w:val="24"/>
          <w:szCs w:val="24"/>
          <w:u w:val="single"/>
        </w:rPr>
        <w:t>ANDREJ VRBANOJ</w:t>
      </w:r>
    </w:p>
    <w:p w:rsidR="00431DC8" w:rsidRPr="00B93892" w:rsidRDefault="00112A72" w:rsidP="00112A72">
      <w:pPr>
        <w:jc w:val="both"/>
        <w:rPr>
          <w:rFonts w:ascii="Palatino Linotype" w:eastAsia="MS Mincho" w:hAnsi="Palatino Linotype"/>
          <w:sz w:val="24"/>
          <w:szCs w:val="24"/>
        </w:rPr>
      </w:pPr>
      <w:r w:rsidRPr="00B93892">
        <w:rPr>
          <w:rFonts w:ascii="Palatino Linotype" w:eastAsia="MS Mincho" w:hAnsi="Palatino Linotype"/>
          <w:sz w:val="24"/>
          <w:szCs w:val="24"/>
        </w:rPr>
        <w:t>Bil  je velik, krepak, moški, resnega veden</w:t>
      </w:r>
      <w:r w:rsidRPr="00B93892">
        <w:rPr>
          <w:rFonts w:ascii="Palatino Linotype" w:eastAsia="MS Mincho" w:hAnsi="Palatino Linotype"/>
          <w:sz w:val="24"/>
          <w:szCs w:val="24"/>
        </w:rPr>
        <w:softHyphen/>
        <w:t>ja, s čimer je dajal vtis zelo pomembne oseba. V mladosti je ob praznikih dobival denar od svojega stri</w:t>
      </w:r>
      <w:r w:rsidRPr="00B93892">
        <w:rPr>
          <w:rFonts w:ascii="Palatino Linotype" w:eastAsia="MS Mincho" w:hAnsi="Palatino Linotype"/>
          <w:sz w:val="24"/>
          <w:szCs w:val="24"/>
        </w:rPr>
        <w:softHyphen/>
        <w:t>ca, v zgodbi pa ga srečamo kot sodnika v Grobljah. Edina njegova šibka točka so bile ženske, saj lahko bi rekel da je bil že kar  neroden. Zato se je kar se da hitro poročil z naivno Ančko, ki je v njem videla</w:t>
      </w:r>
      <w:r w:rsidR="00431DC8" w:rsidRPr="00B93892">
        <w:rPr>
          <w:rFonts w:ascii="Palatino Linotype" w:eastAsia="MS Mincho" w:hAnsi="Palatino Linotype"/>
          <w:sz w:val="24"/>
          <w:szCs w:val="24"/>
        </w:rPr>
        <w:t xml:space="preserve"> priložnost za vzpon po družbeni lestvici. Andrej pa se je za zakon odločil predvsem zato, da bi v družbi, kot poročen moški užival še več ugleda. Ker v takšnem zakonu ni bilo niti kančka ljubezni, seveda ne more obstajati. Ko Andrej ugotovi, da ga je Ančka prevarala z prijateljem Pavlom, jo kruto zavrže, kot bi bila materialna stvar in ne ljubljena oseba. </w:t>
      </w:r>
    </w:p>
    <w:p w:rsidR="00112A72" w:rsidRPr="00B93892" w:rsidRDefault="00431DC8" w:rsidP="00112A72">
      <w:pPr>
        <w:jc w:val="both"/>
        <w:rPr>
          <w:rFonts w:ascii="Palatino Linotype" w:eastAsia="MS Mincho" w:hAnsi="Palatino Linotype"/>
          <w:sz w:val="24"/>
          <w:szCs w:val="24"/>
        </w:rPr>
      </w:pPr>
      <w:r w:rsidRPr="00B93892">
        <w:rPr>
          <w:rFonts w:ascii="Palatino Linotype" w:eastAsia="MS Mincho" w:hAnsi="Palatino Linotype"/>
          <w:sz w:val="24"/>
          <w:szCs w:val="24"/>
        </w:rPr>
        <w:t>V zadnjem delu romana ugotovimo, da ko</w:t>
      </w:r>
      <w:r w:rsidR="005B0CA3" w:rsidRPr="00B93892">
        <w:rPr>
          <w:rFonts w:ascii="Palatino Linotype" w:eastAsia="MS Mincho" w:hAnsi="Palatino Linotype"/>
          <w:sz w:val="24"/>
          <w:szCs w:val="24"/>
        </w:rPr>
        <w:t xml:space="preserve">nča Andrej kot sodni svetovalec pri majhnem okrožnem sodišču. </w:t>
      </w:r>
      <w:r w:rsidRPr="00B93892">
        <w:rPr>
          <w:rFonts w:ascii="Palatino Linotype" w:eastAsia="MS Mincho" w:hAnsi="Palatino Linotype"/>
          <w:sz w:val="24"/>
          <w:szCs w:val="24"/>
        </w:rPr>
        <w:t xml:space="preserve">  </w:t>
      </w:r>
    </w:p>
    <w:p w:rsidR="00112A72" w:rsidRPr="00B93892" w:rsidRDefault="00112A72" w:rsidP="00112A72">
      <w:pPr>
        <w:jc w:val="both"/>
        <w:rPr>
          <w:rFonts w:ascii="Palatino Linotype" w:eastAsia="MS Mincho" w:hAnsi="Palatino Linotype"/>
          <w:sz w:val="24"/>
          <w:szCs w:val="24"/>
        </w:rPr>
      </w:pPr>
    </w:p>
    <w:p w:rsidR="00112A72" w:rsidRPr="00B93892" w:rsidRDefault="00112A72" w:rsidP="00112A72">
      <w:pPr>
        <w:jc w:val="both"/>
        <w:rPr>
          <w:rFonts w:ascii="Palatino Linotype" w:eastAsia="MS Mincho" w:hAnsi="Palatino Linotype"/>
          <w:sz w:val="24"/>
          <w:szCs w:val="24"/>
          <w:u w:val="single"/>
        </w:rPr>
      </w:pPr>
      <w:r w:rsidRPr="00B93892">
        <w:rPr>
          <w:rFonts w:ascii="Palatino Linotype" w:eastAsia="MS Mincho" w:hAnsi="Palatino Linotype"/>
          <w:sz w:val="24"/>
          <w:szCs w:val="24"/>
          <w:u w:val="single"/>
        </w:rPr>
        <w:t>ADJUNKT PAVEL</w:t>
      </w:r>
    </w:p>
    <w:p w:rsidR="005B0CA3" w:rsidRPr="00B93892" w:rsidRDefault="00112A72" w:rsidP="00112A72">
      <w:pPr>
        <w:jc w:val="both"/>
        <w:rPr>
          <w:rFonts w:ascii="Palatino Linotype" w:eastAsia="MS Mincho" w:hAnsi="Palatino Linotype"/>
          <w:sz w:val="24"/>
          <w:szCs w:val="24"/>
        </w:rPr>
      </w:pPr>
      <w:r w:rsidRPr="00B93892">
        <w:rPr>
          <w:rFonts w:ascii="Palatino Linotype" w:eastAsia="MS Mincho" w:hAnsi="Palatino Linotype"/>
          <w:sz w:val="24"/>
          <w:szCs w:val="24"/>
        </w:rPr>
        <w:t>Pave</w:t>
      </w:r>
      <w:r w:rsidR="005B0CA3" w:rsidRPr="00B93892">
        <w:rPr>
          <w:rFonts w:ascii="Palatino Linotype" w:eastAsia="MS Mincho" w:hAnsi="Palatino Linotype"/>
          <w:sz w:val="24"/>
          <w:szCs w:val="24"/>
        </w:rPr>
        <w:t>l</w:t>
      </w:r>
      <w:r w:rsidRPr="00B93892">
        <w:rPr>
          <w:rFonts w:ascii="Palatino Linotype" w:eastAsia="MS Mincho" w:hAnsi="Palatino Linotype"/>
          <w:sz w:val="24"/>
          <w:szCs w:val="24"/>
        </w:rPr>
        <w:t xml:space="preserve"> je bil človek, ki je znal </w:t>
      </w:r>
      <w:r w:rsidR="005B0CA3" w:rsidRPr="00B93892">
        <w:rPr>
          <w:rFonts w:ascii="Palatino Linotype" w:eastAsia="MS Mincho" w:hAnsi="Palatino Linotype"/>
          <w:sz w:val="24"/>
          <w:szCs w:val="24"/>
        </w:rPr>
        <w:t xml:space="preserve">ravnati </w:t>
      </w:r>
      <w:r w:rsidRPr="00B93892">
        <w:rPr>
          <w:rFonts w:ascii="Palatino Linotype" w:eastAsia="MS Mincho" w:hAnsi="Palatino Linotype"/>
          <w:sz w:val="24"/>
          <w:szCs w:val="24"/>
        </w:rPr>
        <w:t>z ženskami</w:t>
      </w:r>
      <w:r w:rsidR="005B0CA3" w:rsidRPr="00B93892">
        <w:rPr>
          <w:rFonts w:ascii="Palatino Linotype" w:eastAsia="MS Mincho" w:hAnsi="Palatino Linotype"/>
          <w:sz w:val="24"/>
          <w:szCs w:val="24"/>
        </w:rPr>
        <w:t>. Že od najstniških let je poznal Andreja Vrbanoja</w:t>
      </w:r>
      <w:r w:rsidRPr="00B93892">
        <w:rPr>
          <w:rFonts w:ascii="Palatino Linotype" w:eastAsia="MS Mincho" w:hAnsi="Palatino Linotype"/>
          <w:sz w:val="24"/>
          <w:szCs w:val="24"/>
        </w:rPr>
        <w:t xml:space="preserve"> in je bil </w:t>
      </w:r>
      <w:r w:rsidR="005B0CA3" w:rsidRPr="00B93892">
        <w:rPr>
          <w:rFonts w:ascii="Palatino Linotype" w:eastAsia="MS Mincho" w:hAnsi="Palatino Linotype"/>
          <w:sz w:val="24"/>
          <w:szCs w:val="24"/>
        </w:rPr>
        <w:t xml:space="preserve">z njim </w:t>
      </w:r>
      <w:r w:rsidRPr="00B93892">
        <w:rPr>
          <w:rFonts w:ascii="Palatino Linotype" w:eastAsia="MS Mincho" w:hAnsi="Palatino Linotype"/>
          <w:sz w:val="24"/>
          <w:szCs w:val="24"/>
        </w:rPr>
        <w:t>vedno v sporih</w:t>
      </w:r>
      <w:r w:rsidR="005B0CA3" w:rsidRPr="00B93892">
        <w:rPr>
          <w:rFonts w:ascii="Palatino Linotype" w:eastAsia="MS Mincho" w:hAnsi="Palatino Linotype"/>
          <w:sz w:val="24"/>
          <w:szCs w:val="24"/>
        </w:rPr>
        <w:t>.</w:t>
      </w:r>
      <w:r w:rsidR="00531B37" w:rsidRPr="00B93892">
        <w:rPr>
          <w:rFonts w:ascii="Palatino Linotype" w:eastAsia="MS Mincho" w:hAnsi="Palatino Linotype"/>
          <w:sz w:val="24"/>
          <w:szCs w:val="24"/>
        </w:rPr>
        <w:t xml:space="preserve"> </w:t>
      </w:r>
      <w:r w:rsidR="00337C13" w:rsidRPr="00B93892">
        <w:rPr>
          <w:rFonts w:ascii="Palatino Linotype" w:eastAsia="MS Mincho" w:hAnsi="Palatino Linotype"/>
          <w:sz w:val="24"/>
          <w:szCs w:val="24"/>
        </w:rPr>
        <w:t xml:space="preserve">Pavel je zaradi Andrej ostal brez zaročenke in sedaj ko sta ponovno skupaj v Grobljah se mu po sodnikovi poroki pobudi priložnost za maščevanje. Tako si je omislil za ljubico Ančko, ki da je zaradi osamljenosti in pomanjkanja čustvene podpore, sprejele z odprtimi rokami. Pavel je zlahka izkoristil </w:t>
      </w:r>
      <w:r w:rsidR="00337C13" w:rsidRPr="00B93892">
        <w:rPr>
          <w:rFonts w:ascii="Palatino Linotype" w:eastAsia="MS Mincho" w:hAnsi="Palatino Linotype"/>
          <w:sz w:val="24"/>
          <w:szCs w:val="24"/>
        </w:rPr>
        <w:lastRenderedPageBreak/>
        <w:t>njeno lahkomiselnost in nestanovitno naravo ter jo z zakonolomom pahnil na socialno dno.</w:t>
      </w:r>
    </w:p>
    <w:p w:rsidR="00112A72" w:rsidRPr="00B93892" w:rsidRDefault="00112A72" w:rsidP="00112A72">
      <w:pPr>
        <w:jc w:val="both"/>
        <w:rPr>
          <w:rFonts w:ascii="Palatino Linotype" w:eastAsia="MS Mincho" w:hAnsi="Palatino Linotype"/>
          <w:sz w:val="24"/>
          <w:szCs w:val="24"/>
        </w:rPr>
      </w:pPr>
      <w:r w:rsidRPr="00B93892">
        <w:rPr>
          <w:rFonts w:ascii="Palatino Linotype" w:eastAsia="MS Mincho" w:hAnsi="Palatino Linotype"/>
          <w:sz w:val="24"/>
          <w:szCs w:val="24"/>
        </w:rPr>
        <w:t xml:space="preserve">Na koncu je postal sodnik  in obsodil svojo nekdanjo </w:t>
      </w:r>
      <w:r w:rsidR="005B0CA3" w:rsidRPr="00B93892">
        <w:rPr>
          <w:rFonts w:ascii="Palatino Linotype" w:eastAsia="MS Mincho" w:hAnsi="Palatino Linotype"/>
          <w:sz w:val="24"/>
          <w:szCs w:val="24"/>
        </w:rPr>
        <w:t>ljubico Ančko</w:t>
      </w:r>
      <w:r w:rsidRPr="00B93892">
        <w:rPr>
          <w:rFonts w:ascii="Palatino Linotype" w:eastAsia="MS Mincho" w:hAnsi="Palatino Linotype"/>
          <w:sz w:val="24"/>
          <w:szCs w:val="24"/>
        </w:rPr>
        <w:t xml:space="preserve"> na tri dni zapora ter tako pripomo</w:t>
      </w:r>
      <w:r w:rsidRPr="00B93892">
        <w:rPr>
          <w:rFonts w:ascii="Palatino Linotype" w:eastAsia="MS Mincho" w:hAnsi="Palatino Linotype"/>
          <w:sz w:val="24"/>
          <w:szCs w:val="24"/>
        </w:rPr>
        <w:softHyphen/>
        <w:t xml:space="preserve">gel k njeni smrti. </w:t>
      </w:r>
      <w:r w:rsidR="005B0CA3" w:rsidRPr="00B93892">
        <w:rPr>
          <w:rFonts w:ascii="Palatino Linotype" w:eastAsia="MS Mincho" w:hAnsi="Palatino Linotype"/>
          <w:sz w:val="24"/>
          <w:szCs w:val="24"/>
        </w:rPr>
        <w:t>Iz tega njegovega dejanja je lepo razvidno</w:t>
      </w:r>
      <w:r w:rsidRPr="00B93892">
        <w:rPr>
          <w:rFonts w:ascii="Palatino Linotype" w:eastAsia="MS Mincho" w:hAnsi="Palatino Linotype"/>
          <w:sz w:val="24"/>
          <w:szCs w:val="24"/>
        </w:rPr>
        <w:t>, da sta mu bila sodniška čast in zakoni pomembnejša od ljubezni</w:t>
      </w:r>
      <w:r w:rsidR="005B0CA3" w:rsidRPr="00B93892">
        <w:rPr>
          <w:rFonts w:ascii="Palatino Linotype" w:eastAsia="MS Mincho" w:hAnsi="Palatino Linotype"/>
          <w:sz w:val="24"/>
          <w:szCs w:val="24"/>
        </w:rPr>
        <w:t xml:space="preserve"> do Ančke. Ker pa  mu njegova vest vseeno ni dala miru, tako se je </w:t>
      </w:r>
      <w:r w:rsidRPr="00B93892">
        <w:rPr>
          <w:rFonts w:ascii="Palatino Linotype" w:eastAsia="MS Mincho" w:hAnsi="Palatino Linotype"/>
          <w:sz w:val="24"/>
          <w:szCs w:val="24"/>
        </w:rPr>
        <w:t>udeležil Ančkinega pogreba.</w:t>
      </w:r>
    </w:p>
    <w:p w:rsidR="00112A72" w:rsidRPr="00B93892" w:rsidRDefault="00112A72" w:rsidP="00112A72">
      <w:pPr>
        <w:pStyle w:val="PlainText"/>
        <w:jc w:val="both"/>
        <w:rPr>
          <w:rFonts w:ascii="Palatino Linotype" w:eastAsia="MS Mincho" w:hAnsi="Palatino Linotype" w:cs="Times New Roman"/>
          <w:sz w:val="24"/>
          <w:szCs w:val="24"/>
          <w:lang w:val="sl-SI"/>
        </w:rPr>
      </w:pPr>
    </w:p>
    <w:p w:rsidR="00337C13" w:rsidRPr="00B93892" w:rsidRDefault="00337C13" w:rsidP="00112A72">
      <w:pPr>
        <w:pStyle w:val="PlainText"/>
        <w:jc w:val="both"/>
        <w:rPr>
          <w:rFonts w:ascii="Palatino Linotype" w:eastAsia="MS Mincho" w:hAnsi="Palatino Linotype" w:cs="Times New Roman"/>
          <w:sz w:val="24"/>
          <w:szCs w:val="24"/>
          <w:lang w:val="sl-SI"/>
        </w:rPr>
      </w:pPr>
    </w:p>
    <w:p w:rsidR="00112A72" w:rsidRPr="00B93892" w:rsidRDefault="00112A72" w:rsidP="00112A72">
      <w:pPr>
        <w:pStyle w:val="PlainText"/>
        <w:jc w:val="both"/>
        <w:rPr>
          <w:rFonts w:ascii="Palatino Linotype" w:eastAsia="MS Mincho" w:hAnsi="Palatino Linotype" w:cs="Times New Roman"/>
          <w:sz w:val="24"/>
          <w:szCs w:val="24"/>
          <w:u w:val="single"/>
          <w:lang w:val="sl-SI"/>
        </w:rPr>
      </w:pPr>
      <w:r w:rsidRPr="00B93892">
        <w:rPr>
          <w:rFonts w:ascii="Palatino Linotype" w:eastAsia="MS Mincho" w:hAnsi="Palatino Linotype" w:cs="Times New Roman"/>
          <w:sz w:val="24"/>
          <w:szCs w:val="24"/>
          <w:u w:val="single"/>
          <w:lang w:val="sl-SI"/>
        </w:rPr>
        <w:t>ANČKA KRAČEVA</w:t>
      </w:r>
    </w:p>
    <w:p w:rsidR="000A3CBD" w:rsidRPr="00B93892" w:rsidRDefault="00531B37" w:rsidP="00531B37">
      <w:pPr>
        <w:jc w:val="both"/>
        <w:rPr>
          <w:rFonts w:ascii="Palatino Linotype" w:eastAsia="MS Mincho" w:hAnsi="Palatino Linotype"/>
          <w:sz w:val="24"/>
          <w:szCs w:val="24"/>
        </w:rPr>
      </w:pPr>
      <w:r w:rsidRPr="00B93892">
        <w:rPr>
          <w:rFonts w:ascii="Palatino Linotype" w:eastAsia="MS Mincho" w:hAnsi="Palatino Linotype"/>
          <w:sz w:val="24"/>
          <w:szCs w:val="24"/>
          <w:lang w:eastAsia="en-US"/>
        </w:rPr>
        <w:t xml:space="preserve">Ančka je glavni ženski v Jari Gospodi. </w:t>
      </w:r>
      <w:r w:rsidRPr="00B93892">
        <w:rPr>
          <w:rFonts w:ascii="Palatino Linotype" w:eastAsia="MS Mincho" w:hAnsi="Palatino Linotype"/>
          <w:sz w:val="24"/>
          <w:szCs w:val="24"/>
        </w:rPr>
        <w:t>Bila črnooka, temnolasa deklica pri osemnajstih letih, srednje, vitke rasti in živega, veselega vedenja. Delala je v očetovi krčmi kot točajka. Na tem položaju oziroma delovnem mestu je vedno znova izpostavljena</w:t>
      </w:r>
      <w:r w:rsidR="000A3CBD" w:rsidRPr="00B93892">
        <w:rPr>
          <w:rFonts w:ascii="Palatino Linotype" w:eastAsia="MS Mincho" w:hAnsi="Palatino Linotype"/>
          <w:sz w:val="24"/>
          <w:szCs w:val="24"/>
        </w:rPr>
        <w:t xml:space="preserve"> stiku z moško družbo, ki jo kdaj pa kdaj kar tako prime okoli pasu ali pa izsili od nje poljube in si s tem popestri monotone večer v krčmi.</w:t>
      </w:r>
    </w:p>
    <w:p w:rsidR="000A3CBD" w:rsidRPr="00B93892" w:rsidRDefault="000A3CBD" w:rsidP="00531B37">
      <w:pPr>
        <w:jc w:val="both"/>
        <w:rPr>
          <w:rFonts w:ascii="Palatino Linotype" w:eastAsia="MS Mincho" w:hAnsi="Palatino Linotype"/>
          <w:sz w:val="24"/>
          <w:szCs w:val="24"/>
        </w:rPr>
      </w:pPr>
    </w:p>
    <w:p w:rsidR="00531B37" w:rsidRPr="00B93892" w:rsidRDefault="00531B37" w:rsidP="00531B37">
      <w:pPr>
        <w:jc w:val="both"/>
        <w:rPr>
          <w:rFonts w:ascii="Palatino Linotype" w:eastAsia="MS Mincho" w:hAnsi="Palatino Linotype"/>
          <w:sz w:val="24"/>
          <w:szCs w:val="24"/>
        </w:rPr>
      </w:pPr>
      <w:r w:rsidRPr="00B93892">
        <w:rPr>
          <w:rFonts w:ascii="Palatino Linotype" w:eastAsia="MS Mincho" w:hAnsi="Palatino Linotype"/>
          <w:sz w:val="24"/>
          <w:szCs w:val="24"/>
        </w:rPr>
        <w:t>Prenaglila se je s sklenitvijo poročne zveze z vaškim sodnikom.  Med zakonom je imela skrivno razmerje s Pavlom, ki ga je ljubila, vendar je bil konec zveze že kar tragičen. Mož je ugotovil da ga vara in jo napodil kot da ni živo bitje, ki si zasluži spoštovanje.</w:t>
      </w:r>
    </w:p>
    <w:p w:rsidR="00531B37" w:rsidRPr="00B93892" w:rsidRDefault="00531B37" w:rsidP="00531B37">
      <w:pPr>
        <w:jc w:val="both"/>
        <w:rPr>
          <w:rFonts w:ascii="Palatino Linotype" w:eastAsia="MS Mincho" w:hAnsi="Palatino Linotype"/>
          <w:sz w:val="24"/>
          <w:szCs w:val="24"/>
        </w:rPr>
      </w:pPr>
    </w:p>
    <w:p w:rsidR="00531B37" w:rsidRPr="00B93892" w:rsidRDefault="00531B37" w:rsidP="00531B37">
      <w:pPr>
        <w:jc w:val="both"/>
        <w:rPr>
          <w:rFonts w:ascii="Palatino Linotype" w:eastAsia="MS Mincho" w:hAnsi="Palatino Linotype"/>
          <w:sz w:val="24"/>
          <w:szCs w:val="24"/>
        </w:rPr>
      </w:pPr>
      <w:r w:rsidRPr="00B93892">
        <w:rPr>
          <w:rFonts w:ascii="Palatino Linotype" w:hAnsi="Palatino Linotype"/>
          <w:sz w:val="24"/>
          <w:szCs w:val="24"/>
        </w:rPr>
        <w:t>Ančka se je po zakonolomu znašla v praznini, ki ni samo notranja, temveč tudi zunanja. Kot izvržena ženska v gosposkem svetu ni mogla obstati, saj ni imela sredstev, s katerimi bi lahko živela kot gospa. Za vse razkošje, ki ga ja imela, je skrbel njen mož. Gospe, ki je že od začetka niso sprejemale medse, jo po razhodu z Andrejem niso več poznale. Edina možnost zanjo bi v tej situaciji bila vrnitev v Kračevo krčmo. Ker pa je bila zaznamovana s grehom, ki ga je družba obsojala, niti v Kračevi krčmi nima obstanka. Odšla je in</w:t>
      </w:r>
      <w:r w:rsidRPr="00B93892">
        <w:rPr>
          <w:rFonts w:ascii="Palatino Linotype" w:eastAsia="MS Mincho" w:hAnsi="Palatino Linotype"/>
          <w:sz w:val="24"/>
          <w:szCs w:val="24"/>
        </w:rPr>
        <w:t xml:space="preserve"> postala revna brezdomka. Umrla je v zaporu, na katerega jo je zaradi beraštva obsodil njen nekdanji ljubimec Pavel.</w:t>
      </w:r>
      <w:r w:rsidRPr="00B93892">
        <w:rPr>
          <w:rFonts w:ascii="Palatino Linotype" w:hAnsi="Palatino Linotype"/>
          <w:sz w:val="24"/>
          <w:szCs w:val="24"/>
        </w:rPr>
        <w:t xml:space="preserve"> </w:t>
      </w:r>
    </w:p>
    <w:p w:rsidR="00531B37" w:rsidRPr="00B93892" w:rsidRDefault="00531B37" w:rsidP="00531B37">
      <w:pPr>
        <w:jc w:val="both"/>
        <w:rPr>
          <w:rFonts w:ascii="Palatino Linotype" w:hAnsi="Palatino Linotype"/>
          <w:sz w:val="24"/>
          <w:szCs w:val="24"/>
        </w:rPr>
      </w:pPr>
    </w:p>
    <w:p w:rsidR="00531B37" w:rsidRPr="00B93892" w:rsidRDefault="00531B37" w:rsidP="00531B37">
      <w:pPr>
        <w:jc w:val="both"/>
        <w:rPr>
          <w:rFonts w:ascii="Palatino Linotype" w:eastAsia="MS Mincho" w:hAnsi="Palatino Linotype"/>
          <w:sz w:val="24"/>
          <w:szCs w:val="24"/>
        </w:rPr>
      </w:pPr>
      <w:r w:rsidRPr="00B93892">
        <w:rPr>
          <w:rFonts w:ascii="Palatino Linotype" w:hAnsi="Palatino Linotype"/>
          <w:sz w:val="24"/>
          <w:szCs w:val="24"/>
        </w:rPr>
        <w:t xml:space="preserve">Ančka v Jari gospodi pooseblja tragičnost ženske, ki nima nobenih pravic in lahko pričakuje boljše življenje le od uglednejšega moža. Lahko bi tudi rekel, da je Jara gospoda povest o Ančki, o njenem socialnem vzponu in padcu. Hkrati pa je to zgodba o ženski, s katero se puhli in zdolgočaseni gospodje poigravajo, ona pa na to igro pristaja, ker upa, da jo bo obrnila sebi v prid. Ob tem pozablja na moralne vrednote in večne življenjske resnice, kar jo pripelje do nesrečnega konca. </w:t>
      </w:r>
    </w:p>
    <w:p w:rsidR="00531B37" w:rsidRPr="00B93892" w:rsidRDefault="00531B37" w:rsidP="00531B37">
      <w:pPr>
        <w:spacing w:after="120"/>
        <w:jc w:val="both"/>
        <w:rPr>
          <w:rFonts w:ascii="Palatino Linotype" w:hAnsi="Palatino Linotype"/>
          <w:sz w:val="24"/>
          <w:szCs w:val="24"/>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TEMA IN PROBLEM DELA</w:t>
      </w:r>
    </w:p>
    <w:p w:rsidR="006C3B76" w:rsidRPr="00B93892" w:rsidRDefault="006C3B76" w:rsidP="006C3B76">
      <w:pPr>
        <w:rPr>
          <w:rFonts w:ascii="Palatino Linotype" w:hAnsi="Palatino Linotype"/>
          <w:b/>
          <w:bCs/>
          <w:sz w:val="24"/>
          <w:szCs w:val="24"/>
          <w:u w:val="single"/>
        </w:rPr>
      </w:pPr>
    </w:p>
    <w:p w:rsidR="006C3B76" w:rsidRPr="00B93892" w:rsidRDefault="00E860A6" w:rsidP="006C3B76">
      <w:pPr>
        <w:jc w:val="both"/>
        <w:rPr>
          <w:rFonts w:ascii="Palatino Linotype" w:hAnsi="Palatino Linotype"/>
          <w:sz w:val="24"/>
          <w:szCs w:val="24"/>
        </w:rPr>
      </w:pPr>
      <w:r w:rsidRPr="00B93892">
        <w:rPr>
          <w:rFonts w:ascii="Palatino Linotype" w:hAnsi="Palatino Linotype"/>
          <w:sz w:val="24"/>
          <w:szCs w:val="24"/>
        </w:rPr>
        <w:t>Snov za roman je Kersnik vzeli iz vsakdanjega življenja</w:t>
      </w:r>
      <w:r w:rsidR="00636BB5" w:rsidRPr="00B93892">
        <w:rPr>
          <w:rFonts w:ascii="Palatino Linotype" w:hAnsi="Palatino Linotype"/>
          <w:sz w:val="24"/>
          <w:szCs w:val="24"/>
        </w:rPr>
        <w:t xml:space="preserve">, posebno pozornost pa je avtor posvetil praznemu življenju in miselni plehkosti podeželskega izobraženstva. </w:t>
      </w:r>
    </w:p>
    <w:p w:rsidR="00B377F7" w:rsidRPr="00B93892" w:rsidRDefault="00B377F7" w:rsidP="006C3B76">
      <w:pPr>
        <w:jc w:val="both"/>
        <w:rPr>
          <w:rFonts w:ascii="Palatino Linotype" w:hAnsi="Palatino Linotype"/>
          <w:sz w:val="24"/>
          <w:szCs w:val="24"/>
        </w:rPr>
      </w:pPr>
    </w:p>
    <w:p w:rsidR="00B377F7" w:rsidRPr="00B93892" w:rsidRDefault="00B377F7" w:rsidP="006C3B76">
      <w:pPr>
        <w:jc w:val="both"/>
        <w:rPr>
          <w:rFonts w:ascii="Palatino Linotype" w:hAnsi="Palatino Linotype"/>
          <w:sz w:val="24"/>
          <w:szCs w:val="24"/>
        </w:rPr>
      </w:pPr>
      <w:r w:rsidRPr="00B93892">
        <w:rPr>
          <w:rFonts w:ascii="Palatino Linotype" w:hAnsi="Palatino Linotype"/>
          <w:sz w:val="24"/>
          <w:szCs w:val="24"/>
        </w:rPr>
        <w:lastRenderedPageBreak/>
        <w:t xml:space="preserve">Osrednja tema Jare gospode je moralna trhlost trške </w:t>
      </w:r>
      <w:r w:rsidR="00F32D9C" w:rsidRPr="00B93892">
        <w:rPr>
          <w:rFonts w:ascii="Palatino Linotype" w:hAnsi="Palatino Linotype"/>
          <w:sz w:val="24"/>
          <w:szCs w:val="24"/>
        </w:rPr>
        <w:t xml:space="preserve">inteligence. </w:t>
      </w:r>
      <w:r w:rsidR="001C00AE" w:rsidRPr="00B93892">
        <w:rPr>
          <w:rFonts w:ascii="Palatino Linotype" w:hAnsi="Palatino Linotype"/>
          <w:sz w:val="24"/>
          <w:szCs w:val="24"/>
        </w:rPr>
        <w:t xml:space="preserve">Z Jaro gospodo je želel avtor kritizirati trško, malomeščansko družbo, njeno brezbrižnost in duhovno revščino. Poleg tega najdemo številne motive, ki so v večini povezani z zakonolomom in povzpetništvom, s čimer je delo zelo podobno Flaubertovi Gospe Bovary. </w:t>
      </w:r>
    </w:p>
    <w:p w:rsidR="00636BB5" w:rsidRPr="00B93892" w:rsidRDefault="00636BB5" w:rsidP="006C3B76">
      <w:pPr>
        <w:jc w:val="both"/>
        <w:rPr>
          <w:rFonts w:ascii="Palatino Linotype" w:hAnsi="Palatino Linotype"/>
          <w:sz w:val="24"/>
          <w:szCs w:val="24"/>
        </w:rPr>
      </w:pPr>
    </w:p>
    <w:p w:rsidR="00636BB5" w:rsidRPr="00B93892" w:rsidRDefault="001C00AE" w:rsidP="006C3B76">
      <w:pPr>
        <w:jc w:val="both"/>
        <w:rPr>
          <w:rFonts w:ascii="Palatino Linotype" w:hAnsi="Palatino Linotype"/>
          <w:sz w:val="24"/>
          <w:szCs w:val="24"/>
        </w:rPr>
      </w:pPr>
      <w:r w:rsidRPr="00B93892">
        <w:rPr>
          <w:rFonts w:ascii="Palatino Linotype" w:hAnsi="Palatino Linotype"/>
          <w:sz w:val="24"/>
          <w:szCs w:val="24"/>
        </w:rPr>
        <w:t>Zanimivo je kako je Kersnik izbral naslov roman, ki je v veliki povezavi s samo temo in problematiko dela. Pridevnik j</w:t>
      </w:r>
      <w:r w:rsidR="00636BB5" w:rsidRPr="00B93892">
        <w:rPr>
          <w:rFonts w:ascii="Palatino Linotype" w:hAnsi="Palatino Linotype"/>
          <w:sz w:val="24"/>
          <w:szCs w:val="24"/>
        </w:rPr>
        <w:t>ar</w:t>
      </w:r>
      <w:r w:rsidRPr="00B93892">
        <w:rPr>
          <w:rFonts w:ascii="Palatino Linotype" w:hAnsi="Palatino Linotype"/>
          <w:sz w:val="24"/>
          <w:szCs w:val="24"/>
        </w:rPr>
        <w:t>a</w:t>
      </w:r>
      <w:r w:rsidR="00636BB5" w:rsidRPr="00B93892">
        <w:rPr>
          <w:rFonts w:ascii="Palatino Linotype" w:hAnsi="Palatino Linotype"/>
          <w:sz w:val="24"/>
          <w:szCs w:val="24"/>
        </w:rPr>
        <w:t xml:space="preserve"> pomeni v svojem osnovnem pomenu tiso, ka</w:t>
      </w:r>
      <w:r w:rsidRPr="00B93892">
        <w:rPr>
          <w:rFonts w:ascii="Palatino Linotype" w:hAnsi="Palatino Linotype"/>
          <w:sz w:val="24"/>
          <w:szCs w:val="24"/>
        </w:rPr>
        <w:t>r se seje pomladi (jaro žito). Če pa je uporabljena fraza J</w:t>
      </w:r>
      <w:r w:rsidR="00636BB5" w:rsidRPr="00B93892">
        <w:rPr>
          <w:rFonts w:ascii="Palatino Linotype" w:hAnsi="Palatino Linotype"/>
          <w:sz w:val="24"/>
          <w:szCs w:val="24"/>
        </w:rPr>
        <w:t>ara gospoda</w:t>
      </w:r>
      <w:r w:rsidRPr="00B93892">
        <w:rPr>
          <w:rFonts w:ascii="Palatino Linotype" w:hAnsi="Palatino Linotype"/>
          <w:sz w:val="24"/>
          <w:szCs w:val="24"/>
        </w:rPr>
        <w:t xml:space="preserve"> </w:t>
      </w:r>
      <w:r w:rsidR="00636BB5" w:rsidRPr="00B93892">
        <w:rPr>
          <w:rFonts w:ascii="Palatino Linotype" w:hAnsi="Palatino Linotype"/>
          <w:sz w:val="24"/>
          <w:szCs w:val="24"/>
        </w:rPr>
        <w:t>je pomen ekspresiven in označuje tistega, ki še ni dolgo v sed</w:t>
      </w:r>
      <w:r w:rsidRPr="00B93892">
        <w:rPr>
          <w:rFonts w:ascii="Palatino Linotype" w:hAnsi="Palatino Linotype"/>
          <w:sz w:val="24"/>
          <w:szCs w:val="24"/>
        </w:rPr>
        <w:t xml:space="preserve">anjem, višjem družbenem sloju in je že </w:t>
      </w:r>
      <w:r w:rsidR="00636BB5" w:rsidRPr="00B93892">
        <w:rPr>
          <w:rFonts w:ascii="Palatino Linotype" w:hAnsi="Palatino Linotype"/>
          <w:sz w:val="24"/>
          <w:szCs w:val="24"/>
        </w:rPr>
        <w:t xml:space="preserve">prevzel zahtevnejše </w:t>
      </w:r>
      <w:r w:rsidRPr="00B93892">
        <w:rPr>
          <w:rFonts w:ascii="Palatino Linotype" w:hAnsi="Palatino Linotype"/>
          <w:sz w:val="24"/>
          <w:szCs w:val="24"/>
        </w:rPr>
        <w:t>socialne</w:t>
      </w:r>
      <w:r w:rsidR="00636BB5" w:rsidRPr="00B93892">
        <w:rPr>
          <w:rFonts w:ascii="Palatino Linotype" w:hAnsi="Palatino Linotype"/>
          <w:sz w:val="24"/>
          <w:szCs w:val="24"/>
        </w:rPr>
        <w:t xml:space="preserve"> navade in </w:t>
      </w:r>
      <w:r w:rsidRPr="00B93892">
        <w:rPr>
          <w:rFonts w:ascii="Palatino Linotype" w:hAnsi="Palatino Linotype"/>
          <w:sz w:val="24"/>
          <w:szCs w:val="24"/>
        </w:rPr>
        <w:t xml:space="preserve">obnašanje, hkrati pa zanje še </w:t>
      </w:r>
      <w:r w:rsidR="00636BB5" w:rsidRPr="00B93892">
        <w:rPr>
          <w:rFonts w:ascii="Palatino Linotype" w:hAnsi="Palatino Linotype"/>
          <w:sz w:val="24"/>
          <w:szCs w:val="24"/>
        </w:rPr>
        <w:t>nima prave duhovne in moralne podlage.</w:t>
      </w:r>
    </w:p>
    <w:p w:rsidR="00AF3BF9" w:rsidRPr="00B93892" w:rsidRDefault="00AF3BF9" w:rsidP="00AF3BF9">
      <w:pPr>
        <w:jc w:val="both"/>
        <w:rPr>
          <w:rFonts w:ascii="Palatino Linotype" w:hAnsi="Palatino Linotype"/>
          <w:b/>
          <w:bCs/>
          <w:sz w:val="24"/>
          <w:szCs w:val="24"/>
          <w:u w:val="single"/>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POSEBNOSTI V ZGRADBI, JEZIKU IN NAČINU IZRAŽANJA</w:t>
      </w:r>
    </w:p>
    <w:p w:rsidR="00A56C50" w:rsidRPr="00B93892" w:rsidRDefault="00A56C50" w:rsidP="00AF3BF9">
      <w:pPr>
        <w:jc w:val="both"/>
        <w:rPr>
          <w:rFonts w:ascii="Palatino Linotype" w:hAnsi="Palatino Linotype"/>
          <w:sz w:val="24"/>
          <w:szCs w:val="24"/>
        </w:rPr>
      </w:pPr>
    </w:p>
    <w:p w:rsidR="00A56C50" w:rsidRPr="00B93892" w:rsidRDefault="00A56C50" w:rsidP="00AF3BF9">
      <w:pPr>
        <w:jc w:val="both"/>
        <w:rPr>
          <w:rFonts w:ascii="Palatino Linotype" w:hAnsi="Palatino Linotype"/>
          <w:sz w:val="24"/>
          <w:szCs w:val="24"/>
        </w:rPr>
      </w:pPr>
      <w:r w:rsidRPr="00B93892">
        <w:rPr>
          <w:rFonts w:ascii="Palatino Linotype" w:hAnsi="Palatino Linotype"/>
          <w:sz w:val="24"/>
          <w:szCs w:val="24"/>
        </w:rPr>
        <w:t>Zgodba je sestavljena iz dveh delov: predzgodbe, ki obsega imenovanje novega trškega sodnika in prave zgodbe, ki obsega sodnikov prihod, njegovo poroko z Ančko in</w:t>
      </w:r>
      <w:r w:rsidR="00E860A6" w:rsidRPr="00B93892">
        <w:rPr>
          <w:rFonts w:ascii="Palatino Linotype" w:hAnsi="Palatino Linotype"/>
          <w:sz w:val="24"/>
          <w:szCs w:val="24"/>
        </w:rPr>
        <w:t xml:space="preserve"> stoletnico fare, v</w:t>
      </w:r>
      <w:r w:rsidRPr="00B93892">
        <w:rPr>
          <w:rFonts w:ascii="Palatino Linotype" w:hAnsi="Palatino Linotype"/>
          <w:sz w:val="24"/>
          <w:szCs w:val="24"/>
        </w:rPr>
        <w:t xml:space="preserve">rh </w:t>
      </w:r>
      <w:r w:rsidR="00E860A6" w:rsidRPr="00B93892">
        <w:rPr>
          <w:rFonts w:ascii="Palatino Linotype" w:hAnsi="Palatino Linotype"/>
          <w:sz w:val="24"/>
          <w:szCs w:val="24"/>
        </w:rPr>
        <w:t xml:space="preserve">pa </w:t>
      </w:r>
      <w:r w:rsidRPr="00B93892">
        <w:rPr>
          <w:rFonts w:ascii="Palatino Linotype" w:hAnsi="Palatino Linotype"/>
          <w:sz w:val="24"/>
          <w:szCs w:val="24"/>
        </w:rPr>
        <w:t>doseže z anonimnim pismom</w:t>
      </w:r>
      <w:r w:rsidR="00E860A6" w:rsidRPr="00B93892">
        <w:rPr>
          <w:rFonts w:ascii="Palatino Linotype" w:hAnsi="Palatino Linotype"/>
          <w:sz w:val="24"/>
          <w:szCs w:val="24"/>
        </w:rPr>
        <w:t xml:space="preserve">. Sledi epilog, ko nas avtor popelje v čas deset let po zadnjih dogodkih, kjer srečamo sodnika Pavla, ki obsodi svojo nekdanjo ljubico Ančko. </w:t>
      </w:r>
    </w:p>
    <w:p w:rsidR="00E860A6" w:rsidRPr="00B93892" w:rsidRDefault="00E860A6" w:rsidP="00E860A6">
      <w:pPr>
        <w:tabs>
          <w:tab w:val="left" w:pos="720"/>
        </w:tabs>
        <w:autoSpaceDE w:val="0"/>
        <w:autoSpaceDN w:val="0"/>
        <w:adjustRightInd w:val="0"/>
        <w:ind w:right="18"/>
        <w:jc w:val="both"/>
        <w:rPr>
          <w:rFonts w:ascii="Palatino Linotype" w:hAnsi="Palatino Linotype"/>
          <w:sz w:val="24"/>
          <w:szCs w:val="24"/>
        </w:rPr>
      </w:pPr>
    </w:p>
    <w:p w:rsidR="00156C92" w:rsidRPr="00B93892" w:rsidRDefault="00E860A6" w:rsidP="00E860A6">
      <w:pPr>
        <w:tabs>
          <w:tab w:val="left" w:pos="720"/>
        </w:tabs>
        <w:autoSpaceDE w:val="0"/>
        <w:autoSpaceDN w:val="0"/>
        <w:adjustRightInd w:val="0"/>
        <w:ind w:right="18"/>
        <w:jc w:val="both"/>
        <w:rPr>
          <w:rFonts w:ascii="Palatino Linotype" w:hAnsi="Palatino Linotype"/>
          <w:sz w:val="24"/>
          <w:szCs w:val="24"/>
        </w:rPr>
      </w:pPr>
      <w:r w:rsidRPr="00B93892">
        <w:rPr>
          <w:rFonts w:ascii="Palatino Linotype" w:hAnsi="Palatino Linotype"/>
          <w:sz w:val="24"/>
          <w:szCs w:val="24"/>
        </w:rPr>
        <w:t>Slog pisanja je za današnje pojme starinski oziroma takšen ki ga današnji človek težko razume. Tako mi na primer sprva ni bilo jasno, kaj pomeni besed adjunkt in kakšen poklic naj bi ta oseba opravljala. Prav tako se zasledil nekatere besede, za katere bi rekel, da ne pripadajo slovenskemu jeziku.</w:t>
      </w:r>
      <w:r w:rsidR="00156C92" w:rsidRPr="00B93892">
        <w:rPr>
          <w:rFonts w:ascii="Palatino Linotype" w:hAnsi="Palatino Linotype"/>
          <w:sz w:val="24"/>
          <w:szCs w:val="24"/>
        </w:rPr>
        <w:t xml:space="preserve"> </w:t>
      </w:r>
      <w:r w:rsidRPr="00B93892">
        <w:rPr>
          <w:rFonts w:ascii="Palatino Linotype" w:hAnsi="Palatino Linotype"/>
          <w:sz w:val="24"/>
          <w:szCs w:val="24"/>
        </w:rPr>
        <w:t>S takim slogom pisanja je bil Kersnik prav gotovo zelo razumljiv Slove</w:t>
      </w:r>
      <w:r w:rsidR="00156C92" w:rsidRPr="00B93892">
        <w:rPr>
          <w:rFonts w:ascii="Palatino Linotype" w:hAnsi="Palatino Linotype"/>
          <w:sz w:val="24"/>
          <w:szCs w:val="24"/>
        </w:rPr>
        <w:t>ncem tistega časa. Za današnjega bralca pa je razumevanje njegovega dela dokaj zapleteno, če seveda sproti ne bere opomb, ki jih najdemo v knjigi.</w:t>
      </w:r>
    </w:p>
    <w:p w:rsidR="00156C92" w:rsidRPr="00B93892" w:rsidRDefault="00156C92" w:rsidP="00E860A6">
      <w:pPr>
        <w:tabs>
          <w:tab w:val="left" w:pos="720"/>
        </w:tabs>
        <w:autoSpaceDE w:val="0"/>
        <w:autoSpaceDN w:val="0"/>
        <w:adjustRightInd w:val="0"/>
        <w:ind w:right="18"/>
        <w:jc w:val="both"/>
        <w:rPr>
          <w:rFonts w:ascii="Palatino Linotype" w:hAnsi="Palatino Linotype"/>
          <w:sz w:val="24"/>
          <w:szCs w:val="24"/>
        </w:rPr>
      </w:pPr>
    </w:p>
    <w:p w:rsidR="00636BB5" w:rsidRPr="00B93892" w:rsidRDefault="00636BB5" w:rsidP="00E860A6">
      <w:pPr>
        <w:tabs>
          <w:tab w:val="left" w:pos="720"/>
        </w:tabs>
        <w:autoSpaceDE w:val="0"/>
        <w:autoSpaceDN w:val="0"/>
        <w:adjustRightInd w:val="0"/>
        <w:ind w:right="18"/>
        <w:jc w:val="both"/>
        <w:rPr>
          <w:rFonts w:ascii="Palatino Linotype" w:hAnsi="Palatino Linotype"/>
          <w:sz w:val="24"/>
          <w:szCs w:val="24"/>
        </w:rPr>
      </w:pPr>
      <w:r w:rsidRPr="00B93892">
        <w:rPr>
          <w:rFonts w:ascii="Palatino Linotype" w:hAnsi="Palatino Linotype"/>
          <w:sz w:val="24"/>
          <w:szCs w:val="24"/>
        </w:rPr>
        <w:t xml:space="preserve">v bistvu prikazovanje stvarnosti kakšna je. Temu pa dodamo idealizacijo te stvarnosti. </w:t>
      </w:r>
    </w:p>
    <w:p w:rsidR="00AF3BF9" w:rsidRPr="00B93892" w:rsidRDefault="00AF3BF9" w:rsidP="00AF3BF9">
      <w:pPr>
        <w:jc w:val="both"/>
        <w:rPr>
          <w:rFonts w:ascii="Palatino Linotype" w:hAnsi="Palatino Linotype"/>
          <w:b/>
          <w:bCs/>
          <w:sz w:val="24"/>
          <w:szCs w:val="24"/>
          <w:u w:val="single"/>
        </w:rPr>
      </w:pPr>
    </w:p>
    <w:p w:rsidR="00AF3BF9" w:rsidRPr="00B93892" w:rsidRDefault="00AF3BF9" w:rsidP="00AF3BF9">
      <w:pPr>
        <w:numPr>
          <w:ilvl w:val="0"/>
          <w:numId w:val="1"/>
        </w:numPr>
        <w:jc w:val="both"/>
        <w:rPr>
          <w:rFonts w:ascii="Palatino Linotype" w:hAnsi="Palatino Linotype"/>
          <w:b/>
          <w:bCs/>
          <w:sz w:val="24"/>
          <w:szCs w:val="24"/>
        </w:rPr>
      </w:pPr>
      <w:r w:rsidRPr="00B93892">
        <w:rPr>
          <w:rFonts w:ascii="Palatino Linotype" w:hAnsi="Palatino Linotype"/>
          <w:b/>
          <w:bCs/>
          <w:sz w:val="24"/>
          <w:szCs w:val="24"/>
        </w:rPr>
        <w:t>OSEBNO RAZUMEVANJE IN VREDNOTENJE DELA</w:t>
      </w:r>
    </w:p>
    <w:p w:rsidR="00AF3BF9" w:rsidRPr="00B93892" w:rsidRDefault="00AF3BF9" w:rsidP="00AF3BF9">
      <w:pPr>
        <w:jc w:val="both"/>
        <w:rPr>
          <w:rFonts w:ascii="Palatino Linotype" w:hAnsi="Palatino Linotype"/>
          <w:b/>
          <w:bCs/>
          <w:sz w:val="24"/>
          <w:szCs w:val="24"/>
        </w:rPr>
      </w:pPr>
    </w:p>
    <w:p w:rsidR="00AF3BF9" w:rsidRPr="00B93892" w:rsidRDefault="006C3B76" w:rsidP="00AF3BF9">
      <w:pPr>
        <w:jc w:val="both"/>
        <w:rPr>
          <w:rFonts w:ascii="Palatino Linotype" w:hAnsi="Palatino Linotype"/>
          <w:bCs/>
          <w:sz w:val="24"/>
          <w:szCs w:val="24"/>
        </w:rPr>
      </w:pPr>
      <w:r w:rsidRPr="00B93892">
        <w:rPr>
          <w:rFonts w:ascii="Palatino Linotype" w:hAnsi="Palatino Linotype"/>
          <w:bCs/>
          <w:sz w:val="24"/>
          <w:szCs w:val="24"/>
        </w:rPr>
        <w:t xml:space="preserve">Z gotovostjo lahko rečem, da sem Kersnikovo povest Jara gospoda prebiral z užitkom, saj je nekaj posebnega in vsebuje veliko elementov, ki so me pritegnili. Tako kot ob vsakem domačem branju sem tudi tokrat ugotovil, saj vsebuje teme, ideje, besedne zveze in spočila, ki v bralcu prebudijo neko novo spoznanje. </w:t>
      </w:r>
    </w:p>
    <w:p w:rsidR="006C3B76" w:rsidRPr="00B93892" w:rsidRDefault="006C3B76" w:rsidP="00AF3BF9">
      <w:pPr>
        <w:jc w:val="both"/>
        <w:rPr>
          <w:rFonts w:ascii="Palatino Linotype" w:hAnsi="Palatino Linotype"/>
          <w:bCs/>
          <w:sz w:val="24"/>
          <w:szCs w:val="24"/>
        </w:rPr>
      </w:pPr>
    </w:p>
    <w:sectPr w:rsidR="006C3B76" w:rsidRPr="00B93892" w:rsidSect="00AF3BF9">
      <w:headerReference w:type="default" r:id="rId23"/>
      <w:pgSz w:w="11907" w:h="16840" w:code="9"/>
      <w:pgMar w:top="1701" w:right="1247" w:bottom="1531" w:left="1418" w:header="284" w:footer="567"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1F" w:rsidRDefault="002B551F">
      <w:r>
        <w:separator/>
      </w:r>
    </w:p>
  </w:endnote>
  <w:endnote w:type="continuationSeparator" w:id="0">
    <w:p w:rsidR="002B551F" w:rsidRDefault="002B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1F" w:rsidRDefault="002B551F">
      <w:r>
        <w:separator/>
      </w:r>
    </w:p>
  </w:footnote>
  <w:footnote w:type="continuationSeparator" w:id="0">
    <w:p w:rsidR="002B551F" w:rsidRDefault="002B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11" w:rsidRPr="00B93892" w:rsidRDefault="000A2811" w:rsidP="00B9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99"/>
    <w:multiLevelType w:val="hybridMultilevel"/>
    <w:tmpl w:val="4D52A83E"/>
    <w:lvl w:ilvl="0" w:tplc="2C2E5A7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BF9"/>
    <w:rsid w:val="000005B4"/>
    <w:rsid w:val="00060817"/>
    <w:rsid w:val="000A2811"/>
    <w:rsid w:val="000A3CBD"/>
    <w:rsid w:val="00112A72"/>
    <w:rsid w:val="00137535"/>
    <w:rsid w:val="00156C92"/>
    <w:rsid w:val="001C00AE"/>
    <w:rsid w:val="002429BD"/>
    <w:rsid w:val="002B551F"/>
    <w:rsid w:val="00337C13"/>
    <w:rsid w:val="003528F2"/>
    <w:rsid w:val="003947D4"/>
    <w:rsid w:val="00431DC8"/>
    <w:rsid w:val="004A5F7A"/>
    <w:rsid w:val="00531B37"/>
    <w:rsid w:val="00536C80"/>
    <w:rsid w:val="005B0CA3"/>
    <w:rsid w:val="00636BB5"/>
    <w:rsid w:val="0065453B"/>
    <w:rsid w:val="006C3B76"/>
    <w:rsid w:val="007F0CE3"/>
    <w:rsid w:val="00841378"/>
    <w:rsid w:val="00854BD8"/>
    <w:rsid w:val="008B6AEF"/>
    <w:rsid w:val="0093351D"/>
    <w:rsid w:val="00A56C50"/>
    <w:rsid w:val="00A841E2"/>
    <w:rsid w:val="00AF3BF9"/>
    <w:rsid w:val="00B377F7"/>
    <w:rsid w:val="00B93892"/>
    <w:rsid w:val="00C34EB7"/>
    <w:rsid w:val="00C91358"/>
    <w:rsid w:val="00CF0E60"/>
    <w:rsid w:val="00E860A6"/>
    <w:rsid w:val="00F32D9C"/>
    <w:rsid w:val="00F76345"/>
    <w:rsid w:val="00F768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F9"/>
    <w:rPr>
      <w:sz w:val="22"/>
    </w:rPr>
  </w:style>
  <w:style w:type="paragraph" w:styleId="Heading1">
    <w:name w:val="heading 1"/>
    <w:basedOn w:val="Normal"/>
    <w:next w:val="Normal"/>
    <w:qFormat/>
    <w:rsid w:val="00AF3BF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BF9"/>
    <w:pPr>
      <w:tabs>
        <w:tab w:val="center" w:pos="4536"/>
        <w:tab w:val="right" w:pos="9072"/>
      </w:tabs>
    </w:pPr>
  </w:style>
  <w:style w:type="paragraph" w:styleId="Footer">
    <w:name w:val="footer"/>
    <w:basedOn w:val="Normal"/>
    <w:rsid w:val="00AF3BF9"/>
    <w:pPr>
      <w:tabs>
        <w:tab w:val="center" w:pos="4536"/>
        <w:tab w:val="right" w:pos="9072"/>
      </w:tabs>
    </w:pPr>
  </w:style>
  <w:style w:type="table" w:styleId="TableGrid">
    <w:name w:val="Table Grid"/>
    <w:basedOn w:val="TableNormal"/>
    <w:rsid w:val="0085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12A72"/>
    <w:rPr>
      <w:rFonts w:ascii="Courier New" w:hAnsi="Courier New" w:cs="Courier New"/>
      <w:sz w:val="20"/>
      <w:lang w:val="en-GB" w:eastAsia="en-US"/>
    </w:rPr>
  </w:style>
  <w:style w:type="character" w:styleId="Hyperlink">
    <w:name w:val="Hyperlink"/>
    <w:basedOn w:val="DefaultParagraphFont"/>
    <w:rsid w:val="00B93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lemstvo" TargetMode="External"/><Relationship Id="rId13" Type="http://schemas.openxmlformats.org/officeDocument/2006/relationships/hyperlink" Target="http://sl.wikipedia.org/wiki/Dunaj" TargetMode="External"/><Relationship Id="rId18" Type="http://schemas.openxmlformats.org/officeDocument/2006/relationships/hyperlink" Target="http://sl.wikipedia.org/wiki/1883" TargetMode="External"/><Relationship Id="rId3" Type="http://schemas.openxmlformats.org/officeDocument/2006/relationships/settings" Target="settings.xml"/><Relationship Id="rId21" Type="http://schemas.openxmlformats.org/officeDocument/2006/relationships/hyperlink" Target="http://sl.wikipedia.org/wiki/1889" TargetMode="External"/><Relationship Id="rId7" Type="http://schemas.openxmlformats.org/officeDocument/2006/relationships/hyperlink" Target="http://sl.wikipedia.org/wiki/Uradnik" TargetMode="External"/><Relationship Id="rId12" Type="http://schemas.openxmlformats.org/officeDocument/2006/relationships/hyperlink" Target="http://sl.wikipedia.org/wiki/Pravo" TargetMode="External"/><Relationship Id="rId17" Type="http://schemas.openxmlformats.org/officeDocument/2006/relationships/hyperlink" Target="http://sl.wikipedia.org/w/index.php?title=Notar&amp;action=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1878" TargetMode="External"/><Relationship Id="rId20" Type="http://schemas.openxmlformats.org/officeDocument/2006/relationships/hyperlink" Target="http://sl.wikipedia.org/wiki/%C5%BDup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Let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1874" TargetMode="External"/><Relationship Id="rId23" Type="http://schemas.openxmlformats.org/officeDocument/2006/relationships/header" Target="header1.xml"/><Relationship Id="rId10" Type="http://schemas.openxmlformats.org/officeDocument/2006/relationships/hyperlink" Target="http://sl.wikipedia.org/wiki/Gimnazija" TargetMode="External"/><Relationship Id="rId19" Type="http://schemas.openxmlformats.org/officeDocument/2006/relationships/hyperlink" Target="http://sl.wikipedia.org/wiki/1885" TargetMode="External"/><Relationship Id="rId4" Type="http://schemas.openxmlformats.org/officeDocument/2006/relationships/webSettings" Target="webSettings.xml"/><Relationship Id="rId9" Type="http://schemas.openxmlformats.org/officeDocument/2006/relationships/hyperlink" Target="http://sl.wikipedia.org/w/index.php?title=Grad_Brdo&amp;action=edit" TargetMode="External"/><Relationship Id="rId14" Type="http://schemas.openxmlformats.org/officeDocument/2006/relationships/hyperlink" Target="http://sl.wikipedia.org/wiki/Gradec" TargetMode="External"/><Relationship Id="rId22" Type="http://schemas.openxmlformats.org/officeDocument/2006/relationships/hyperlink" Target="http://sl.wikipedia.org/w/index.php?title=Su%C5%A1ic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Links>
    <vt:vector size="96" baseType="variant">
      <vt:variant>
        <vt:i4>4390986</vt:i4>
      </vt:variant>
      <vt:variant>
        <vt:i4>45</vt:i4>
      </vt:variant>
      <vt:variant>
        <vt:i4>0</vt:i4>
      </vt:variant>
      <vt:variant>
        <vt:i4>5</vt:i4>
      </vt:variant>
      <vt:variant>
        <vt:lpwstr>http://sl.wikipedia.org/w/index.php?title=Su%C5%A1ica&amp;action=edit</vt:lpwstr>
      </vt:variant>
      <vt:variant>
        <vt:lpwstr/>
      </vt:variant>
      <vt:variant>
        <vt:i4>15</vt:i4>
      </vt:variant>
      <vt:variant>
        <vt:i4>42</vt:i4>
      </vt:variant>
      <vt:variant>
        <vt:i4>0</vt:i4>
      </vt:variant>
      <vt:variant>
        <vt:i4>5</vt:i4>
      </vt:variant>
      <vt:variant>
        <vt:lpwstr>http://sl.wikipedia.org/wiki/1889</vt:lpwstr>
      </vt:variant>
      <vt:variant>
        <vt:lpwstr/>
      </vt:variant>
      <vt:variant>
        <vt:i4>7274597</vt:i4>
      </vt:variant>
      <vt:variant>
        <vt:i4>39</vt:i4>
      </vt:variant>
      <vt:variant>
        <vt:i4>0</vt:i4>
      </vt:variant>
      <vt:variant>
        <vt:i4>5</vt:i4>
      </vt:variant>
      <vt:variant>
        <vt:lpwstr>http://sl.wikipedia.org/wiki/%C5%BDupan</vt:lpwstr>
      </vt:variant>
      <vt:variant>
        <vt:lpwstr/>
      </vt:variant>
      <vt:variant>
        <vt:i4>15</vt:i4>
      </vt:variant>
      <vt:variant>
        <vt:i4>36</vt:i4>
      </vt:variant>
      <vt:variant>
        <vt:i4>0</vt:i4>
      </vt:variant>
      <vt:variant>
        <vt:i4>5</vt:i4>
      </vt:variant>
      <vt:variant>
        <vt:lpwstr>http://sl.wikipedia.org/wiki/1885</vt:lpwstr>
      </vt:variant>
      <vt:variant>
        <vt:lpwstr/>
      </vt:variant>
      <vt:variant>
        <vt:i4>15</vt:i4>
      </vt:variant>
      <vt:variant>
        <vt:i4>33</vt:i4>
      </vt:variant>
      <vt:variant>
        <vt:i4>0</vt:i4>
      </vt:variant>
      <vt:variant>
        <vt:i4>5</vt:i4>
      </vt:variant>
      <vt:variant>
        <vt:lpwstr>http://sl.wikipedia.org/wiki/1883</vt:lpwstr>
      </vt:variant>
      <vt:variant>
        <vt:lpwstr/>
      </vt:variant>
      <vt:variant>
        <vt:i4>2883624</vt:i4>
      </vt:variant>
      <vt:variant>
        <vt:i4>30</vt:i4>
      </vt:variant>
      <vt:variant>
        <vt:i4>0</vt:i4>
      </vt:variant>
      <vt:variant>
        <vt:i4>5</vt:i4>
      </vt:variant>
      <vt:variant>
        <vt:lpwstr>http://sl.wikipedia.org/w/index.php?title=Notar&amp;action=edit</vt:lpwstr>
      </vt:variant>
      <vt:variant>
        <vt:lpwstr/>
      </vt:variant>
      <vt:variant>
        <vt:i4>983055</vt:i4>
      </vt:variant>
      <vt:variant>
        <vt:i4>27</vt:i4>
      </vt:variant>
      <vt:variant>
        <vt:i4>0</vt:i4>
      </vt:variant>
      <vt:variant>
        <vt:i4>5</vt:i4>
      </vt:variant>
      <vt:variant>
        <vt:lpwstr>http://sl.wikipedia.org/wiki/1878</vt:lpwstr>
      </vt:variant>
      <vt:variant>
        <vt:lpwstr/>
      </vt:variant>
      <vt:variant>
        <vt:i4>983055</vt:i4>
      </vt:variant>
      <vt:variant>
        <vt:i4>24</vt:i4>
      </vt:variant>
      <vt:variant>
        <vt:i4>0</vt:i4>
      </vt:variant>
      <vt:variant>
        <vt:i4>5</vt:i4>
      </vt:variant>
      <vt:variant>
        <vt:lpwstr>http://sl.wikipedia.org/wiki/1874</vt:lpwstr>
      </vt:variant>
      <vt:variant>
        <vt:lpwstr/>
      </vt:variant>
      <vt:variant>
        <vt:i4>6946849</vt:i4>
      </vt:variant>
      <vt:variant>
        <vt:i4>21</vt:i4>
      </vt:variant>
      <vt:variant>
        <vt:i4>0</vt:i4>
      </vt:variant>
      <vt:variant>
        <vt:i4>5</vt:i4>
      </vt:variant>
      <vt:variant>
        <vt:lpwstr>http://sl.wikipedia.org/wiki/Gradec</vt:lpwstr>
      </vt:variant>
      <vt:variant>
        <vt:lpwstr/>
      </vt:variant>
      <vt:variant>
        <vt:i4>6881315</vt:i4>
      </vt:variant>
      <vt:variant>
        <vt:i4>18</vt:i4>
      </vt:variant>
      <vt:variant>
        <vt:i4>0</vt:i4>
      </vt:variant>
      <vt:variant>
        <vt:i4>5</vt:i4>
      </vt:variant>
      <vt:variant>
        <vt:lpwstr>http://sl.wikipedia.org/wiki/Dunaj</vt:lpwstr>
      </vt:variant>
      <vt:variant>
        <vt:lpwstr/>
      </vt:variant>
      <vt:variant>
        <vt:i4>7798835</vt:i4>
      </vt:variant>
      <vt:variant>
        <vt:i4>15</vt:i4>
      </vt:variant>
      <vt:variant>
        <vt:i4>0</vt:i4>
      </vt:variant>
      <vt:variant>
        <vt:i4>5</vt:i4>
      </vt:variant>
      <vt:variant>
        <vt:lpwstr>http://sl.wikipedia.org/wiki/Pravo</vt:lpwstr>
      </vt:variant>
      <vt:variant>
        <vt:lpwstr/>
      </vt:variant>
      <vt:variant>
        <vt:i4>1114194</vt:i4>
      </vt:variant>
      <vt:variant>
        <vt:i4>12</vt:i4>
      </vt:variant>
      <vt:variant>
        <vt:i4>0</vt:i4>
      </vt:variant>
      <vt:variant>
        <vt:i4>5</vt:i4>
      </vt:variant>
      <vt:variant>
        <vt:lpwstr>http://sl.wikipedia.org/wiki/Leto</vt:lpwstr>
      </vt:variant>
      <vt:variant>
        <vt:lpwstr/>
      </vt:variant>
      <vt:variant>
        <vt:i4>6946848</vt:i4>
      </vt:variant>
      <vt:variant>
        <vt:i4>9</vt:i4>
      </vt:variant>
      <vt:variant>
        <vt:i4>0</vt:i4>
      </vt:variant>
      <vt:variant>
        <vt:i4>5</vt:i4>
      </vt:variant>
      <vt:variant>
        <vt:lpwstr>http://sl.wikipedia.org/wiki/Gimnazija</vt:lpwstr>
      </vt:variant>
      <vt:variant>
        <vt:lpwstr/>
      </vt:variant>
      <vt:variant>
        <vt:i4>3276804</vt:i4>
      </vt:variant>
      <vt:variant>
        <vt:i4>6</vt:i4>
      </vt:variant>
      <vt:variant>
        <vt:i4>0</vt:i4>
      </vt:variant>
      <vt:variant>
        <vt:i4>5</vt:i4>
      </vt:variant>
      <vt:variant>
        <vt:lpwstr>http://sl.wikipedia.org/w/index.php?title=Grad_Brdo&amp;action=edit</vt:lpwstr>
      </vt:variant>
      <vt:variant>
        <vt:lpwstr/>
      </vt:variant>
      <vt:variant>
        <vt:i4>1638466</vt:i4>
      </vt:variant>
      <vt:variant>
        <vt:i4>3</vt:i4>
      </vt:variant>
      <vt:variant>
        <vt:i4>0</vt:i4>
      </vt:variant>
      <vt:variant>
        <vt:i4>5</vt:i4>
      </vt:variant>
      <vt:variant>
        <vt:lpwstr>http://sl.wikipedia.org/wiki/Plemstvo</vt:lpwstr>
      </vt:variant>
      <vt:variant>
        <vt:lpwstr/>
      </vt:variant>
      <vt:variant>
        <vt:i4>1572936</vt:i4>
      </vt:variant>
      <vt:variant>
        <vt:i4>0</vt:i4>
      </vt:variant>
      <vt:variant>
        <vt:i4>0</vt:i4>
      </vt:variant>
      <vt:variant>
        <vt:i4>5</vt:i4>
      </vt:variant>
      <vt:variant>
        <vt:lpwstr>http://sl.wikipedia.org/wiki/Uradnik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