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ECB" w:rsidRDefault="005C7ECB" w:rsidP="00765D0F">
      <w:pPr>
        <w:spacing w:line="360" w:lineRule="auto"/>
      </w:pPr>
      <w:bookmarkStart w:id="0" w:name="_GoBack"/>
      <w:bookmarkEnd w:id="0"/>
      <w:r>
        <w:t>Janko Kersnik, Kmetske slike</w:t>
      </w:r>
    </w:p>
    <w:p w:rsidR="005C7ECB" w:rsidRDefault="005C7ECB" w:rsidP="00765D0F">
      <w:pPr>
        <w:spacing w:line="360" w:lineRule="auto"/>
      </w:pPr>
    </w:p>
    <w:p w:rsidR="00B52FF1" w:rsidRDefault="00B52FF1" w:rsidP="00765D0F">
      <w:pPr>
        <w:spacing w:line="360" w:lineRule="auto"/>
      </w:pPr>
      <w:r>
        <w:t xml:space="preserve">Kersnikove Kmetske slike so izhajale v Ljubljanskem zvonu med letoma </w:t>
      </w:r>
      <w:smartTag w:uri="urn:schemas-microsoft-com:office:smarttags" w:element="metricconverter">
        <w:smartTagPr>
          <w:attr w:name="ProductID" w:val="1882 in"/>
        </w:smartTagPr>
        <w:r>
          <w:t>1882 in</w:t>
        </w:r>
      </w:smartTag>
      <w:r>
        <w:t xml:space="preserve"> 1891. </w:t>
      </w:r>
      <w:r w:rsidR="007E5A56">
        <w:t>Mačkovi so s svojim kajžarskim imetjem vred živeli v neposrednem sosedstvu pisatelja Janka Kersnika</w:t>
      </w:r>
      <w:r w:rsidR="00F56450">
        <w:t xml:space="preserve"> v zaselku Selo. </w:t>
      </w:r>
      <w:r>
        <w:t>Zbirka Kmetske slike obsega 8 zgodb: Ponkrčov oča, Rojenica, V zemljiški knjigi, Mačkova očeta, Mohoričev Tone, »Otroški dohtar«, Kmetska smrt, Mamon.</w:t>
      </w:r>
    </w:p>
    <w:p w:rsidR="00B52FF1" w:rsidRDefault="00B52FF1" w:rsidP="00765D0F">
      <w:pPr>
        <w:spacing w:line="360" w:lineRule="auto"/>
      </w:pPr>
    </w:p>
    <w:p w:rsidR="00A023D7" w:rsidRDefault="00B52FF1" w:rsidP="00765D0F">
      <w:pPr>
        <w:spacing w:line="360" w:lineRule="auto"/>
      </w:pPr>
      <w:r>
        <w:t>Črtica se začne</w:t>
      </w:r>
      <w:r w:rsidR="00F56450">
        <w:t xml:space="preserve"> s Mačkovim očetom ki je že star in noče prepustiti gospodarstva sinu ki je poročen. Ko ga nazadnje le pripravijo si izgovori hrano in stanovanje. Toda ne traja dolgo ko se zaradi neznosnih razmer preseli k sosedu Matevžku. Tam leži na smrtni postelji. Odloči se da bo napisal oporoko, v kateri  zapusti 20 goldinarjev Matevžku, in zahteva da jih terja od sina. Mačkov oče umre in sedaj prevzame njegovo ime njegov sin. Zgodovina se ponovi. Za to zgo</w:t>
      </w:r>
      <w:r>
        <w:t>dbo bi lahko rekli da je aktualen</w:t>
      </w:r>
      <w:r w:rsidR="00F56450">
        <w:t xml:space="preserve"> rek: Ti očeta do praga, sin tebe čez prag.</w:t>
      </w:r>
      <w:r w:rsidR="004A136F">
        <w:t xml:space="preserve"> Ta odnos se še vedno kaže tudi v današnjem času, npr. ko nekdo umre in se dediči kregajo za pokojnikovo  imetje.</w:t>
      </w:r>
      <w:r w:rsidR="00F56450">
        <w:t xml:space="preserve"> </w:t>
      </w:r>
      <w:r w:rsidR="007E5A56">
        <w:t xml:space="preserve">Zbirka Kmetske slike obsega 8 zgodb: Ponkrčov oča, Rojenica, V zemljiški knjigi, Mačkova očeta, Mohoričev Tone, »Otroški dohtar«, Kmetska smrt, Mamon. Zgodba Mačkova očeta je bila objavljena </w:t>
      </w:r>
      <w:r w:rsidR="000D2C53">
        <w:t>leta 1886 v Ljubljanskem zvonu. Zgodba ima veliko star</w:t>
      </w:r>
      <w:r w:rsidR="00935A15">
        <w:t>inskih izrazov kot so akoravno</w:t>
      </w:r>
      <w:r w:rsidR="000D2C53">
        <w:t xml:space="preserve">, </w:t>
      </w:r>
      <w:r w:rsidR="00CD3983">
        <w:t xml:space="preserve">imetek … </w:t>
      </w:r>
      <w:r w:rsidR="004A136F">
        <w:t xml:space="preserve"> </w:t>
      </w:r>
    </w:p>
    <w:p w:rsidR="00A023D7" w:rsidRDefault="00A023D7" w:rsidP="00765D0F">
      <w:pPr>
        <w:spacing w:line="360" w:lineRule="auto"/>
      </w:pPr>
    </w:p>
    <w:p w:rsidR="00662AAD" w:rsidRDefault="00A023D7" w:rsidP="00662AAD">
      <w:pPr>
        <w:jc w:val="both"/>
        <w:rPr>
          <w:rFonts w:ascii="Arial" w:hAnsi="Arial"/>
        </w:rPr>
      </w:pPr>
      <w:r>
        <w:t>Kersnikova</w:t>
      </w:r>
      <w:r w:rsidR="00660596">
        <w:t xml:space="preserve"> najpomembnejša</w:t>
      </w:r>
      <w:r>
        <w:t xml:space="preserve"> dela:</w:t>
      </w:r>
      <w:r w:rsidR="00660596">
        <w:rPr>
          <w:rFonts w:ascii="Arial" w:hAnsi="Arial"/>
        </w:rPr>
        <w:t xml:space="preserve">  </w:t>
      </w:r>
      <w:r w:rsidR="00660596">
        <w:rPr>
          <w:rFonts w:ascii="Arial" w:hAnsi="Arial"/>
        </w:rPr>
        <w:tab/>
        <w:t xml:space="preserve">       </w:t>
      </w:r>
      <w:r w:rsidR="00662AAD">
        <w:rPr>
          <w:rFonts w:ascii="Arial" w:hAnsi="Arial"/>
        </w:rPr>
        <w:t xml:space="preserve"> - roman Ciklamen in Agitator</w:t>
      </w:r>
    </w:p>
    <w:p w:rsidR="00662AAD" w:rsidRDefault="00662AAD" w:rsidP="00662AAD">
      <w:pPr>
        <w:jc w:val="both"/>
        <w:rPr>
          <w:rFonts w:ascii="Arial" w:hAnsi="Arial"/>
        </w:rPr>
      </w:pPr>
      <w:r>
        <w:rPr>
          <w:rFonts w:ascii="Arial" w:hAnsi="Arial"/>
        </w:rPr>
        <w:t xml:space="preserve">                                                             - novela gospod Janez</w:t>
      </w:r>
    </w:p>
    <w:p w:rsidR="00662AAD" w:rsidRDefault="00662AAD" w:rsidP="00662AAD">
      <w:pPr>
        <w:jc w:val="both"/>
        <w:rPr>
          <w:rFonts w:ascii="Arial" w:hAnsi="Arial"/>
        </w:rPr>
      </w:pPr>
      <w:r>
        <w:rPr>
          <w:rFonts w:ascii="Arial" w:hAnsi="Arial"/>
        </w:rPr>
        <w:t xml:space="preserve">                                                             - povest Rošlin in Verjanko</w:t>
      </w:r>
    </w:p>
    <w:p w:rsidR="00662AAD" w:rsidRDefault="00662AAD" w:rsidP="00662AAD">
      <w:pPr>
        <w:jc w:val="both"/>
        <w:rPr>
          <w:rFonts w:ascii="Arial" w:hAnsi="Arial"/>
        </w:rPr>
      </w:pPr>
      <w:r>
        <w:rPr>
          <w:rFonts w:ascii="Arial" w:hAnsi="Arial"/>
        </w:rPr>
        <w:t xml:space="preserve">                                                             - Jara gospoda</w:t>
      </w:r>
    </w:p>
    <w:p w:rsidR="00662AAD" w:rsidRDefault="00662AAD" w:rsidP="00662AAD">
      <w:pPr>
        <w:jc w:val="both"/>
        <w:rPr>
          <w:rFonts w:ascii="Arial" w:hAnsi="Arial"/>
        </w:rPr>
      </w:pPr>
      <w:r>
        <w:rPr>
          <w:rFonts w:ascii="Arial" w:hAnsi="Arial"/>
        </w:rPr>
        <w:t xml:space="preserve">                                                             - humoreske Dva adjunkta</w:t>
      </w:r>
    </w:p>
    <w:p w:rsidR="00662AAD" w:rsidRDefault="00662AAD" w:rsidP="00662AAD">
      <w:pPr>
        <w:jc w:val="both"/>
        <w:rPr>
          <w:rFonts w:ascii="Arial" w:hAnsi="Arial"/>
        </w:rPr>
      </w:pPr>
      <w:r>
        <w:rPr>
          <w:rFonts w:ascii="Arial" w:hAnsi="Arial"/>
        </w:rPr>
        <w:t xml:space="preserve">                                                             - Kolesarjeva snubitev</w:t>
      </w:r>
    </w:p>
    <w:p w:rsidR="00662AAD" w:rsidRDefault="00662AAD" w:rsidP="00662AAD">
      <w:pPr>
        <w:jc w:val="both"/>
        <w:rPr>
          <w:rFonts w:ascii="Arial" w:hAnsi="Arial"/>
        </w:rPr>
      </w:pPr>
      <w:r>
        <w:rPr>
          <w:rFonts w:ascii="Arial" w:hAnsi="Arial"/>
        </w:rPr>
        <w:t xml:space="preserve">                                                             - Nova železnica</w:t>
      </w:r>
    </w:p>
    <w:p w:rsidR="00174273" w:rsidRDefault="00174273" w:rsidP="00662AAD">
      <w:pPr>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 Rokovnjači skupaj z Jurčičem </w:t>
      </w:r>
    </w:p>
    <w:p w:rsidR="00662AAD" w:rsidRDefault="00662AAD" w:rsidP="00662AAD">
      <w:pPr>
        <w:jc w:val="both"/>
        <w:rPr>
          <w:rFonts w:ascii="Arial" w:hAnsi="Arial"/>
          <w:sz w:val="30"/>
          <w:u w:val="single"/>
        </w:rPr>
      </w:pPr>
    </w:p>
    <w:p w:rsidR="00A023D7" w:rsidRDefault="00662AAD" w:rsidP="00662AAD">
      <w:pPr>
        <w:spacing w:line="360" w:lineRule="auto"/>
      </w:pPr>
      <w:r>
        <w:t xml:space="preserve">                    </w:t>
      </w:r>
    </w:p>
    <w:p w:rsidR="005C7ECB" w:rsidRDefault="00662AAD" w:rsidP="00A023D7">
      <w:pPr>
        <w:spacing w:line="360" w:lineRule="auto"/>
      </w:pP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sectPr w:rsidR="005C7E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C7ECB"/>
    <w:rsid w:val="00060C40"/>
    <w:rsid w:val="000B7E07"/>
    <w:rsid w:val="000D2C53"/>
    <w:rsid w:val="000D575F"/>
    <w:rsid w:val="00174273"/>
    <w:rsid w:val="00263E8B"/>
    <w:rsid w:val="004A136F"/>
    <w:rsid w:val="004D03E9"/>
    <w:rsid w:val="005C7ECB"/>
    <w:rsid w:val="00660596"/>
    <w:rsid w:val="00662AAD"/>
    <w:rsid w:val="00765D0F"/>
    <w:rsid w:val="007E5A56"/>
    <w:rsid w:val="00935A15"/>
    <w:rsid w:val="00A023D7"/>
    <w:rsid w:val="00AB498B"/>
    <w:rsid w:val="00B52FF1"/>
    <w:rsid w:val="00C150D6"/>
    <w:rsid w:val="00CD3983"/>
    <w:rsid w:val="00D63EAC"/>
    <w:rsid w:val="00EE2080"/>
    <w:rsid w:val="00F17EC1"/>
    <w:rsid w:val="00F5645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A023D7"/>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52F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1678</Characters>
  <Application>Microsoft Office Word</Application>
  <DocSecurity>0</DocSecurity>
  <Lines>13</Lines>
  <Paragraphs>3</Paragraphs>
  <ScaleCrop>false</ScaleCrop>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2019-05-14T12:29:00Z</dcterms:created>
  <dcterms:modified xsi:type="dcterms:W3CDTF">2019-05-14T12:29:00Z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