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566A" w14:textId="77777777" w:rsidR="00AC59BE" w:rsidRDefault="00931840">
      <w:pPr>
        <w:jc w:val="both"/>
        <w:rPr>
          <w:rFonts w:ascii="Swis721 BdOul BT" w:hAnsi="Swis721 BdOul BT"/>
          <w:color w:val="00FF00"/>
          <w:sz w:val="40"/>
        </w:rPr>
      </w:pPr>
      <w:bookmarkStart w:id="0" w:name="_GoBack"/>
      <w:bookmarkEnd w:id="0"/>
      <w:r>
        <w:rPr>
          <w:rFonts w:ascii="Swis721 BdOul BT" w:hAnsi="Swis721 BdOul BT"/>
          <w:color w:val="00FF00"/>
          <w:sz w:val="40"/>
        </w:rPr>
        <w:t>Ciril  Kosmač</w:t>
      </w:r>
    </w:p>
    <w:p w14:paraId="78501638" w14:textId="77777777" w:rsidR="00AC59BE" w:rsidRDefault="00AC59BE">
      <w:pPr>
        <w:jc w:val="both"/>
        <w:rPr>
          <w:rFonts w:ascii="Swis721 BdOul BT" w:hAnsi="Swis721 BdOul BT"/>
          <w:color w:val="00FF00"/>
          <w:sz w:val="40"/>
        </w:rPr>
      </w:pPr>
    </w:p>
    <w:p w14:paraId="337149F8" w14:textId="77777777" w:rsidR="00AC59BE" w:rsidRDefault="00931840">
      <w:pPr>
        <w:jc w:val="both"/>
        <w:rPr>
          <w:color w:val="000000"/>
        </w:rPr>
      </w:pPr>
      <w:r>
        <w:rPr>
          <w:color w:val="000000"/>
        </w:rPr>
        <w:t xml:space="preserve">Rodil se je 29. Septembra na Slopu ob Idrijci.V Gorici je obiskoval ni-jo trgovsko šolo, potem je privatno na gimnaziji opravil malo maturo. Zaradi nacionalnega delovanja so ga Italjani  večkrat zaprli, dokler ni pobegnil v Ljublano. Ud 1938 je živel v Franciji kot štipendist francoske vlade , del vojne je preživel v Londonu, potem pa se je v Bariju pridružil NOB. Po vojni je deloval v uredništvu slovenskega naroda. Umrl je 28. Januarja 1980v Ljublani. Dela:- dve zbirki novel:  Sreča in kruh, Iz moje doline </w:t>
      </w:r>
    </w:p>
    <w:p w14:paraId="1C2F9107" w14:textId="77777777" w:rsidR="00AC59BE" w:rsidRDefault="00931840">
      <w:pPr>
        <w:jc w:val="both"/>
        <w:rPr>
          <w:color w:val="000000"/>
        </w:rPr>
      </w:pPr>
      <w:r>
        <w:rPr>
          <w:color w:val="000000"/>
        </w:rPr>
        <w:t>dve daljši novel: Balada o trobenti in oblaku, Tantadruj</w:t>
      </w:r>
    </w:p>
    <w:p w14:paraId="67DB7C87" w14:textId="77777777" w:rsidR="00AC59BE" w:rsidRDefault="00931840">
      <w:pPr>
        <w:jc w:val="both"/>
        <w:rPr>
          <w:color w:val="000000"/>
        </w:rPr>
      </w:pPr>
      <w:r>
        <w:rPr>
          <w:color w:val="000000"/>
        </w:rPr>
        <w:t>-roman:Pomladni dan</w:t>
      </w:r>
    </w:p>
    <w:p w14:paraId="6A452FB7" w14:textId="77777777" w:rsidR="00AC59BE" w:rsidRDefault="00AC59BE">
      <w:pPr>
        <w:jc w:val="both"/>
        <w:rPr>
          <w:color w:val="000000"/>
        </w:rPr>
      </w:pPr>
    </w:p>
    <w:p w14:paraId="7B44762A" w14:textId="77777777" w:rsidR="00AC59BE" w:rsidRDefault="00931840">
      <w:pPr>
        <w:jc w:val="both"/>
        <w:rPr>
          <w:rFonts w:ascii="Swis721 BdCnOul BT" w:hAnsi="Swis721 BdCnOul BT"/>
          <w:color w:val="00FF00"/>
          <w:sz w:val="40"/>
        </w:rPr>
      </w:pPr>
      <w:r>
        <w:rPr>
          <w:rFonts w:ascii="Swis721 BdCnOul BT" w:hAnsi="Swis721 BdCnOul BT"/>
          <w:color w:val="00FF00"/>
          <w:sz w:val="40"/>
        </w:rPr>
        <w:t xml:space="preserve">Vsebina </w:t>
      </w:r>
    </w:p>
    <w:p w14:paraId="0C761EAD" w14:textId="77777777" w:rsidR="00AC59BE" w:rsidRDefault="00931840">
      <w:pPr>
        <w:jc w:val="both"/>
        <w:rPr>
          <w:color w:val="000000"/>
        </w:rPr>
      </w:pPr>
      <w:r>
        <w:rPr>
          <w:rFonts w:ascii="Swis721 BdCnOul BT" w:hAnsi="Swis721 BdCnOul BT"/>
          <w:color w:val="000000"/>
          <w:sz w:val="40"/>
        </w:rPr>
        <w:t xml:space="preserve"> </w:t>
      </w:r>
      <w:r>
        <w:rPr>
          <w:color w:val="000000"/>
        </w:rPr>
        <w:t xml:space="preserve">Tantadruj gre na sejem, ki je bil na Mostu na Soči. Šel je zato, ker je moral kupiti tri kravje zvonce, da jih bo imel 40 za mučenike. Tam se mu pridružijo trije posebneži: Luka, Matic Hotejec  in Furlan. Tantadruj bi zelo rad umrl, ker mu je rekla mati, da bo šele takrat srečen,. Odšel je k župniku in ga je vprašal, če bi umrl, če ga bi pičil modras. Župnik je rekel, da bi se le zastrupil, ne pa umrl. Rekel  mu je še, ko bo prišla njegova ura bo on umrl. Tantadruj je ves žalosten  odšel od župnika, Nato je vprašal Luka kaj pomenijo župnikove besede. Skupaj sta ugotovila, da ure tako ali tako nikoli ni imel, trpel je tudi že mogoče  ali pa tudi ne, to nista mogla ugotoviti, manjkala je še samo jama. Med potjo, ko so šli spat k Hotejcu, so odšli na pokopališče in tam našli jamo. Ugotovili so, da je ta jama za Tantadruja. Tantadruj je bil ves srečen, da bo sedaj lahko umrl. Odšel je v jamo in se vanjo ulegel. Matic je odšel zvonit, Luka in Furlan pa sta metala zemljo v jamo. K sreči so ljudje slišali zvonenje in se hitro zbrali ker, so mislili, da gori. Našli so jih in potem jih je župnik poslal vsakega na svojo stran.                         </w:t>
      </w:r>
    </w:p>
    <w:p w14:paraId="2A83783D" w14:textId="77777777" w:rsidR="00AC59BE" w:rsidRDefault="00AC59BE">
      <w:pPr>
        <w:jc w:val="both"/>
        <w:rPr>
          <w:color w:val="000000"/>
        </w:rPr>
      </w:pPr>
    </w:p>
    <w:p w14:paraId="10A88824" w14:textId="77777777" w:rsidR="00AC59BE" w:rsidRDefault="00AC59BE">
      <w:pPr>
        <w:jc w:val="both"/>
        <w:rPr>
          <w:color w:val="000000"/>
        </w:rPr>
      </w:pPr>
    </w:p>
    <w:p w14:paraId="2C7B8799" w14:textId="77777777" w:rsidR="00AC59BE" w:rsidRDefault="00931840">
      <w:pPr>
        <w:jc w:val="both"/>
        <w:rPr>
          <w:rFonts w:ascii="Swis721 Cn BT" w:hAnsi="Swis721 Cn BT"/>
          <w:color w:val="00FF00"/>
          <w:sz w:val="40"/>
        </w:rPr>
      </w:pPr>
      <w:r>
        <w:rPr>
          <w:rFonts w:ascii="Swis721 Cn BT" w:hAnsi="Swis721 Cn BT"/>
          <w:color w:val="00FF00"/>
          <w:sz w:val="40"/>
        </w:rPr>
        <w:t>Oznaka literarnih oseb</w:t>
      </w:r>
    </w:p>
    <w:p w14:paraId="1A0DCD1B" w14:textId="77777777" w:rsidR="00AC59BE" w:rsidRDefault="00AC59BE">
      <w:pPr>
        <w:jc w:val="both"/>
        <w:rPr>
          <w:color w:val="00FF00"/>
        </w:rPr>
      </w:pPr>
    </w:p>
    <w:p w14:paraId="1E823417" w14:textId="77777777" w:rsidR="00AC59BE" w:rsidRDefault="00931840">
      <w:pPr>
        <w:jc w:val="both"/>
        <w:rPr>
          <w:color w:val="000000"/>
        </w:rPr>
      </w:pPr>
      <w:r>
        <w:rPr>
          <w:color w:val="FF00FF"/>
        </w:rPr>
        <w:t>Tantadruj:</w:t>
      </w:r>
      <w:r>
        <w:rPr>
          <w:color w:val="000000"/>
        </w:rPr>
        <w:t>bil je vaški norček, zelo majhen. Tantadruj so mu rekli,ker je vsak stavek začel z to čudno besedo.</w:t>
      </w:r>
    </w:p>
    <w:p w14:paraId="04152170" w14:textId="77777777" w:rsidR="00AC59BE" w:rsidRDefault="00AC59BE">
      <w:pPr>
        <w:jc w:val="both"/>
        <w:rPr>
          <w:color w:val="000000"/>
        </w:rPr>
      </w:pPr>
    </w:p>
    <w:p w14:paraId="39B07950" w14:textId="77777777" w:rsidR="00AC59BE" w:rsidRDefault="00931840">
      <w:pPr>
        <w:jc w:val="both"/>
      </w:pPr>
      <w:r>
        <w:rPr>
          <w:color w:val="FF00FF"/>
        </w:rPr>
        <w:t>Luka Božorno-Boserna:</w:t>
      </w:r>
      <w:r>
        <w:t>bil je hrust petdesetih let, padel je z zidarjevega odra ter se hudo polomil.</w:t>
      </w:r>
    </w:p>
    <w:p w14:paraId="422AD1AC" w14:textId="77777777" w:rsidR="00AC59BE" w:rsidRDefault="00AC59BE">
      <w:pPr>
        <w:jc w:val="both"/>
      </w:pPr>
    </w:p>
    <w:p w14:paraId="7FBA84A1" w14:textId="77777777" w:rsidR="00AC59BE" w:rsidRDefault="00931840">
      <w:pPr>
        <w:jc w:val="both"/>
      </w:pPr>
      <w:r>
        <w:rPr>
          <w:color w:val="FF00FF"/>
        </w:rPr>
        <w:t>Furman-Rusepata:</w:t>
      </w:r>
      <w:r>
        <w:t xml:space="preserve">Skoraj trideset let je služil pri kmetu, kjer so baje jedli samo repo in krompir. </w:t>
      </w:r>
    </w:p>
    <w:p w14:paraId="317F09D4" w14:textId="77777777" w:rsidR="00AC59BE" w:rsidRDefault="00AC59BE">
      <w:pPr>
        <w:jc w:val="both"/>
      </w:pPr>
    </w:p>
    <w:p w14:paraId="71A8CEDF" w14:textId="77777777" w:rsidR="00AC59BE" w:rsidRDefault="00AC59BE">
      <w:pPr>
        <w:jc w:val="both"/>
      </w:pPr>
    </w:p>
    <w:p w14:paraId="74153E70" w14:textId="77777777" w:rsidR="00AC59BE" w:rsidRDefault="00931840">
      <w:pPr>
        <w:jc w:val="both"/>
      </w:pPr>
      <w:r>
        <w:rPr>
          <w:color w:val="FF00FF"/>
        </w:rPr>
        <w:t>Matic-Enaka Palica:</w:t>
      </w:r>
      <w:r>
        <w:t>Tudi ta je bil hrust in pol vendar je bil od vseh štirih najbolj otročji.Za nobeno delo ni bil sposoben.</w:t>
      </w:r>
    </w:p>
    <w:p w14:paraId="6E095196" w14:textId="77777777" w:rsidR="00AC59BE" w:rsidRDefault="00AC59BE">
      <w:pPr>
        <w:jc w:val="both"/>
      </w:pPr>
    </w:p>
    <w:p w14:paraId="768BCDEB" w14:textId="77777777" w:rsidR="00AC59BE" w:rsidRDefault="00AC59BE">
      <w:pPr>
        <w:jc w:val="both"/>
      </w:pPr>
    </w:p>
    <w:p w14:paraId="6C6795E6" w14:textId="77777777" w:rsidR="00AC59BE" w:rsidRDefault="00931840">
      <w:pPr>
        <w:jc w:val="both"/>
        <w:rPr>
          <w:rFonts w:ascii="Swis721 BdCnOul BT" w:hAnsi="Swis721 BdCnOul BT"/>
          <w:color w:val="00FF00"/>
          <w:sz w:val="40"/>
        </w:rPr>
      </w:pPr>
      <w:r>
        <w:rPr>
          <w:rFonts w:ascii="Swis721 BdCnOul BT" w:hAnsi="Swis721 BdCnOul BT"/>
          <w:color w:val="00FF00"/>
          <w:sz w:val="40"/>
        </w:rPr>
        <w:t>Interpretacija dela</w:t>
      </w:r>
    </w:p>
    <w:p w14:paraId="5CEE7730" w14:textId="77777777" w:rsidR="00AC59BE" w:rsidRDefault="00AC59BE">
      <w:pPr>
        <w:jc w:val="both"/>
        <w:rPr>
          <w:color w:val="000000"/>
        </w:rPr>
      </w:pPr>
    </w:p>
    <w:p w14:paraId="435F5629" w14:textId="77777777" w:rsidR="00AC59BE" w:rsidRDefault="00931840">
      <w:pPr>
        <w:jc w:val="both"/>
        <w:rPr>
          <w:color w:val="000000"/>
        </w:rPr>
      </w:pPr>
      <w:r>
        <w:rPr>
          <w:color w:val="000000"/>
        </w:rPr>
        <w:t xml:space="preserve">Tantadruja je napisal Ciril Kosmač. To delo je novela, ki predstavlja posebneža-norčka. </w:t>
      </w:r>
    </w:p>
    <w:p w14:paraId="3B79480C" w14:textId="77777777" w:rsidR="00AC59BE" w:rsidRDefault="00931840">
      <w:pPr>
        <w:jc w:val="both"/>
        <w:rPr>
          <w:color w:val="000000"/>
        </w:rPr>
      </w:pPr>
      <w:r>
        <w:rPr>
          <w:color w:val="000000"/>
        </w:rPr>
        <w:t xml:space="preserve">  Opisuje kako, Tantadruj in njegova norčevalska druščina, ki jo predstavlajo še Luka Matic in Furlan. Zgodba je nekaj posebnega že zaradi tega, ker so glavni junaki čisto drugačni ljudje. Skozi vso delo se prepleta Tantadrujeva želja po smrti.</w:t>
      </w:r>
    </w:p>
    <w:p w14:paraId="36CDD671" w14:textId="77777777" w:rsidR="00AC59BE" w:rsidRDefault="00931840">
      <w:pPr>
        <w:jc w:val="both"/>
        <w:rPr>
          <w:color w:val="000000"/>
        </w:rPr>
      </w:pPr>
      <w:r>
        <w:rPr>
          <w:color w:val="000000"/>
        </w:rPr>
        <w:t xml:space="preserve">  Ob prebiranju zgodbe sem se večkrat vprašal, kje je meja med normalnimi ljudmi in norčki. Ko so normalni ljudje v gostilni popivali in bi se skoraj sporekli in stepli, ampak norčki so mirno zapustili  vaško gostilno in se odpravili spat. Verjetno bi tudi mirno prišli k Hotejcu, kjer naj bi spali, če med </w:t>
      </w:r>
      <w:r>
        <w:rPr>
          <w:color w:val="000000"/>
        </w:rPr>
        <w:lastRenderedPageBreak/>
        <w:t xml:space="preserve">potjo ne bi začeli razpravlati o misli, ki jo je tisti dan izrekel župnik Tantadruju. Povedal mu je, da bo umrl, ko mu bo prišla njegova ura in da moramo vsi trpeti preden pridemo do jame. Ta del se mi zdi nekako grozen, saj so odšli na pokopališče in našli sveže izkopan grob. Tu je Tantadruj našel svoj počitek imel je veliko srečo, da je Matic šel zvonit in, da so ljudje prišli gledat, kaj se je zgodilo.Tantadruja bi lahko kar živega zakopala in konec novele se bi lahko končal zelo tragično. </w:t>
      </w:r>
    </w:p>
    <w:p w14:paraId="11A87DFA" w14:textId="77777777" w:rsidR="00AC59BE" w:rsidRDefault="00931840">
      <w:pPr>
        <w:jc w:val="both"/>
        <w:rPr>
          <w:color w:val="000000"/>
        </w:rPr>
      </w:pPr>
      <w:r>
        <w:rPr>
          <w:color w:val="000000"/>
        </w:rPr>
        <w:t xml:space="preserve">  Novela, mi je bila zelo všeč, saj je bilo v njej  precej humorja.Spreminil bi tam, kjer je Tantadruj legel v grob, ne da sta ga Luka in Furlan poskušala zakopati.Tantadruj bi skušal navezati stike z mamo. </w:t>
      </w:r>
    </w:p>
    <w:p w14:paraId="07F599E5" w14:textId="77777777" w:rsidR="00AC59BE" w:rsidRDefault="00AC59BE">
      <w:pPr>
        <w:jc w:val="both"/>
        <w:rPr>
          <w:color w:val="000000"/>
        </w:rPr>
      </w:pPr>
    </w:p>
    <w:p w14:paraId="39451B0C" w14:textId="77777777" w:rsidR="00AC59BE" w:rsidRDefault="00931840">
      <w:pPr>
        <w:jc w:val="both"/>
        <w:rPr>
          <w:color w:val="000000"/>
        </w:rPr>
      </w:pPr>
      <w:r>
        <w:rPr>
          <w:color w:val="000000"/>
        </w:rPr>
        <w:t xml:space="preserve">       </w:t>
      </w:r>
    </w:p>
    <w:sectPr w:rsidR="00AC59B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dOul BT">
    <w:altName w:val="Courier New"/>
    <w:charset w:val="00"/>
    <w:family w:val="decorative"/>
    <w:pitch w:val="variable"/>
  </w:font>
  <w:font w:name="Swis721 BdCnOul BT">
    <w:altName w:val="Courier New"/>
    <w:charset w:val="00"/>
    <w:family w:val="decorative"/>
    <w:pitch w:val="variable"/>
  </w:font>
  <w:font w:name="Swis721 Cn BT">
    <w:altName w:val="Arial Narrow"/>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840"/>
    <w:rsid w:val="00276966"/>
    <w:rsid w:val="00931840"/>
    <w:rsid w:val="00AC59BE"/>
    <w:rsid w:val="00BA77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C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