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AD532" w14:textId="77777777" w:rsidR="001A42EF" w:rsidRDefault="00C24932">
      <w:pPr>
        <w:jc w:val="center"/>
        <w:rPr>
          <w:rFonts w:ascii="Arial" w:hAnsi="Arial"/>
          <w:sz w:val="40"/>
          <w:lang w:val="sl-SI"/>
        </w:rPr>
      </w:pPr>
      <w:bookmarkStart w:id="0" w:name="_GoBack"/>
      <w:bookmarkEnd w:id="0"/>
      <w:r>
        <w:rPr>
          <w:rFonts w:ascii="Arial" w:hAnsi="Arial"/>
          <w:sz w:val="40"/>
          <w:lang w:val="sl-SI"/>
        </w:rPr>
        <w:t>Ivan Pregelj</w:t>
      </w:r>
    </w:p>
    <w:p w14:paraId="2A01D52E" w14:textId="77777777" w:rsidR="001A42EF" w:rsidRDefault="00C24932">
      <w:pPr>
        <w:jc w:val="center"/>
        <w:rPr>
          <w:sz w:val="28"/>
          <w:lang w:val="sl-SI"/>
        </w:rPr>
      </w:pPr>
      <w:r>
        <w:rPr>
          <w:rFonts w:ascii="Arial" w:hAnsi="Arial"/>
          <w:sz w:val="40"/>
          <w:lang w:val="sl-SI"/>
        </w:rPr>
        <w:t>MATKOVA TINA</w:t>
      </w:r>
    </w:p>
    <w:p w14:paraId="235BFC7C" w14:textId="77777777" w:rsidR="001A42EF" w:rsidRDefault="001A42EF">
      <w:pPr>
        <w:jc w:val="center"/>
        <w:rPr>
          <w:sz w:val="28"/>
          <w:lang w:val="sl-SI"/>
        </w:rPr>
      </w:pPr>
    </w:p>
    <w:p w14:paraId="1AF1F26C" w14:textId="77777777" w:rsidR="001A42EF" w:rsidRDefault="00C24932">
      <w:pPr>
        <w:tabs>
          <w:tab w:val="left" w:pos="360"/>
        </w:tabs>
        <w:jc w:val="both"/>
        <w:rPr>
          <w:sz w:val="28"/>
          <w:lang w:val="sl-SI"/>
        </w:rPr>
      </w:pPr>
      <w:r>
        <w:rPr>
          <w:i/>
          <w:sz w:val="28"/>
          <w:lang w:val="sl-SI"/>
        </w:rPr>
        <w:t>1.</w:t>
      </w:r>
      <w:r>
        <w:rPr>
          <w:i/>
          <w:sz w:val="28"/>
          <w:lang w:val="sl-SI"/>
        </w:rPr>
        <w:tab/>
        <w:t>Zunanja in notranja zgradba: Tinin križev pot</w:t>
      </w:r>
    </w:p>
    <w:p w14:paraId="4EEDD6C0" w14:textId="77777777" w:rsidR="001A42EF" w:rsidRDefault="00C24932">
      <w:pPr>
        <w:tabs>
          <w:tab w:val="left" w:pos="360"/>
        </w:tabs>
        <w:jc w:val="both"/>
        <w:rPr>
          <w:sz w:val="28"/>
          <w:lang w:val="sl-SI"/>
        </w:rPr>
      </w:pPr>
      <w:r>
        <w:rPr>
          <w:sz w:val="28"/>
          <w:lang w:val="sl-SI"/>
        </w:rPr>
        <w:tab/>
        <w:t>-Zunanja zgradba: Matkova Tina je krajša novela, sestavljena iz osmih delov, ki pa so ali časovni postanki ali pa menjava središčne osebe dogajanja.</w:t>
      </w:r>
    </w:p>
    <w:p w14:paraId="15546276" w14:textId="77777777" w:rsidR="001A42EF" w:rsidRDefault="00C24932">
      <w:pPr>
        <w:tabs>
          <w:tab w:val="left" w:pos="360"/>
        </w:tabs>
        <w:jc w:val="both"/>
        <w:rPr>
          <w:sz w:val="28"/>
          <w:lang w:val="sl-SI"/>
        </w:rPr>
      </w:pPr>
      <w:r>
        <w:rPr>
          <w:sz w:val="28"/>
          <w:lang w:val="sl-SI"/>
        </w:rPr>
        <w:tab/>
        <w:t>-Notranja zgradba praktično ni povezana z notranjo. Predstavlja jo Tinina pot v Gorico, kjer naj bi usmrtili njenega zaročenca, ker je sodeloval pri uporu. Na tej poti sledi gruči ljudi iz bližnjih krajev, ki jih je na to pot primorala oblast. V tej skupini je tudi njen oče.</w:t>
      </w:r>
    </w:p>
    <w:p w14:paraId="6152131F" w14:textId="77777777" w:rsidR="001A42EF" w:rsidRDefault="001A42EF">
      <w:pPr>
        <w:tabs>
          <w:tab w:val="left" w:pos="360"/>
        </w:tabs>
        <w:jc w:val="both"/>
        <w:rPr>
          <w:i/>
          <w:sz w:val="28"/>
          <w:lang w:val="sl-SI"/>
        </w:rPr>
      </w:pPr>
    </w:p>
    <w:p w14:paraId="24B46654" w14:textId="77777777" w:rsidR="001A42EF" w:rsidRDefault="00C24932">
      <w:pPr>
        <w:tabs>
          <w:tab w:val="left" w:pos="360"/>
        </w:tabs>
        <w:jc w:val="both"/>
        <w:rPr>
          <w:lang w:val="sl-SI"/>
        </w:rPr>
      </w:pPr>
      <w:r>
        <w:rPr>
          <w:i/>
          <w:sz w:val="28"/>
          <w:lang w:val="sl-SI"/>
        </w:rPr>
        <w:t>2.</w:t>
      </w:r>
      <w:r>
        <w:rPr>
          <w:i/>
          <w:sz w:val="28"/>
          <w:lang w:val="sl-SI"/>
        </w:rPr>
        <w:tab/>
        <w:t>Oznaka osebe: ali bolj spominja na Salomo ali na Marijo (Pieta)</w:t>
      </w:r>
    </w:p>
    <w:p w14:paraId="37C664BB" w14:textId="77777777" w:rsidR="001A42EF" w:rsidRDefault="00C24932">
      <w:pPr>
        <w:tabs>
          <w:tab w:val="left" w:pos="360"/>
        </w:tabs>
        <w:jc w:val="both"/>
        <w:rPr>
          <w:sz w:val="28"/>
          <w:lang w:val="sl-SI"/>
        </w:rPr>
      </w:pPr>
      <w:r>
        <w:rPr>
          <w:sz w:val="28"/>
          <w:lang w:val="sl-SI"/>
        </w:rPr>
        <w:tab/>
        <w:t>Tina je ljubeča kristjanka, ki popolnoma zaupa Bogu in se mu ne odreče tudi v trenutkih največje bolečine, zato jo lahko poistovetimo z Marijo, ki je trpela podobne muke ob izgubi svojega sina.</w:t>
      </w:r>
    </w:p>
    <w:p w14:paraId="511326F6" w14:textId="77777777" w:rsidR="001A42EF" w:rsidRDefault="001A42EF">
      <w:pPr>
        <w:tabs>
          <w:tab w:val="left" w:pos="360"/>
        </w:tabs>
        <w:jc w:val="both"/>
        <w:rPr>
          <w:i/>
          <w:sz w:val="28"/>
          <w:lang w:val="sl-SI"/>
        </w:rPr>
      </w:pPr>
    </w:p>
    <w:p w14:paraId="66CA7AB7" w14:textId="77777777" w:rsidR="001A42EF" w:rsidRDefault="00C24932">
      <w:pPr>
        <w:tabs>
          <w:tab w:val="left" w:pos="360"/>
        </w:tabs>
        <w:jc w:val="both"/>
        <w:rPr>
          <w:lang w:val="sl-SI"/>
        </w:rPr>
      </w:pPr>
      <w:r>
        <w:rPr>
          <w:i/>
          <w:sz w:val="28"/>
          <w:lang w:val="sl-SI"/>
        </w:rPr>
        <w:t>3.</w:t>
      </w:r>
      <w:r>
        <w:rPr>
          <w:i/>
          <w:sz w:val="28"/>
          <w:lang w:val="sl-SI"/>
        </w:rPr>
        <w:tab/>
        <w:t>Tinin oče, oznaka osebe, njena funkcija v pripovedi</w:t>
      </w:r>
    </w:p>
    <w:p w14:paraId="00D2A609" w14:textId="77777777" w:rsidR="001A42EF" w:rsidRDefault="00C24932">
      <w:pPr>
        <w:tabs>
          <w:tab w:val="left" w:pos="360"/>
        </w:tabs>
        <w:jc w:val="both"/>
        <w:rPr>
          <w:sz w:val="28"/>
          <w:lang w:val="sl-SI"/>
        </w:rPr>
      </w:pPr>
      <w:r>
        <w:rPr>
          <w:sz w:val="28"/>
          <w:lang w:val="sl-SI"/>
        </w:rPr>
        <w:tab/>
        <w:t>Njen oče je tipičen predstanik nižjega sloja tistega časa, saj svoje probleme utaplja v pijači, namesto da bi se z njimi soočil. Obtožuje Tininega zaročenca za krivico, ki se mu je storila - da se je zaročil prav z njegovo hčerko, in ji nakopal težave, zdaj pa še toliko bolečine. Njegova funkcija v pripovedi je predstaviti razlog za Tinino bolečino.</w:t>
      </w:r>
    </w:p>
    <w:p w14:paraId="2C385BCC" w14:textId="77777777" w:rsidR="001A42EF" w:rsidRDefault="001A42EF">
      <w:pPr>
        <w:tabs>
          <w:tab w:val="left" w:pos="360"/>
        </w:tabs>
        <w:jc w:val="both"/>
        <w:rPr>
          <w:i/>
          <w:sz w:val="28"/>
          <w:lang w:val="sl-SI"/>
        </w:rPr>
      </w:pPr>
    </w:p>
    <w:p w14:paraId="09266141" w14:textId="77777777" w:rsidR="001A42EF" w:rsidRDefault="00C24932">
      <w:pPr>
        <w:tabs>
          <w:tab w:val="left" w:pos="360"/>
        </w:tabs>
        <w:jc w:val="both"/>
        <w:rPr>
          <w:lang w:val="sl-SI"/>
        </w:rPr>
      </w:pPr>
      <w:r>
        <w:rPr>
          <w:i/>
          <w:sz w:val="28"/>
          <w:lang w:val="sl-SI"/>
        </w:rPr>
        <w:t>4.</w:t>
      </w:r>
      <w:r>
        <w:rPr>
          <w:i/>
          <w:sz w:val="28"/>
          <w:lang w:val="sl-SI"/>
        </w:rPr>
        <w:tab/>
        <w:t>Ostale osebe in njih pojavljanje v noveli</w:t>
      </w:r>
    </w:p>
    <w:p w14:paraId="206DA5D0" w14:textId="77777777" w:rsidR="001A42EF" w:rsidRDefault="00C24932">
      <w:pPr>
        <w:tabs>
          <w:tab w:val="left" w:pos="360"/>
        </w:tabs>
        <w:jc w:val="both"/>
        <w:rPr>
          <w:sz w:val="28"/>
          <w:lang w:val="sl-SI"/>
        </w:rPr>
      </w:pPr>
      <w:r>
        <w:rPr>
          <w:sz w:val="28"/>
          <w:lang w:val="sl-SI"/>
        </w:rPr>
        <w:tab/>
        <w:t>Tudi ostale osebe so v noveli zato, da prikažejo realno stanje Tine, ki ga od nje same ne izvemo, ter njeno trpljenje, ki se vedno bolj stopnjuje.</w:t>
      </w:r>
    </w:p>
    <w:p w14:paraId="297ED852" w14:textId="77777777" w:rsidR="001A42EF" w:rsidRDefault="001A42EF">
      <w:pPr>
        <w:tabs>
          <w:tab w:val="left" w:pos="360"/>
        </w:tabs>
        <w:jc w:val="both"/>
        <w:rPr>
          <w:i/>
          <w:sz w:val="28"/>
          <w:lang w:val="sl-SI"/>
        </w:rPr>
      </w:pPr>
    </w:p>
    <w:p w14:paraId="023D8305" w14:textId="77777777" w:rsidR="001A42EF" w:rsidRDefault="00C24932">
      <w:pPr>
        <w:tabs>
          <w:tab w:val="left" w:pos="360"/>
        </w:tabs>
        <w:jc w:val="both"/>
        <w:rPr>
          <w:i/>
          <w:sz w:val="28"/>
          <w:lang w:val="sl-SI"/>
        </w:rPr>
      </w:pPr>
      <w:r>
        <w:rPr>
          <w:i/>
          <w:sz w:val="28"/>
          <w:lang w:val="sl-SI"/>
        </w:rPr>
        <w:t>5.</w:t>
      </w:r>
      <w:r>
        <w:rPr>
          <w:i/>
          <w:sz w:val="28"/>
          <w:lang w:val="sl-SI"/>
        </w:rPr>
        <w:tab/>
        <w:t>Razumevanje konca, vloga metafizičnega posredovanja, ali prispeva k Tinini katarzi</w:t>
      </w:r>
    </w:p>
    <w:p w14:paraId="0CD7FBA6" w14:textId="77777777" w:rsidR="001A42EF" w:rsidRDefault="00C24932">
      <w:pPr>
        <w:tabs>
          <w:tab w:val="left" w:pos="360"/>
        </w:tabs>
        <w:jc w:val="both"/>
        <w:rPr>
          <w:sz w:val="28"/>
          <w:lang w:val="sl-SI"/>
        </w:rPr>
      </w:pPr>
      <w:r>
        <w:rPr>
          <w:sz w:val="28"/>
          <w:lang w:val="sl-SI"/>
        </w:rPr>
        <w:tab/>
        <w:t>Dogodek metafizičnega značaja (prihod Marije) je odgovor na Tinino molitev k odrešitvi, ko čuti, da se bliža konec. Moli tudi za rešitev otroka, ki ga nosi v sebi. Metafizični pojav pa ji pokaže prav to - da je za otroka poskrbljeno.</w:t>
      </w:r>
    </w:p>
    <w:p w14:paraId="54DDBA34" w14:textId="77777777" w:rsidR="001A42EF" w:rsidRDefault="001A42EF">
      <w:pPr>
        <w:tabs>
          <w:tab w:val="left" w:pos="360"/>
        </w:tabs>
        <w:jc w:val="both"/>
        <w:rPr>
          <w:sz w:val="28"/>
          <w:lang w:val="sl-SI"/>
        </w:rPr>
      </w:pPr>
    </w:p>
    <w:p w14:paraId="593D3A21" w14:textId="77777777" w:rsidR="001A42EF" w:rsidRDefault="001A42EF">
      <w:pPr>
        <w:tabs>
          <w:tab w:val="left" w:pos="360"/>
        </w:tabs>
        <w:jc w:val="both"/>
        <w:rPr>
          <w:sz w:val="28"/>
          <w:lang w:val="sl-SI"/>
        </w:rPr>
      </w:pPr>
    </w:p>
    <w:p w14:paraId="1CEBE3C0" w14:textId="77777777" w:rsidR="001A42EF" w:rsidRDefault="001A42EF">
      <w:pPr>
        <w:tabs>
          <w:tab w:val="left" w:pos="360"/>
        </w:tabs>
        <w:jc w:val="both"/>
        <w:rPr>
          <w:sz w:val="28"/>
          <w:lang w:val="sl-SI"/>
        </w:rPr>
      </w:pPr>
    </w:p>
    <w:p w14:paraId="208CF579" w14:textId="77777777" w:rsidR="001A42EF" w:rsidRDefault="001A42EF">
      <w:pPr>
        <w:tabs>
          <w:tab w:val="left" w:pos="360"/>
        </w:tabs>
        <w:jc w:val="both"/>
        <w:rPr>
          <w:sz w:val="28"/>
          <w:lang w:val="sl-SI"/>
        </w:rPr>
      </w:pPr>
    </w:p>
    <w:p w14:paraId="5AB1E9B0" w14:textId="77777777" w:rsidR="001A42EF" w:rsidRDefault="00C24932">
      <w:pPr>
        <w:tabs>
          <w:tab w:val="left" w:pos="360"/>
        </w:tabs>
        <w:jc w:val="both"/>
        <w:rPr>
          <w:sz w:val="28"/>
          <w:lang w:val="sl-SI"/>
        </w:rPr>
      </w:pPr>
      <w:r>
        <w:rPr>
          <w:i/>
          <w:sz w:val="28"/>
          <w:lang w:val="sl-SI"/>
        </w:rPr>
        <w:t>6.</w:t>
      </w:r>
      <w:r>
        <w:rPr>
          <w:i/>
          <w:sz w:val="28"/>
          <w:lang w:val="sl-SI"/>
        </w:rPr>
        <w:tab/>
        <w:t>Stilna sredstva pri prikazu Tininega telesnega in duševnega trpljenja</w:t>
      </w:r>
    </w:p>
    <w:p w14:paraId="765EF0C2" w14:textId="77777777" w:rsidR="001A42EF" w:rsidRDefault="00C24932">
      <w:pPr>
        <w:tabs>
          <w:tab w:val="left" w:pos="360"/>
        </w:tabs>
        <w:jc w:val="both"/>
        <w:rPr>
          <w:sz w:val="28"/>
          <w:lang w:val="sl-SI"/>
        </w:rPr>
      </w:pPr>
      <w:r>
        <w:rPr>
          <w:sz w:val="28"/>
          <w:lang w:val="sl-SI"/>
        </w:rPr>
        <w:lastRenderedPageBreak/>
        <w:tab/>
        <w:t>Duševno trpljenje je, kot se je povedal že Sartre, hujše kot telesno, tu pa nastopata celo oba, zato je polno vzklikov zaradi bolečin, pojavi pa se tudi molitev, ki naj bi to bolečino pregnala.</w:t>
      </w:r>
    </w:p>
    <w:p w14:paraId="33472AED" w14:textId="77777777" w:rsidR="001A42EF" w:rsidRDefault="001A42EF">
      <w:pPr>
        <w:tabs>
          <w:tab w:val="left" w:pos="360"/>
        </w:tabs>
        <w:jc w:val="both"/>
        <w:rPr>
          <w:i/>
          <w:sz w:val="28"/>
          <w:lang w:val="sl-SI"/>
        </w:rPr>
      </w:pPr>
    </w:p>
    <w:p w14:paraId="4C46A807" w14:textId="77777777" w:rsidR="001A42EF" w:rsidRDefault="00C24932">
      <w:pPr>
        <w:tabs>
          <w:tab w:val="left" w:pos="360"/>
        </w:tabs>
        <w:jc w:val="both"/>
        <w:rPr>
          <w:sz w:val="28"/>
          <w:lang w:val="sl-SI"/>
        </w:rPr>
      </w:pPr>
      <w:r>
        <w:rPr>
          <w:i/>
          <w:sz w:val="28"/>
          <w:lang w:val="sl-SI"/>
        </w:rPr>
        <w:t>7.</w:t>
      </w:r>
      <w:r>
        <w:rPr>
          <w:i/>
          <w:sz w:val="28"/>
          <w:lang w:val="sl-SI"/>
        </w:rPr>
        <w:tab/>
        <w:t>Tinina molitev v primerjavi z običajno molitvijo, nje oblika in pomen</w:t>
      </w:r>
    </w:p>
    <w:p w14:paraId="7783B12F" w14:textId="50530501" w:rsidR="001A42EF" w:rsidRPr="004D74B4" w:rsidRDefault="00C24932" w:rsidP="004D74B4">
      <w:pPr>
        <w:tabs>
          <w:tab w:val="left" w:pos="360"/>
        </w:tabs>
        <w:jc w:val="both"/>
        <w:rPr>
          <w:sz w:val="28"/>
          <w:lang w:val="sl-SI"/>
        </w:rPr>
      </w:pPr>
      <w:r>
        <w:rPr>
          <w:sz w:val="28"/>
          <w:lang w:val="sl-SI"/>
        </w:rPr>
        <w:tab/>
        <w:t>Tina v svoji molitvi izrazi prošnjo za izpoved in odpuščenje in predvsem skrb za otroka. V njej nagovarja Marijo v svojem obupu. Tako Pregelj le še stopnjuje trpljenje, ki je zdaj doseglo vrhunec.</w:t>
      </w:r>
    </w:p>
    <w:p w14:paraId="12314D7D" w14:textId="77777777" w:rsidR="001A42EF" w:rsidRDefault="001A42EF">
      <w:pPr>
        <w:tabs>
          <w:tab w:val="left" w:pos="360"/>
        </w:tabs>
        <w:jc w:val="right"/>
        <w:rPr>
          <w:sz w:val="28"/>
          <w:lang w:val="sl-SI"/>
        </w:rPr>
      </w:pPr>
    </w:p>
    <w:sectPr w:rsidR="001A42EF">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932"/>
    <w:rsid w:val="001A42EF"/>
    <w:rsid w:val="004D74B4"/>
    <w:rsid w:val="00C24932"/>
    <w:rsid w:val="00DF5F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9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