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BE7B7" w14:textId="77777777" w:rsidR="00892523" w:rsidRDefault="00892523" w:rsidP="00892523">
      <w:pPr>
        <w:jc w:val="center"/>
      </w:pPr>
      <w:bookmarkStart w:id="0" w:name="_GoBack"/>
      <w:bookmarkEnd w:id="0"/>
      <w:r>
        <w:t>4. DOMAČE BRANJE</w:t>
      </w:r>
    </w:p>
    <w:p w14:paraId="60851FB6" w14:textId="77777777" w:rsidR="00892523" w:rsidRDefault="00892523" w:rsidP="00892523">
      <w:pPr>
        <w:jc w:val="center"/>
      </w:pPr>
    </w:p>
    <w:p w14:paraId="6E1E66DA" w14:textId="77777777" w:rsidR="00892523" w:rsidRDefault="00892523" w:rsidP="00892523">
      <w:pPr>
        <w:jc w:val="center"/>
      </w:pPr>
    </w:p>
    <w:p w14:paraId="1F5C9BF4" w14:textId="77777777" w:rsidR="00892523" w:rsidRDefault="00892523" w:rsidP="00892523">
      <w:pPr>
        <w:jc w:val="center"/>
      </w:pPr>
    </w:p>
    <w:p w14:paraId="3ED7A2B4" w14:textId="77777777" w:rsidR="00892523" w:rsidRDefault="00892523" w:rsidP="00892523">
      <w:pPr>
        <w:jc w:val="center"/>
      </w:pPr>
    </w:p>
    <w:p w14:paraId="71899CAB" w14:textId="77777777" w:rsidR="00892523" w:rsidRDefault="00892523" w:rsidP="00892523">
      <w:pPr>
        <w:jc w:val="center"/>
      </w:pPr>
    </w:p>
    <w:p w14:paraId="474C3EB0" w14:textId="77777777" w:rsidR="00892523" w:rsidRDefault="00892523" w:rsidP="00892523">
      <w:pPr>
        <w:jc w:val="center"/>
      </w:pPr>
      <w:r w:rsidRPr="00892523">
        <w:rPr>
          <w:sz w:val="48"/>
          <w:szCs w:val="48"/>
        </w:rPr>
        <w:t>Ivan Pregelj:</w:t>
      </w:r>
    </w:p>
    <w:p w14:paraId="530DB570" w14:textId="77777777" w:rsidR="00892523" w:rsidRDefault="00892523" w:rsidP="00892523">
      <w:pPr>
        <w:jc w:val="center"/>
      </w:pPr>
    </w:p>
    <w:p w14:paraId="4FF658D0" w14:textId="77777777" w:rsidR="00892523" w:rsidRDefault="00892523" w:rsidP="00892523">
      <w:pPr>
        <w:jc w:val="center"/>
      </w:pPr>
    </w:p>
    <w:p w14:paraId="38B9F636" w14:textId="77777777" w:rsidR="00892523" w:rsidRDefault="00892523" w:rsidP="00892523">
      <w:pPr>
        <w:jc w:val="center"/>
      </w:pPr>
    </w:p>
    <w:p w14:paraId="51273681" w14:textId="77777777" w:rsidR="00892523" w:rsidRDefault="00892523" w:rsidP="00892523">
      <w:pPr>
        <w:jc w:val="center"/>
      </w:pPr>
    </w:p>
    <w:p w14:paraId="6862D83D" w14:textId="77777777" w:rsidR="00892523" w:rsidRDefault="00892523" w:rsidP="00892523">
      <w:pPr>
        <w:jc w:val="center"/>
      </w:pPr>
      <w:r w:rsidRPr="00892523">
        <w:rPr>
          <w:sz w:val="72"/>
          <w:szCs w:val="72"/>
        </w:rPr>
        <w:t>MATKOVA TINA</w:t>
      </w:r>
    </w:p>
    <w:p w14:paraId="330E9326" w14:textId="77777777" w:rsidR="00892523" w:rsidRPr="00892523" w:rsidRDefault="00892523" w:rsidP="00892523">
      <w:pPr>
        <w:jc w:val="center"/>
      </w:pPr>
    </w:p>
    <w:p w14:paraId="512FDD5D" w14:textId="77777777" w:rsidR="00892523" w:rsidRPr="00892523" w:rsidRDefault="00892523" w:rsidP="00892523">
      <w:pPr>
        <w:jc w:val="center"/>
      </w:pPr>
    </w:p>
    <w:p w14:paraId="344C1A58" w14:textId="77777777" w:rsidR="00892523" w:rsidRPr="00892523" w:rsidRDefault="00892523" w:rsidP="00892523">
      <w:pPr>
        <w:tabs>
          <w:tab w:val="left" w:pos="5040"/>
        </w:tabs>
      </w:pPr>
      <w:r>
        <w:tab/>
      </w:r>
    </w:p>
    <w:p w14:paraId="669B6879" w14:textId="77777777" w:rsidR="00892523" w:rsidRPr="00892523" w:rsidRDefault="00892523" w:rsidP="00892523">
      <w:pPr>
        <w:jc w:val="center"/>
      </w:pPr>
    </w:p>
    <w:p w14:paraId="7303E73C" w14:textId="77777777" w:rsidR="00892523" w:rsidRPr="00892523" w:rsidRDefault="00892523" w:rsidP="00892523"/>
    <w:p w14:paraId="77CADD9B" w14:textId="77777777" w:rsidR="00892523" w:rsidRPr="00892523" w:rsidRDefault="00892523" w:rsidP="00892523"/>
    <w:p w14:paraId="3CA48A68" w14:textId="77777777" w:rsidR="00892523" w:rsidRPr="00892523" w:rsidRDefault="00892523" w:rsidP="00892523"/>
    <w:p w14:paraId="0F5E7E71" w14:textId="77777777" w:rsidR="00892523" w:rsidRPr="00892523" w:rsidRDefault="00892523" w:rsidP="00892523"/>
    <w:p w14:paraId="3725738B" w14:textId="77777777" w:rsidR="00892523" w:rsidRPr="00892523" w:rsidRDefault="007F3C62" w:rsidP="00892523">
      <w:r>
        <w:rPr>
          <w:noProof/>
        </w:rPr>
        <w:object w:dxaOrig="78" w:dyaOrig="74" w14:anchorId="497265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3pt;margin-top:6.65pt;width:152.4pt;height:192.3pt;z-index:251658240" wrapcoords="-257 0 -257 21396 21600 21396 21600 0 -257 0">
            <v:imagedata r:id="rId5" o:title=""/>
            <w10:wrap type="tight"/>
          </v:shape>
          <o:OLEObject Type="Embed" ProgID="MSPhotoEd.3" ShapeID="_x0000_s1027" DrawAspect="Content" ObjectID="_1619349900" r:id="rId6"/>
        </w:object>
      </w:r>
    </w:p>
    <w:p w14:paraId="32CE61B4" w14:textId="77777777" w:rsidR="00892523" w:rsidRPr="00892523" w:rsidRDefault="007F3C62" w:rsidP="00892523">
      <w:r>
        <w:rPr>
          <w:noProof/>
        </w:rPr>
        <w:object w:dxaOrig="78" w:dyaOrig="74" w14:anchorId="44B7DE88">
          <v:shape id="_x0000_s1026" type="#_x0000_t75" style="position:absolute;margin-left:248.1pt;margin-top:1.85pt;width:141.15pt;height:197.25pt;z-index:251657216" wrapcoords="-126 0 -126 21510 21600 21510 21600 0 -126 0">
            <v:imagedata r:id="rId7" o:title=""/>
            <w10:wrap type="tight"/>
          </v:shape>
          <o:OLEObject Type="Embed" ProgID="MSPhotoEd.3" ShapeID="_x0000_s1026" DrawAspect="Content" ObjectID="_1619349901" r:id="rId8"/>
        </w:object>
      </w:r>
    </w:p>
    <w:p w14:paraId="328717CC" w14:textId="77777777" w:rsidR="00892523" w:rsidRPr="00892523" w:rsidRDefault="00892523" w:rsidP="00892523"/>
    <w:p w14:paraId="03A8CC0C" w14:textId="77777777" w:rsidR="00892523" w:rsidRPr="00892523" w:rsidRDefault="00892523" w:rsidP="00892523"/>
    <w:p w14:paraId="7DA8A127" w14:textId="77777777" w:rsidR="00892523" w:rsidRPr="00892523" w:rsidRDefault="00892523" w:rsidP="00892523"/>
    <w:p w14:paraId="493B493B" w14:textId="77777777" w:rsidR="00892523" w:rsidRPr="00892523" w:rsidRDefault="00892523" w:rsidP="00892523"/>
    <w:p w14:paraId="02754437" w14:textId="77777777" w:rsidR="00892523" w:rsidRDefault="00892523" w:rsidP="00892523"/>
    <w:p w14:paraId="67C6950B" w14:textId="77777777" w:rsidR="00892523" w:rsidRDefault="00892523" w:rsidP="00892523"/>
    <w:p w14:paraId="4850C780" w14:textId="77777777" w:rsidR="00892523" w:rsidRDefault="00892523" w:rsidP="00892523"/>
    <w:p w14:paraId="5E0257AF" w14:textId="77777777" w:rsidR="00892523" w:rsidRDefault="00892523" w:rsidP="00892523"/>
    <w:p w14:paraId="1AEABAC7" w14:textId="77777777" w:rsidR="00892523" w:rsidRDefault="00892523" w:rsidP="00892523"/>
    <w:p w14:paraId="3A0C34D7" w14:textId="77777777" w:rsidR="00892523" w:rsidRDefault="00892523" w:rsidP="00892523"/>
    <w:p w14:paraId="01540010" w14:textId="77777777" w:rsidR="00892523" w:rsidRDefault="00892523" w:rsidP="00892523"/>
    <w:p w14:paraId="0E932521" w14:textId="77777777" w:rsidR="00892523" w:rsidRDefault="00892523" w:rsidP="00892523"/>
    <w:p w14:paraId="3E04291F" w14:textId="77777777" w:rsidR="00892523" w:rsidRDefault="00892523" w:rsidP="00892523"/>
    <w:p w14:paraId="40AA7034" w14:textId="77777777" w:rsidR="00892523" w:rsidRDefault="00892523" w:rsidP="00892523"/>
    <w:p w14:paraId="659F4644" w14:textId="77777777" w:rsidR="00892523" w:rsidRDefault="00892523" w:rsidP="00892523"/>
    <w:p w14:paraId="2A579491" w14:textId="77777777" w:rsidR="00892523" w:rsidRDefault="00892523" w:rsidP="00892523"/>
    <w:p w14:paraId="7CEB4DCC" w14:textId="77777777" w:rsidR="00892523" w:rsidRDefault="00892523" w:rsidP="00892523"/>
    <w:p w14:paraId="6A14841E" w14:textId="77777777" w:rsidR="00892523" w:rsidRDefault="00892523" w:rsidP="00892523"/>
    <w:p w14:paraId="301D5A3A" w14:textId="77777777" w:rsidR="00892523" w:rsidRDefault="00892523" w:rsidP="00892523"/>
    <w:p w14:paraId="711B290D" w14:textId="77777777" w:rsidR="00892523" w:rsidRDefault="00892523" w:rsidP="00892523"/>
    <w:p w14:paraId="3A02CA97" w14:textId="77777777" w:rsidR="00892523" w:rsidRDefault="00892523" w:rsidP="00892523"/>
    <w:p w14:paraId="1822C7DE" w14:textId="77777777" w:rsidR="00892523" w:rsidRPr="00892523" w:rsidRDefault="00892523" w:rsidP="00892523"/>
    <w:p w14:paraId="095A4E4B" w14:textId="77777777" w:rsidR="00892523" w:rsidRPr="00892523" w:rsidRDefault="00892523" w:rsidP="00892523">
      <w:pPr>
        <w:jc w:val="center"/>
      </w:pPr>
    </w:p>
    <w:p w14:paraId="687A4106" w14:textId="77777777" w:rsidR="00892523" w:rsidRPr="00892523" w:rsidRDefault="00892523" w:rsidP="00892523">
      <w:pPr>
        <w:jc w:val="center"/>
      </w:pPr>
    </w:p>
    <w:p w14:paraId="351D82B5" w14:textId="1C3F2DC6" w:rsidR="00892523" w:rsidRPr="00892523" w:rsidRDefault="00892523" w:rsidP="00892523">
      <w:pPr>
        <w:tabs>
          <w:tab w:val="left" w:pos="7365"/>
        </w:tabs>
      </w:pPr>
      <w:r>
        <w:tab/>
      </w:r>
      <w:r w:rsidR="0061510D">
        <w:t xml:space="preserve"> </w:t>
      </w:r>
    </w:p>
    <w:p w14:paraId="482C3970" w14:textId="77777777" w:rsidR="00616D88" w:rsidRPr="00C41F82" w:rsidRDefault="00C41F82" w:rsidP="00892523">
      <w:pPr>
        <w:jc w:val="center"/>
        <w:rPr>
          <w:b/>
        </w:rPr>
      </w:pPr>
      <w:r w:rsidRPr="00892523">
        <w:br w:type="page"/>
      </w:r>
      <w:r w:rsidR="00616D88" w:rsidRPr="00C41F82">
        <w:rPr>
          <w:b/>
        </w:rPr>
        <w:lastRenderedPageBreak/>
        <w:t>Predstavite avtorja in okoliščine nastanka novele.</w:t>
      </w:r>
    </w:p>
    <w:p w14:paraId="63A455CD" w14:textId="77777777" w:rsidR="00616D88" w:rsidRDefault="00616D88" w:rsidP="00616D88">
      <w:pPr>
        <w:ind w:firstLine="567"/>
      </w:pPr>
    </w:p>
    <w:p w14:paraId="327C8AB1" w14:textId="77777777" w:rsidR="00616D88" w:rsidRDefault="00616D88" w:rsidP="00616D88">
      <w:pPr>
        <w:rPr>
          <w:rFonts w:ascii="SL Swiss" w:hAnsi="SL Swiss"/>
        </w:rPr>
      </w:pPr>
      <w:r>
        <w:rPr>
          <w:rFonts w:ascii="SL Swiss" w:hAnsi="SL Swiss"/>
        </w:rPr>
        <w:tab/>
        <w:t xml:space="preserve">Pripovednik Ivan Pregelj je najizrazitejši slovenski ekspresionist in pisatelj. Rodil se je leta 1883 na Tolminskem. Gimnazijo je obiskoval v Gorici, tam se je vpisal tudi v semenišče, iz katerega je bil po treh mesecih izključen. Študij je nadaljeval na Dunaju, in sicer se je odločil za germanistiko in slavistiko. Kot gimnazijski profesor je služboval v mati ni domovini. Umrl je leta 1960 v Ljubljani. </w:t>
      </w:r>
    </w:p>
    <w:p w14:paraId="6EE16D62" w14:textId="77777777" w:rsidR="00616D88" w:rsidRDefault="00616D88" w:rsidP="00616D88">
      <w:pPr>
        <w:rPr>
          <w:rFonts w:ascii="SL Swiss" w:hAnsi="SL Swiss"/>
        </w:rPr>
      </w:pPr>
      <w:r>
        <w:rPr>
          <w:rFonts w:ascii="SL Swiss" w:hAnsi="SL Swiss"/>
        </w:rPr>
        <w:tab/>
        <w:t>Pregelj je začel z poezijo, kmalu pa se je posvetil samo pripovedni prozi in deloma dramatiki. Njegova najpomembnejša dela so: zgodovinski romani Tolminci, Plebaunus Joannes, Peter Pavel Glavar, Bogovec Jernej in novela Matkova Tina.</w:t>
      </w:r>
    </w:p>
    <w:p w14:paraId="592E3492" w14:textId="77777777" w:rsidR="00616D88" w:rsidRPr="006B5586" w:rsidRDefault="00616D88" w:rsidP="003F02C7">
      <w:pPr>
        <w:rPr>
          <w:rFonts w:ascii="SL Swiss" w:hAnsi="SL Swiss"/>
        </w:rPr>
      </w:pPr>
      <w:r>
        <w:rPr>
          <w:rFonts w:ascii="SL Swiss" w:hAnsi="SL Swiss"/>
        </w:rPr>
        <w:tab/>
        <w:t>Avtor</w:t>
      </w:r>
      <w:r w:rsidRPr="006B5586">
        <w:rPr>
          <w:rFonts w:ascii="SL Swiss" w:hAnsi="SL Swiss"/>
        </w:rPr>
        <w:t xml:space="preserve"> je v noveli Matkova Tina stvarno snov predelal v simboliko religioznih dogodkov, prevladuje </w:t>
      </w:r>
      <w:r>
        <w:rPr>
          <w:rFonts w:ascii="SL Swiss" w:hAnsi="SL Swiss"/>
        </w:rPr>
        <w:t>čutno-č</w:t>
      </w:r>
      <w:r w:rsidRPr="006B5586">
        <w:rPr>
          <w:rFonts w:ascii="SL Swiss" w:hAnsi="SL Swiss"/>
        </w:rPr>
        <w:t xml:space="preserve">ustvena </w:t>
      </w:r>
      <w:r>
        <w:rPr>
          <w:rFonts w:ascii="SL Swiss" w:hAnsi="SL Swiss"/>
        </w:rPr>
        <w:t>subjektivnost, ki ustvarja vzduš</w:t>
      </w:r>
      <w:r w:rsidRPr="006B5586">
        <w:rPr>
          <w:rFonts w:ascii="SL Swiss" w:hAnsi="SL Swiss"/>
        </w:rPr>
        <w:t>je tesnobe, na</w:t>
      </w:r>
      <w:r>
        <w:rPr>
          <w:rFonts w:ascii="SL Swiss" w:hAnsi="SL Swiss"/>
        </w:rPr>
        <w:t>pol bolestne, napol sladke domišljije, kar je glavna znač</w:t>
      </w:r>
      <w:r w:rsidRPr="006B5586">
        <w:rPr>
          <w:rFonts w:ascii="SL Swiss" w:hAnsi="SL Swiss"/>
        </w:rPr>
        <w:t xml:space="preserve">ilnost Pregljevega ekspresionizma. </w:t>
      </w:r>
      <w:r w:rsidR="003F02C7">
        <w:rPr>
          <w:rFonts w:ascii="SL Swiss" w:hAnsi="SL Swiss"/>
        </w:rPr>
        <w:t>V osnovi pa je novela zgodovinska, za ozadje si je avtor izbral tolminski kmečki punt iz 18. stoletja. V Pregljevem delu je zelo obč</w:t>
      </w:r>
      <w:r w:rsidRPr="006B5586">
        <w:rPr>
          <w:rFonts w:ascii="SL Swiss" w:hAnsi="SL Swiss"/>
        </w:rPr>
        <w:t xml:space="preserve">uten nacionalizem, saj je kot Primorec </w:t>
      </w:r>
      <w:r w:rsidR="003F02C7">
        <w:rPr>
          <w:rFonts w:ascii="SL Swiss" w:hAnsi="SL Swiss"/>
        </w:rPr>
        <w:t>ž</w:t>
      </w:r>
      <w:r w:rsidRPr="006B5586">
        <w:rPr>
          <w:rFonts w:ascii="SL Swiss" w:hAnsi="SL Swiss"/>
        </w:rPr>
        <w:t>e zgod</w:t>
      </w:r>
      <w:r w:rsidR="003F02C7">
        <w:rPr>
          <w:rFonts w:ascii="SL Swiss" w:hAnsi="SL Swiss"/>
        </w:rPr>
        <w:t>aj občutil pritisk tujcev. Moč</w:t>
      </w:r>
      <w:r w:rsidRPr="006B5586">
        <w:rPr>
          <w:rFonts w:ascii="SL Swiss" w:hAnsi="SL Swiss"/>
        </w:rPr>
        <w:t>an je tudi vpliv katoli</w:t>
      </w:r>
      <w:r w:rsidR="003F02C7">
        <w:rPr>
          <w:rFonts w:ascii="SL Swiss" w:hAnsi="SL Swiss"/>
        </w:rPr>
        <w:t>ških moralnih načel. Vznemirjala so ga življenjska vpraš</w:t>
      </w:r>
      <w:r w:rsidRPr="006B5586">
        <w:rPr>
          <w:rFonts w:ascii="SL Swiss" w:hAnsi="SL Swiss"/>
        </w:rPr>
        <w:t>anja, kot so spor med telesnostjo</w:t>
      </w:r>
      <w:r w:rsidR="003F02C7">
        <w:rPr>
          <w:rFonts w:ascii="SL Swiss" w:hAnsi="SL Swiss"/>
        </w:rPr>
        <w:t xml:space="preserve"> in duhovnostjo, grehom in nedolžnostjo.</w:t>
      </w:r>
    </w:p>
    <w:p w14:paraId="5CA3BB80" w14:textId="77777777" w:rsidR="00616D88" w:rsidRDefault="00616D88"/>
    <w:p w14:paraId="105CFE03" w14:textId="77777777" w:rsidR="003B65E6" w:rsidRPr="00C65A0F" w:rsidRDefault="003B65E6" w:rsidP="00C41F82">
      <w:pPr>
        <w:numPr>
          <w:ilvl w:val="0"/>
          <w:numId w:val="4"/>
        </w:numPr>
        <w:rPr>
          <w:b/>
        </w:rPr>
      </w:pPr>
      <w:r w:rsidRPr="00C65A0F">
        <w:rPr>
          <w:b/>
        </w:rPr>
        <w:t>Kolikšno mesto je Pregelj dodelil kmetom, katero Matku in katero Matkovi Tini? Kako so vam trije subjekti v noveli povezani?</w:t>
      </w:r>
    </w:p>
    <w:p w14:paraId="5A896AC4" w14:textId="77777777" w:rsidR="003B65E6" w:rsidRPr="00C65A0F" w:rsidRDefault="003B65E6" w:rsidP="00C41F82">
      <w:pPr>
        <w:ind w:firstLine="705"/>
        <w:rPr>
          <w:b/>
        </w:rPr>
      </w:pPr>
    </w:p>
    <w:p w14:paraId="64D1CB73" w14:textId="77777777" w:rsidR="00C65A0F" w:rsidRPr="00C65A0F" w:rsidRDefault="00C65A0F" w:rsidP="00C65A0F">
      <w:pPr>
        <w:tabs>
          <w:tab w:val="left" w:pos="360"/>
        </w:tabs>
        <w:jc w:val="both"/>
      </w:pPr>
      <w:r>
        <w:tab/>
        <w:t>Vloga zgodba poraženih puntarjev je prikazati takratno razklano stanje kmečkih ljudi, ki niso vedeli, kako bi se osvobodili izpod tlačanskega jarma.</w:t>
      </w:r>
    </w:p>
    <w:p w14:paraId="5F76EA58" w14:textId="77777777" w:rsidR="00C65A0F" w:rsidRPr="00C65A0F" w:rsidRDefault="00C65A0F" w:rsidP="00C65A0F">
      <w:pPr>
        <w:tabs>
          <w:tab w:val="left" w:pos="360"/>
        </w:tabs>
        <w:jc w:val="both"/>
      </w:pPr>
      <w:r>
        <w:rPr>
          <w:sz w:val="28"/>
        </w:rPr>
        <w:tab/>
      </w:r>
      <w:r w:rsidRPr="00C65A0F">
        <w:t>Tinin oče je tipičen predstavnik nižjega sloja tistega časa, saj svoje probleme utaplja v pijači, namesto da bi se z njimi soočil. Njegova funkcija v pripovedi je predstaviti razlog za Tinino bolečino.</w:t>
      </w:r>
    </w:p>
    <w:p w14:paraId="70091D90" w14:textId="77777777" w:rsidR="00C65A0F" w:rsidRPr="00C65A0F" w:rsidRDefault="00C65A0F" w:rsidP="00C65A0F">
      <w:pPr>
        <w:tabs>
          <w:tab w:val="left" w:pos="360"/>
        </w:tabs>
        <w:jc w:val="both"/>
      </w:pPr>
      <w:r>
        <w:rPr>
          <w:i/>
        </w:rPr>
        <w:tab/>
      </w:r>
      <w:r w:rsidRPr="00C65A0F">
        <w:t>Vse osebe so v noveli okoli Tine zato, da prikažejo realno stanje Tine, ki ga od nje same ne izvemo, ter njeno trpljenje, ki se vedno bolj stopnjuje.</w:t>
      </w:r>
    </w:p>
    <w:p w14:paraId="28C01739" w14:textId="77777777" w:rsidR="003B65E6" w:rsidRPr="00237422" w:rsidRDefault="003B65E6">
      <w:pPr>
        <w:rPr>
          <w:b/>
        </w:rPr>
      </w:pPr>
    </w:p>
    <w:p w14:paraId="6C47AD90" w14:textId="77777777" w:rsidR="00237422" w:rsidRPr="00C41F82" w:rsidRDefault="00237422" w:rsidP="00C41F82">
      <w:pPr>
        <w:numPr>
          <w:ilvl w:val="0"/>
          <w:numId w:val="4"/>
        </w:numPr>
        <w:rPr>
          <w:b/>
        </w:rPr>
      </w:pPr>
      <w:r w:rsidRPr="00C41F82">
        <w:rPr>
          <w:b/>
        </w:rPr>
        <w:t>Na kateri motiv iz Svetega pisma nas spominja Tinina želja, da bi vzela v naročje glavo Janeza Gradnika? Primerjajte njeno željo s početjem Wildove Salome.</w:t>
      </w:r>
    </w:p>
    <w:p w14:paraId="14DA4E93" w14:textId="77777777" w:rsidR="00237422" w:rsidRPr="00C41F82" w:rsidRDefault="00237422" w:rsidP="00C41F82">
      <w:pPr>
        <w:rPr>
          <w:b/>
        </w:rPr>
      </w:pPr>
    </w:p>
    <w:p w14:paraId="16050830" w14:textId="77777777" w:rsidR="00237422" w:rsidRDefault="001A7FEE">
      <w:r>
        <w:tab/>
      </w:r>
      <w:r w:rsidR="00237422">
        <w:t xml:space="preserve">Zgodba ima poleg ekspresionističnih tudi krščanske motive, saj je zgodba oblikovana kot križev pot Tine, polna je Tininih molitev in vsebuje tudi motiv Pieta. </w:t>
      </w:r>
    </w:p>
    <w:p w14:paraId="5A17E869" w14:textId="77777777" w:rsidR="00237422" w:rsidRDefault="00237422"/>
    <w:p w14:paraId="623BEF37" w14:textId="77777777" w:rsidR="00237422" w:rsidRDefault="00237422">
      <w:r>
        <w:t xml:space="preserve">Podobnosti s Salomo: </w:t>
      </w:r>
    </w:p>
    <w:p w14:paraId="3055007A" w14:textId="77777777" w:rsidR="00237422" w:rsidRDefault="00237422" w:rsidP="00521B17">
      <w:pPr>
        <w:numPr>
          <w:ilvl w:val="0"/>
          <w:numId w:val="1"/>
        </w:numPr>
      </w:pPr>
      <w:r>
        <w:t>želja po poljubu mrtve glave</w:t>
      </w:r>
    </w:p>
    <w:p w14:paraId="48000696" w14:textId="77777777" w:rsidR="00237422" w:rsidRDefault="00237422" w:rsidP="00521B17">
      <w:pPr>
        <w:numPr>
          <w:ilvl w:val="0"/>
          <w:numId w:val="1"/>
        </w:numPr>
      </w:pPr>
      <w:r>
        <w:t>Janez in Johanaan sta mučenika</w:t>
      </w:r>
    </w:p>
    <w:p w14:paraId="44098029" w14:textId="77777777" w:rsidR="00237422" w:rsidRDefault="00237422"/>
    <w:p w14:paraId="3B866C4D" w14:textId="77777777" w:rsidR="00237422" w:rsidRDefault="00237422">
      <w:r>
        <w:t xml:space="preserve">Razlike: </w:t>
      </w:r>
    </w:p>
    <w:p w14:paraId="2EF5A3C9" w14:textId="77777777" w:rsidR="00237422" w:rsidRDefault="00237422" w:rsidP="00924A17">
      <w:pPr>
        <w:numPr>
          <w:ilvl w:val="0"/>
          <w:numId w:val="23"/>
        </w:numPr>
      </w:pPr>
      <w:r>
        <w:t>želja po poljubu glave je iz ljubezni, ne iz želje po izzivu</w:t>
      </w:r>
    </w:p>
    <w:p w14:paraId="20991962" w14:textId="77777777" w:rsidR="00237422" w:rsidRDefault="00237422" w:rsidP="00924A17">
      <w:pPr>
        <w:numPr>
          <w:ilvl w:val="0"/>
          <w:numId w:val="23"/>
        </w:numPr>
      </w:pPr>
      <w:r>
        <w:t>Tina ni podobna Salomi – je brez oblasti,</w:t>
      </w:r>
    </w:p>
    <w:p w14:paraId="2C6F8365" w14:textId="77777777" w:rsidR="00237422" w:rsidRDefault="00237422" w:rsidP="00924A17">
      <w:pPr>
        <w:numPr>
          <w:ilvl w:val="0"/>
          <w:numId w:val="23"/>
        </w:numPr>
      </w:pPr>
      <w:r>
        <w:t>Tinin odnos do Gradnika</w:t>
      </w:r>
      <w:r w:rsidR="00521B17">
        <w:t xml:space="preserve"> ni enak Salominemu odnosu do Jo</w:t>
      </w:r>
      <w:r>
        <w:t>hanaana, Tina Gradniku ni formalno nadrejena in do njega nekaj čuti, medtem ko je pri Salomi ravno obratno</w:t>
      </w:r>
    </w:p>
    <w:p w14:paraId="4D107569" w14:textId="77777777" w:rsidR="00521B17" w:rsidRDefault="00521B17" w:rsidP="00924A17">
      <w:pPr>
        <w:rPr>
          <w:b/>
        </w:rPr>
      </w:pPr>
    </w:p>
    <w:p w14:paraId="0B750E12" w14:textId="77777777" w:rsidR="00521B17" w:rsidRDefault="00C41F82" w:rsidP="00924A17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N</w:t>
      </w:r>
      <w:r w:rsidR="00521B17" w:rsidRPr="00521B17">
        <w:rPr>
          <w:b/>
        </w:rPr>
        <w:t>avedite vse kontraste (nasprotja), ki se v noveli prepletajo.</w:t>
      </w:r>
    </w:p>
    <w:p w14:paraId="24A9829C" w14:textId="77777777" w:rsidR="00521B17" w:rsidRDefault="00521B17" w:rsidP="00924A17">
      <w:pPr>
        <w:rPr>
          <w:b/>
        </w:rPr>
      </w:pPr>
    </w:p>
    <w:p w14:paraId="16046BBF" w14:textId="77777777" w:rsidR="00521B17" w:rsidRDefault="00521B17" w:rsidP="00924A17">
      <w:pPr>
        <w:numPr>
          <w:ilvl w:val="0"/>
          <w:numId w:val="24"/>
        </w:numPr>
      </w:pPr>
      <w:r>
        <w:t>moč : nemoč</w:t>
      </w:r>
    </w:p>
    <w:p w14:paraId="42A64665" w14:textId="77777777" w:rsidR="00521B17" w:rsidRDefault="00521B17" w:rsidP="00924A17">
      <w:pPr>
        <w:numPr>
          <w:ilvl w:val="0"/>
          <w:numId w:val="24"/>
        </w:numPr>
      </w:pPr>
      <w:r>
        <w:t>upanje : brezup</w:t>
      </w:r>
    </w:p>
    <w:p w14:paraId="7FE75985" w14:textId="77777777" w:rsidR="00521B17" w:rsidRDefault="00521B17" w:rsidP="00924A17">
      <w:pPr>
        <w:numPr>
          <w:ilvl w:val="0"/>
          <w:numId w:val="24"/>
        </w:numPr>
      </w:pPr>
      <w:r>
        <w:t>življenje : smrt</w:t>
      </w:r>
    </w:p>
    <w:p w14:paraId="6962326F" w14:textId="77777777" w:rsidR="00521B17" w:rsidRDefault="00521B17" w:rsidP="00924A17">
      <w:pPr>
        <w:numPr>
          <w:ilvl w:val="0"/>
          <w:numId w:val="26"/>
        </w:numPr>
      </w:pPr>
      <w:r>
        <w:lastRenderedPageBreak/>
        <w:t>p</w:t>
      </w:r>
      <w:r w:rsidRPr="00521B17">
        <w:t xml:space="preserve">orušenje </w:t>
      </w:r>
      <w:r>
        <w:t>sveta in postavitev novega, moralno čistega (simbol Tinine smrti, hkrati pa rojstvo njenega nedolžnega otroka)</w:t>
      </w:r>
    </w:p>
    <w:p w14:paraId="7735B48C" w14:textId="77777777" w:rsidR="00521B17" w:rsidRDefault="00924A17" w:rsidP="00924A17">
      <w:pPr>
        <w:tabs>
          <w:tab w:val="left" w:pos="1485"/>
        </w:tabs>
      </w:pPr>
      <w:r>
        <w:tab/>
      </w:r>
    </w:p>
    <w:p w14:paraId="625C5219" w14:textId="77777777" w:rsidR="001A7FEE" w:rsidRPr="00924A17" w:rsidRDefault="001A7FEE" w:rsidP="00924A17">
      <w:pPr>
        <w:numPr>
          <w:ilvl w:val="0"/>
          <w:numId w:val="4"/>
        </w:numPr>
        <w:rPr>
          <w:b/>
          <w:bCs/>
        </w:rPr>
      </w:pPr>
      <w:r w:rsidRPr="001A7FEE">
        <w:rPr>
          <w:b/>
        </w:rPr>
        <w:t>Kaj se zgodi na koncu novele? Kako si to razlagate?</w:t>
      </w:r>
    </w:p>
    <w:p w14:paraId="0AC67103" w14:textId="77777777" w:rsidR="001A7FEE" w:rsidRDefault="001A7FEE" w:rsidP="00924A17">
      <w:pPr>
        <w:tabs>
          <w:tab w:val="left" w:pos="0"/>
        </w:tabs>
        <w:ind w:left="567"/>
        <w:rPr>
          <w:b/>
        </w:rPr>
      </w:pPr>
    </w:p>
    <w:p w14:paraId="79EA3117" w14:textId="77777777" w:rsidR="001A7FEE" w:rsidRPr="00924A17" w:rsidRDefault="001A7FEE" w:rsidP="00924A17">
      <w:pPr>
        <w:ind w:firstLine="360"/>
        <w:rPr>
          <w:b/>
          <w:bCs/>
        </w:rPr>
      </w:pPr>
      <w:r w:rsidRPr="00BB07FE">
        <w:t xml:space="preserve">Novela se </w:t>
      </w:r>
      <w:r>
        <w:t>konča s smrtjo Tine in njenim odhodom v nebesa, a če upoštevamo, da je Tina živela pobožno in je bila na koncu življenja v hudi stiski, je konec navsezadnje srečen, saj otrok preživi, Tina pa je rešena muk in trpljenja ter deležna mira v božjem kraljestvu, tako da lahko noveli pripišemo katarzičen konec.</w:t>
      </w:r>
    </w:p>
    <w:p w14:paraId="286A379E" w14:textId="77777777" w:rsidR="001A7FEE" w:rsidRPr="00C41F82" w:rsidRDefault="001A7FEE" w:rsidP="00521B17">
      <w:pPr>
        <w:rPr>
          <w:b/>
        </w:rPr>
      </w:pPr>
    </w:p>
    <w:p w14:paraId="0DE47068" w14:textId="77777777" w:rsidR="001A7FEE" w:rsidRPr="00C41F82" w:rsidRDefault="001A7FEE" w:rsidP="00C41F82">
      <w:pPr>
        <w:rPr>
          <w:b/>
        </w:rPr>
      </w:pPr>
    </w:p>
    <w:p w14:paraId="0FB90E9D" w14:textId="77777777" w:rsidR="00C41F82" w:rsidRPr="00C41F82" w:rsidRDefault="00C41F82" w:rsidP="00924A17">
      <w:pPr>
        <w:numPr>
          <w:ilvl w:val="0"/>
          <w:numId w:val="4"/>
        </w:numPr>
        <w:rPr>
          <w:b/>
        </w:rPr>
      </w:pPr>
      <w:r w:rsidRPr="00C41F82">
        <w:rPr>
          <w:b/>
        </w:rPr>
        <w:t>Napišite razmišljanje: ŽENSKA, KI JO ŽENE LJUBEZEN.</w:t>
      </w:r>
    </w:p>
    <w:sectPr w:rsidR="00C41F82" w:rsidRPr="00C4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7A7"/>
    <w:multiLevelType w:val="hybridMultilevel"/>
    <w:tmpl w:val="B8087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113B"/>
    <w:multiLevelType w:val="hybridMultilevel"/>
    <w:tmpl w:val="766445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26155"/>
    <w:multiLevelType w:val="hybridMultilevel"/>
    <w:tmpl w:val="50DEB8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43C7"/>
    <w:multiLevelType w:val="hybridMultilevel"/>
    <w:tmpl w:val="1AF451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427E"/>
    <w:multiLevelType w:val="hybridMultilevel"/>
    <w:tmpl w:val="20026E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E3CDF"/>
    <w:multiLevelType w:val="hybridMultilevel"/>
    <w:tmpl w:val="088636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50304"/>
    <w:multiLevelType w:val="hybridMultilevel"/>
    <w:tmpl w:val="D8106B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97E03"/>
    <w:multiLevelType w:val="hybridMultilevel"/>
    <w:tmpl w:val="23945F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A6AB0"/>
    <w:multiLevelType w:val="hybridMultilevel"/>
    <w:tmpl w:val="7E5869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5331"/>
    <w:multiLevelType w:val="hybridMultilevel"/>
    <w:tmpl w:val="ABFC96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5A5A"/>
    <w:multiLevelType w:val="hybridMultilevel"/>
    <w:tmpl w:val="02D283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712FA"/>
    <w:multiLevelType w:val="hybridMultilevel"/>
    <w:tmpl w:val="8B7E08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C001E"/>
    <w:multiLevelType w:val="hybridMultilevel"/>
    <w:tmpl w:val="492C7D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C76E6"/>
    <w:multiLevelType w:val="hybridMultilevel"/>
    <w:tmpl w:val="4C06EF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60B46"/>
    <w:multiLevelType w:val="hybridMultilevel"/>
    <w:tmpl w:val="5106CF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214A4"/>
    <w:multiLevelType w:val="hybridMultilevel"/>
    <w:tmpl w:val="FAD097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05065"/>
    <w:multiLevelType w:val="hybridMultilevel"/>
    <w:tmpl w:val="D540A9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C7DD5"/>
    <w:multiLevelType w:val="hybridMultilevel"/>
    <w:tmpl w:val="5A340D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42453"/>
    <w:multiLevelType w:val="hybridMultilevel"/>
    <w:tmpl w:val="55562F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86259"/>
    <w:multiLevelType w:val="hybridMultilevel"/>
    <w:tmpl w:val="8A00A5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AD4"/>
    <w:multiLevelType w:val="hybridMultilevel"/>
    <w:tmpl w:val="49F6CF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66"/>
    <w:multiLevelType w:val="hybridMultilevel"/>
    <w:tmpl w:val="A710BD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890C6D"/>
    <w:multiLevelType w:val="hybridMultilevel"/>
    <w:tmpl w:val="C98465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020F00"/>
    <w:multiLevelType w:val="hybridMultilevel"/>
    <w:tmpl w:val="5502BE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F04A2C"/>
    <w:multiLevelType w:val="hybridMultilevel"/>
    <w:tmpl w:val="ED5205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2583F"/>
    <w:multiLevelType w:val="hybridMultilevel"/>
    <w:tmpl w:val="6E38F1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24"/>
  </w:num>
  <w:num w:numId="5">
    <w:abstractNumId w:val="16"/>
  </w:num>
  <w:num w:numId="6">
    <w:abstractNumId w:val="23"/>
  </w:num>
  <w:num w:numId="7">
    <w:abstractNumId w:val="25"/>
  </w:num>
  <w:num w:numId="8">
    <w:abstractNumId w:val="1"/>
  </w:num>
  <w:num w:numId="9">
    <w:abstractNumId w:val="13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21"/>
  </w:num>
  <w:num w:numId="15">
    <w:abstractNumId w:val="9"/>
  </w:num>
  <w:num w:numId="16">
    <w:abstractNumId w:val="11"/>
  </w:num>
  <w:num w:numId="17">
    <w:abstractNumId w:val="5"/>
  </w:num>
  <w:num w:numId="18">
    <w:abstractNumId w:val="4"/>
  </w:num>
  <w:num w:numId="19">
    <w:abstractNumId w:val="22"/>
  </w:num>
  <w:num w:numId="20">
    <w:abstractNumId w:val="19"/>
  </w:num>
  <w:num w:numId="21">
    <w:abstractNumId w:val="12"/>
  </w:num>
  <w:num w:numId="22">
    <w:abstractNumId w:val="14"/>
  </w:num>
  <w:num w:numId="23">
    <w:abstractNumId w:val="15"/>
  </w:num>
  <w:num w:numId="24">
    <w:abstractNumId w:val="20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3AF"/>
    <w:rsid w:val="001033DB"/>
    <w:rsid w:val="001A7FEE"/>
    <w:rsid w:val="00237422"/>
    <w:rsid w:val="00252FF1"/>
    <w:rsid w:val="002A0C41"/>
    <w:rsid w:val="00321BA2"/>
    <w:rsid w:val="00321EF2"/>
    <w:rsid w:val="00384F75"/>
    <w:rsid w:val="003B2FBA"/>
    <w:rsid w:val="003B65E6"/>
    <w:rsid w:val="003F02C7"/>
    <w:rsid w:val="00521B17"/>
    <w:rsid w:val="0061510D"/>
    <w:rsid w:val="00616D88"/>
    <w:rsid w:val="007353CD"/>
    <w:rsid w:val="007F3C62"/>
    <w:rsid w:val="00892523"/>
    <w:rsid w:val="00924A17"/>
    <w:rsid w:val="009733AF"/>
    <w:rsid w:val="00B0595F"/>
    <w:rsid w:val="00C41F82"/>
    <w:rsid w:val="00C65A0F"/>
    <w:rsid w:val="00D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EB16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2019-05-14T12:30:00Z</dcterms:created>
  <dcterms:modified xsi:type="dcterms:W3CDTF">2019-05-14T12:30:00Z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