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07B1" w:rsidRDefault="00E75FBA">
      <w:pPr>
        <w:pageBreakBefore/>
        <w:jc w:val="both"/>
        <w:rPr>
          <w:rFonts w:ascii="Merced" w:hAnsi="Merced"/>
          <w:color w:val="3366FF"/>
          <w:sz w:val="28"/>
          <w:szCs w:val="28"/>
        </w:rPr>
      </w:pPr>
      <w:bookmarkStart w:id="0" w:name="_GoBack"/>
      <w:bookmarkEnd w:id="0"/>
      <w:r>
        <w:rPr>
          <w:rFonts w:ascii="Merced" w:hAnsi="Merced"/>
          <w:color w:val="3366FF"/>
          <w:sz w:val="28"/>
          <w:szCs w:val="28"/>
        </w:rPr>
        <w:t>Prezihov Voranc</w:t>
      </w:r>
    </w:p>
    <w:p w:rsidR="002907B1" w:rsidRDefault="002429E2">
      <w:pPr>
        <w:jc w:val="both"/>
        <w:rPr>
          <w:rFonts w:ascii="Merced" w:hAnsi="Merced"/>
          <w:u w:val="single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4.25pt;height:45.75pt;mso-position-horizontal-relative:char;mso-position-vertical-relative:line;v-text-anchor:middle" adj="1400" fillcolor="#c9f" strokeweight=".26mm">
            <v:fill color2="#f9c" type="gradient"/>
            <v:stroke joinstyle="miter"/>
            <v:textpath style="font-family:&quot;Merced&quot;;font-weight:bold;v-text-kern:t" fitpath="t" xscale="f" string="Samorastniki"/>
          </v:shape>
        </w:pic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Zakaj se Meta vrne domov?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Ker je noseca.</w: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Kaj stori stari Karnicnik?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Najprej je do nezavesti pretepel Ozbeja, potem pa je šel do Hudabivške hiše, vendar ga Metina mati ni spustila v hišo. Ko je Meta hotela nazaj na delo jo je prišel iskat biric in jo odpeljal na grašcino.</w: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Kaj najprej ponuja Meti?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Denar.</w: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Kaj mu Meta odgovori?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Da denarja ne bo sprejela in se ne bo odpovedala Ozbeju, ker bi bilo to tako, kot bi zatajila svoja otroka.</w: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Kako Meta sprejme mucenje?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Z zavestjo, da trpi po nedolznem. Bila je pogumna.</w:t>
      </w:r>
    </w:p>
    <w:p w:rsidR="002907B1" w:rsidRDefault="00E75FBA">
      <w:pPr>
        <w:numPr>
          <w:ilvl w:val="0"/>
          <w:numId w:val="1"/>
        </w:numPr>
        <w:jc w:val="both"/>
        <w:rPr>
          <w:rFonts w:ascii="Merced" w:hAnsi="Merced"/>
          <w:u w:val="single"/>
        </w:rPr>
      </w:pPr>
      <w:r>
        <w:rPr>
          <w:rFonts w:ascii="Merced" w:hAnsi="Merced"/>
          <w:u w:val="single"/>
        </w:rPr>
        <w:t>Kako zelijo muciti Meto? Zakaj?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Meto tepejo. Zato, da so jo kaznovali, ker se ni hotela odpovedati Ozbeju.</w:t>
      </w:r>
    </w:p>
    <w:p w:rsidR="002907B1" w:rsidRDefault="002907B1">
      <w:pPr>
        <w:jc w:val="both"/>
        <w:rPr>
          <w:rFonts w:ascii="Merced" w:hAnsi="Merced"/>
          <w:color w:val="CC99FF"/>
          <w:u w:val="single"/>
        </w:rPr>
      </w:pPr>
    </w:p>
    <w:p w:rsidR="002907B1" w:rsidRDefault="00E75FBA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Razlaga naslova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Z naslovom Samorastniki misli na Metine otroke. Poimenovani so tako, zato ker so morali od doma ze v najzgodnejših letih in so morali sami skrbeti zase.</w:t>
      </w:r>
    </w:p>
    <w:p w:rsidR="002907B1" w:rsidRDefault="002907B1">
      <w:pPr>
        <w:jc w:val="both"/>
        <w:rPr>
          <w:rFonts w:ascii="Merced" w:hAnsi="Merced"/>
        </w:rPr>
      </w:pP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Zakaj je to delo novela?</w:t>
      </w:r>
    </w:p>
    <w:p w:rsidR="002907B1" w:rsidRDefault="002907B1">
      <w:pPr>
        <w:jc w:val="both"/>
        <w:rPr>
          <w:rFonts w:ascii="Merced" w:hAnsi="Merced"/>
        </w:rPr>
      </w:pPr>
    </w:p>
    <w:p w:rsidR="002907B1" w:rsidRDefault="00E75FBA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Zgradba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Zgodba je zgrajena iz okvirne zgodbe v kateri Voranc in njegov prijatelj srecata najmlajšo hcer Nano in iz vlozene zgodbe, ki jo pripoveduje Nana in govori o prepovedani ljubezni med Ozbejem in Meto.</w:t>
      </w:r>
    </w:p>
    <w:p w:rsidR="002907B1" w:rsidRDefault="002907B1">
      <w:pPr>
        <w:jc w:val="both"/>
        <w:rPr>
          <w:rFonts w:ascii="Merced" w:hAnsi="Merced"/>
        </w:rPr>
      </w:pPr>
    </w:p>
    <w:p w:rsidR="002907B1" w:rsidRDefault="00E75FBA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Sporocilo</w:t>
      </w: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Mali clovek, kot je Meta, trpi zaradi krivicnih druzbenih razmer. Bogati ljudje ne dopušcajo svobode revnejšim. </w:t>
      </w:r>
    </w:p>
    <w:p w:rsidR="002907B1" w:rsidRDefault="002907B1">
      <w:pPr>
        <w:jc w:val="both"/>
        <w:rPr>
          <w:rFonts w:ascii="Merced" w:hAnsi="Merced"/>
        </w:rPr>
      </w:pPr>
    </w:p>
    <w:p w:rsidR="002907B1" w:rsidRDefault="00E75FBA">
      <w:pPr>
        <w:jc w:val="both"/>
        <w:rPr>
          <w:rFonts w:ascii="Merced" w:hAnsi="Merced"/>
        </w:rPr>
      </w:pPr>
      <w:r>
        <w:rPr>
          <w:rFonts w:ascii="Merced" w:hAnsi="Merced"/>
        </w:rPr>
        <w:t>Novela tudi sporoca, da so mali ljudje bolj vztrajni, bolj zilavi, bolj uporniški in samozavestni.</w:t>
      </w:r>
    </w:p>
    <w:p w:rsidR="002907B1" w:rsidRDefault="002907B1">
      <w:pPr>
        <w:jc w:val="both"/>
        <w:rPr>
          <w:rFonts w:ascii="Merced" w:hAnsi="Merced"/>
        </w:rPr>
      </w:pPr>
    </w:p>
    <w:p w:rsidR="002907B1" w:rsidRDefault="00E75FBA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Zakaj je to delo socialno-realisticno?</w:t>
      </w:r>
    </w:p>
    <w:p w:rsidR="002907B1" w:rsidRDefault="00E75FBA">
      <w:pPr>
        <w:numPr>
          <w:ilvl w:val="0"/>
          <w:numId w:val="2"/>
        </w:numPr>
        <w:jc w:val="both"/>
        <w:rPr>
          <w:rFonts w:ascii="Merced" w:hAnsi="Merced"/>
        </w:rPr>
      </w:pPr>
      <w:r>
        <w:rPr>
          <w:rFonts w:ascii="Merced" w:hAnsi="Merced"/>
        </w:rPr>
        <w:t>govori o malem cloveku (Meti)</w:t>
      </w:r>
    </w:p>
    <w:p w:rsidR="002907B1" w:rsidRDefault="00E75FBA">
      <w:pPr>
        <w:numPr>
          <w:ilvl w:val="0"/>
          <w:numId w:val="2"/>
        </w:numPr>
        <w:jc w:val="both"/>
        <w:rPr>
          <w:rFonts w:ascii="Merced" w:hAnsi="Merced"/>
        </w:rPr>
      </w:pPr>
      <w:r>
        <w:rPr>
          <w:rFonts w:ascii="Merced" w:hAnsi="Merced"/>
        </w:rPr>
        <w:t>zivljenjski problemi malega cloveka (Meta se ne more porociti)</w:t>
      </w:r>
    </w:p>
    <w:p w:rsidR="002907B1" w:rsidRDefault="00E75FBA">
      <w:pPr>
        <w:numPr>
          <w:ilvl w:val="0"/>
          <w:numId w:val="2"/>
        </w:numPr>
        <w:jc w:val="both"/>
        <w:rPr>
          <w:rFonts w:ascii="Merced" w:hAnsi="Merced"/>
        </w:rPr>
      </w:pPr>
      <w:r>
        <w:rPr>
          <w:rFonts w:ascii="Merced" w:hAnsi="Merced"/>
        </w:rPr>
        <w:t>govori o vsakdanjem stvarnem zivljenju</w:t>
      </w:r>
    </w:p>
    <w:p w:rsidR="002907B1" w:rsidRDefault="002907B1">
      <w:pPr>
        <w:jc w:val="both"/>
        <w:rPr>
          <w:rFonts w:ascii="Merced" w:hAnsi="Merced"/>
        </w:rPr>
      </w:pPr>
    </w:p>
    <w:sectPr w:rsidR="002907B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ced">
    <w:altName w:val="Calibri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rced" w:hAnsi="Merced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FBA"/>
    <w:rsid w:val="002429E2"/>
    <w:rsid w:val="002907B1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Merced" w:eastAsia="Times New Roman" w:hAnsi="Merced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2019-05-14T12:31:00Z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