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D938F" w14:textId="77777777" w:rsidR="00A909CD" w:rsidRDefault="002757C2">
      <w:pPr>
        <w:jc w:val="center"/>
        <w:rPr>
          <w:sz w:val="40"/>
        </w:rPr>
      </w:pPr>
      <w:bookmarkStart w:id="0" w:name="_GoBack"/>
      <w:bookmarkEnd w:id="0"/>
      <w:r>
        <w:rPr>
          <w:sz w:val="40"/>
        </w:rPr>
        <w:t>Marcel Proust,</w:t>
      </w:r>
    </w:p>
    <w:p w14:paraId="2332B190" w14:textId="77777777" w:rsidR="00A909CD" w:rsidRDefault="002757C2">
      <w:pPr>
        <w:jc w:val="center"/>
        <w:rPr>
          <w:sz w:val="40"/>
        </w:rPr>
      </w:pPr>
      <w:r>
        <w:rPr>
          <w:color w:val="0000FF"/>
          <w:sz w:val="40"/>
        </w:rPr>
        <w:t>Combray</w:t>
      </w:r>
    </w:p>
    <w:p w14:paraId="6AD2A844" w14:textId="77777777" w:rsidR="00A909CD" w:rsidRDefault="00A909CD">
      <w:pPr>
        <w:jc w:val="both"/>
        <w:rPr>
          <w:sz w:val="22"/>
        </w:rPr>
      </w:pPr>
    </w:p>
    <w:p w14:paraId="2E8E396E" w14:textId="77777777" w:rsidR="00A909CD" w:rsidRDefault="00A909CD">
      <w:pPr>
        <w:jc w:val="both"/>
        <w:rPr>
          <w:sz w:val="22"/>
        </w:rPr>
      </w:pPr>
    </w:p>
    <w:p w14:paraId="213E0D33" w14:textId="77777777" w:rsidR="00A909CD" w:rsidRDefault="002757C2">
      <w:pPr>
        <w:ind w:firstLine="540"/>
        <w:jc w:val="both"/>
        <w:rPr>
          <w:sz w:val="22"/>
        </w:rPr>
      </w:pPr>
      <w:r>
        <w:rPr>
          <w:sz w:val="22"/>
        </w:rPr>
        <w:t>Combray je ime domišljijskega podeželskega mesta. Besedilo niza izseke iz različnih časovnih obdobij, ki niso točno določena, pač odvisno od pripovedovalčevega spominjanja. V hiši vlada teta Leonija, resnična in namišljena bolnica obenem, ki za njeno naklonjenost tekmujeta Francoise in obiskovalka Evlalija. Tudi Francoise ima svoje kraljestvo, kuhinjo, kjer zatira pogosto se menjajoče kuhinjske dekle. Za dušni mir krajanov skrbi župnik, pokrovitelji Combraya pa so njegovi formalni lastniki gospoda Guermantski, ki so obenem combrayski grofje. Strogo hierarhično urejena družba ne prenese izjem, neznancev ali drugačnosti. Teto Leonijo vznemiri celo dozdevno neznan pes na ulici. Po combrayskih zakonih je vzpon v višjo kasto enako sumljiv kakor korak navzdol v polsvet, ki ga predstavlaja Swanova poroka z lahkoživo Odette. Zato se v hiši tete Leonije ne govori o Odette, prav tako pa Swann raje prikriva svoja plemiška poznanstva. Tega se zaveda tudi glasbenik Vinteuil, ki životari na robu družbe zaradi svoje grešne hčere. Med vsemi liki, ki posegajo v fantovo življenje, je najpomembnejši Swann. Z večernimi obiski, katerih znanilec je je zvonček na vrtnih vratih, je nehote povzročitelj njegovih muk, ker ga s tem prikrajša materinega poljuba za lahko noč. Baron Charlus, ki velja za Odettinega ljubimca, se pozneje razkrije kot homoseksualec. Skromni in neugledni Vinteul je v resnici znameniti skladatelj sonate in septeta. Swannova žena Odette je tudi skrivnostna gostja strica Adolfa. Legrandin, ki hoče veljati za revolucionarja in ljubitelja višjih, duhovnih vrednot, se z vedenjem razkrije kot snob. Na stara leta, ko mu je omogočen vstop v plemiško družbo, mu pa ni več zanjo. Soočenje z vojvodino Guermantsko, za katero pripovedovalec ve, da je živa, je pa v njegovi domišljiji navzoča kot nekakšno nadzemeljsko bitje, najprej izzove razočaranje, toda želja po ohranitvi mita je dovolj močna, da domišljijska podoba spet prekrije resnično žensko. Pripovedovalec nima sreče v ljubezni. Ko se na prvi pogled zaljubi v Swannovo Gilberto, doživi dozdevni poraz. V panerotičnem zanosu, ki ga prevzame v gozdu na Swannovi strani, si zaman želi srečati in poljubiti kmečko dekle. Še najmanj boleča je idealna ljubezen do gospe Guermantske. Swannova stran, ki se odpira proti v nedogled pomaknjenemu mestu Meseglise, ima pretežno čuten značaj. Tu stoje Swannov grad sredi parka, imenovan Tansonville, Vinteuilova domačija Montjouvain pa roussainvillski stolp. Guermantska stran se razteza vzdolž reke Vivonne. Tu so se raztezala vazalska posestva plemiške gospode, tu so še razvaline gradu nekdanjih grofov combrayskih. Na tej strani je skrita samotna hišica z zapuščeno mlado žensko. Konec se s polsnom in nočmi brez spanja spet vrača k začetku.</w:t>
      </w:r>
    </w:p>
    <w:p w14:paraId="648D2801" w14:textId="77777777" w:rsidR="00A909CD" w:rsidRDefault="002757C2">
      <w:pPr>
        <w:ind w:firstLine="540"/>
        <w:jc w:val="both"/>
        <w:rPr>
          <w:sz w:val="22"/>
        </w:rPr>
      </w:pPr>
      <w:r>
        <w:rPr>
          <w:sz w:val="22"/>
        </w:rPr>
        <w:t>V Combrayu se zunanji svet kaže skozi perspektivo prvoosebnega pripovedovalca, ki ni več objektiven opazovalec dogajanja, zapisovalec njegovega poteka v kronološkem zaporedju, ampak je nosilec toka zavesti: pripoveduje, kot mu prihajajo dogodki na misel iz spomina, podzavesti ali po naključju. Glavne teme so: spominjanje preteklosti, minevanje vsega, videz in resnica, umetnost kot edina stalnica, ki lahko ohranja spomin na resničnost ali jo celo znova oživlja. ZNAČILNOSTI MODERNEGA ROMANA: S pojmom moderni roman mislimo na prozna dela 20. stoletja, v katerih je ta tip romana zamenjala nova pripovedna struktura. Zgodba je zdaj razbita, nejasna ali sploh nepomembna, podoba stvarnega sveta ni več sklenjena, v središču pripovedi je tok zavesti v posameznih pripovednih osebah z njihovimi zaznavami, predstavami in mislimi. V teh se zrcalijo življenski položaji, dogodki in svet, vendar je središče vsega v junakovi zavesti. Sredstvo za predstavitev tega toka zavesti so notranji monolog, doživljeni govor, opis predmetov, refleksija, lahko tudi dialog. Pripovedovalec ni več vseveden, ampak le še personalen. </w:t>
      </w:r>
    </w:p>
    <w:p w14:paraId="16449D56" w14:textId="77777777" w:rsidR="00A909CD" w:rsidRDefault="002757C2">
      <w:pPr>
        <w:ind w:firstLine="540"/>
        <w:jc w:val="both"/>
        <w:rPr>
          <w:sz w:val="22"/>
        </w:rPr>
      </w:pPr>
      <w:r>
        <w:rPr>
          <w:sz w:val="22"/>
        </w:rPr>
        <w:lastRenderedPageBreak/>
        <w:t>Spominska podoba Combraya združuje dve časovni perspektivi, se pravi dva pogleda na življenje. V svoji sedanjosti deček doživlja radosti in trpljenje kot dva ločena svetova in z iluzijami, pa tudi s tesnobo zre v prihodnost. V življenju izkušeni pripovedovalec se z domotožjem ozira v otroštvo, v preteklost, in ju prav zaradi njune nepreklicne minulosti vidi ožarjeni z otožno milino lepote. Toda časovni odmik se čuti tudi v rahli ali dobrohotni, včasih tudi bolj poudarjeni ironizaciji oseb in navad; zdaj v izjavah in dialogih oseb, zdaj v opisih. Nekaj primerov: življenski način tete Leonije in njeni odzivi na izjave obiskovalcev o njenem zdravju oziroma bolezni; do nerazumljivosti stopnjevano preciozno izražanje tet Celin in Flore; modni žargon prijatelja Blocha in Legrandinovi monologi; stereotipne pripombe rodbinskih članov zaradi zgodnjih sobotnih kosil. Spajanje dveh doživljajskih časovnih ravnin pa domišljijskemu Combrayu hkrati daje značaj brezčasnosti. V tej luči je tudi smrt tete Leonije dvomiselna. Niti posredno doživetje niti spomin nanjo te smrti ne zaznava kot kruti, neizprosni zakon človekove usode, marveč kot naravni pojav. A kljub temu ta individualna smrt uvaja nov motiv smrti, napoveduje boleče izgube najbljižjih in slednjič tudi groteskno prispodobo minevanja v času v zadnji knjigi iskanja. Kljub pesniškim prvinam Proustova proza ni lirska proza. V romanu so lirske podobe vkomponirane v njegovo epsko upodovitev romanesknege sveta. Do pripovedovalca - osrednjega junaka in drugih oseb ohranja razdaljo, njegov subjektivni vidik se objektivira tudi skozi prizmo časa in v modulaciji osnovnih tem in motivov ter njihovem medsebojnem zrcaljenju. Prav v tem je tudi izvirnost in modernost velikega dela, ki s poudarjenim čutnim aspektom stvarnosti in z mnogopomensko simboliko presega tako realistični objektivizem kakor neromantični subjektivizem in simbolizem. Modernost njegove proze se izraža tudi v že omenjeni odsotnosti tradicionalne zgodbe, v deloma nestrnjeni pripovedi, v zasnovi oseb in čutno predmetnega sveta ter v refleksivnem odnosu romana do samega sebe. Pač pa se Proust vključuje v romantično tradicijo s svojim pojmovanjem odrešilne vloge umetniškega ustvarjanja in njegove izjemne zmožnosti spoznanja resnice. V skladu s tem je tudi v svetu Iskanja besedna umetnost edina transcedenca, se pravi tista ravnina, ki z združevanjem resnice in lepote presega naključnost in nezadostnost človeške eksistence, njeno razpetost me željami in stvarnostjo, njeno nepomembnost in minljivost.</w:t>
      </w:r>
    </w:p>
    <w:p w14:paraId="068E86DF" w14:textId="70DBE1FC" w:rsidR="00A909CD" w:rsidRDefault="00A909CD" w:rsidP="009D2778">
      <w:pPr>
        <w:tabs>
          <w:tab w:val="left" w:pos="5760"/>
        </w:tabs>
        <w:jc w:val="both"/>
        <w:rPr>
          <w:sz w:val="22"/>
        </w:rPr>
      </w:pPr>
    </w:p>
    <w:sectPr w:rsidR="00A909CD">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7C2"/>
    <w:rsid w:val="002757C2"/>
    <w:rsid w:val="00494C9B"/>
    <w:rsid w:val="009D2778"/>
    <w:rsid w:val="00A909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1A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