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4076" w14:textId="77777777" w:rsidR="00737C1E" w:rsidRDefault="00B75357">
      <w:pPr>
        <w:jc w:val="center"/>
        <w:rPr>
          <w:rFonts w:ascii="Arial" w:hAnsi="Arial"/>
          <w:sz w:val="40"/>
          <w:lang w:val="sl-SI"/>
        </w:rPr>
      </w:pPr>
      <w:bookmarkStart w:id="0" w:name="_GoBack"/>
      <w:bookmarkEnd w:id="0"/>
      <w:r>
        <w:rPr>
          <w:rFonts w:ascii="Arial" w:hAnsi="Arial"/>
          <w:sz w:val="40"/>
          <w:lang w:val="sl-SI"/>
        </w:rPr>
        <w:t>Marcel Proust</w:t>
      </w:r>
    </w:p>
    <w:p w14:paraId="09AEBDC5" w14:textId="77777777" w:rsidR="00737C1E" w:rsidRDefault="00B75357">
      <w:pPr>
        <w:jc w:val="center"/>
        <w:rPr>
          <w:rFonts w:ascii="Arial" w:hAnsi="Arial"/>
          <w:sz w:val="40"/>
          <w:lang w:val="sl-SI"/>
        </w:rPr>
      </w:pPr>
      <w:r>
        <w:rPr>
          <w:rFonts w:ascii="Arial" w:hAnsi="Arial"/>
          <w:sz w:val="40"/>
          <w:lang w:val="sl-SI"/>
        </w:rPr>
        <w:t>COMBRAY</w:t>
      </w:r>
    </w:p>
    <w:p w14:paraId="0FB2EC50" w14:textId="77777777" w:rsidR="00737C1E" w:rsidRDefault="00737C1E">
      <w:pPr>
        <w:jc w:val="both"/>
        <w:rPr>
          <w:rFonts w:ascii="Arial" w:hAnsi="Arial"/>
          <w:sz w:val="24"/>
          <w:lang w:val="sl-SI"/>
        </w:rPr>
      </w:pPr>
    </w:p>
    <w:p w14:paraId="5E205FF3" w14:textId="77777777" w:rsidR="00737C1E" w:rsidRDefault="00B75357">
      <w:pPr>
        <w:tabs>
          <w:tab w:val="left" w:pos="450"/>
        </w:tabs>
        <w:jc w:val="both"/>
        <w:rPr>
          <w:i/>
          <w:lang w:val="sl-SI"/>
        </w:rPr>
      </w:pPr>
      <w:r>
        <w:rPr>
          <w:i/>
          <w:lang w:val="sl-SI"/>
        </w:rPr>
        <w:t>1.)</w:t>
      </w:r>
      <w:r>
        <w:rPr>
          <w:i/>
          <w:lang w:val="sl-SI"/>
        </w:rPr>
        <w:tab/>
        <w:t>Analiza dogajanja in poteka zgradbe v Combrayu</w:t>
      </w:r>
    </w:p>
    <w:p w14:paraId="1B0DD189" w14:textId="77777777" w:rsidR="00737C1E" w:rsidRDefault="00B75357">
      <w:pPr>
        <w:tabs>
          <w:tab w:val="left" w:pos="450"/>
        </w:tabs>
        <w:jc w:val="both"/>
        <w:rPr>
          <w:lang w:val="sl-SI"/>
        </w:rPr>
      </w:pPr>
      <w:r>
        <w:rPr>
          <w:lang w:val="sl-SI"/>
        </w:rPr>
        <w:t xml:space="preserve">Osnovna zgodba v Combrayu ni strnjena in linearna, to so le Proustovi spomini na različne dogodke iz svoje mladosti in asociacije, ki jih ti dogodki budijo. Enemu dogodku lahko sledi drugi, ki se prejšnjega navezuje le v neki malenkosti, vendar se ga je Proust spomnil prav zaradi te. Zato posameznim dogodkom nameni velik del prostora, nekatere pa le omeni. </w:t>
      </w:r>
    </w:p>
    <w:p w14:paraId="7C2C2997" w14:textId="77777777" w:rsidR="00737C1E" w:rsidRDefault="00737C1E">
      <w:pPr>
        <w:tabs>
          <w:tab w:val="left" w:pos="450"/>
        </w:tabs>
        <w:jc w:val="both"/>
        <w:rPr>
          <w:i/>
          <w:lang w:val="sl-SI"/>
        </w:rPr>
      </w:pPr>
    </w:p>
    <w:p w14:paraId="4544883B" w14:textId="77777777" w:rsidR="00737C1E" w:rsidRDefault="00B75357">
      <w:pPr>
        <w:tabs>
          <w:tab w:val="left" w:pos="450"/>
        </w:tabs>
        <w:jc w:val="both"/>
        <w:rPr>
          <w:lang w:val="sl-SI"/>
        </w:rPr>
      </w:pPr>
      <w:r>
        <w:rPr>
          <w:i/>
          <w:lang w:val="sl-SI"/>
        </w:rPr>
        <w:t>2.)</w:t>
      </w:r>
      <w:r>
        <w:rPr>
          <w:i/>
          <w:lang w:val="sl-SI"/>
        </w:rPr>
        <w:tab/>
        <w:t>Pripovedne osebe in pripovedovalčev odnos do njih</w:t>
      </w:r>
      <w:r>
        <w:rPr>
          <w:lang w:val="sl-SI"/>
        </w:rPr>
        <w:t xml:space="preserve"> </w:t>
      </w:r>
    </w:p>
    <w:p w14:paraId="712B1B5E" w14:textId="77777777" w:rsidR="00737C1E" w:rsidRDefault="00B75357">
      <w:pPr>
        <w:tabs>
          <w:tab w:val="left" w:pos="450"/>
        </w:tabs>
        <w:jc w:val="both"/>
        <w:rPr>
          <w:lang w:val="sl-SI"/>
        </w:rPr>
      </w:pPr>
      <w:r>
        <w:rPr>
          <w:lang w:val="sl-SI"/>
        </w:rPr>
        <w:t>Glavne osebe so: mati, oče, gospod Swann, kuharica Fran</w:t>
      </w:r>
      <w:r>
        <w:rPr>
          <w:lang w:val="sl-SI"/>
        </w:rPr>
        <w:sym w:font="Times New Roman" w:char="00E7"/>
      </w:r>
      <w:r>
        <w:rPr>
          <w:lang w:val="sl-SI"/>
        </w:rPr>
        <w:t>oise, teta Leonija, deklica Gilberta. Pripovedovalčev odnos do njih se razlikuje predvsem po vlogi, ki jo določena oseba igra v njegovem življenju. Na vsaki najde dobre in slabe lastnosti, saj jih opazuje z različnega in dokaj realnega stališča. Le na materi vidi le najboljše, saj je odnos do nje poln ljubezni in zaupanja ter skoraj otroške odvisnosti, medtem ko je odnos do očeta bolj na prijateljski ravni in ga tudi ne opiše tako podrobno kot njo.</w:t>
      </w:r>
    </w:p>
    <w:p w14:paraId="1DC5E07C" w14:textId="77777777" w:rsidR="00737C1E" w:rsidRDefault="00737C1E">
      <w:pPr>
        <w:tabs>
          <w:tab w:val="left" w:pos="450"/>
        </w:tabs>
        <w:jc w:val="both"/>
        <w:rPr>
          <w:i/>
          <w:lang w:val="sl-SI"/>
        </w:rPr>
      </w:pPr>
    </w:p>
    <w:p w14:paraId="4B41A7EC" w14:textId="77777777" w:rsidR="00737C1E" w:rsidRDefault="00B75357">
      <w:pPr>
        <w:tabs>
          <w:tab w:val="left" w:pos="450"/>
        </w:tabs>
        <w:jc w:val="both"/>
        <w:rPr>
          <w:lang w:val="sl-SI"/>
        </w:rPr>
      </w:pPr>
      <w:r>
        <w:rPr>
          <w:i/>
          <w:lang w:val="sl-SI"/>
        </w:rPr>
        <w:t>3.)</w:t>
      </w:r>
      <w:r>
        <w:rPr>
          <w:i/>
          <w:lang w:val="sl-SI"/>
        </w:rPr>
        <w:tab/>
        <w:t>Pripovedovalec in njegov odnos do sveta, kje je ta odnos res otroški, in kje ne</w:t>
      </w:r>
    </w:p>
    <w:p w14:paraId="30D3EF63" w14:textId="77777777" w:rsidR="00737C1E" w:rsidRDefault="00B75357">
      <w:pPr>
        <w:tabs>
          <w:tab w:val="left" w:pos="450"/>
        </w:tabs>
        <w:jc w:val="both"/>
        <w:rPr>
          <w:lang w:val="sl-SI"/>
        </w:rPr>
      </w:pPr>
      <w:r>
        <w:rPr>
          <w:lang w:val="sl-SI"/>
        </w:rPr>
        <w:t>Pripovedovalec izraža svoja čustva na način, kakršnega pri otrocih ne najdemo. Razmišljanje je torej odraslo in polno asociacij, ki jih narekujejo dogodki, ki so se zgodili po otroštvu. Otroško pa je bil pisatelj odvisen od svoje matere, kar se kaže že v poljubu, ki ga hoče vsak večer pred spanjem. Otroški je tudi odnos do deklice Gilberte in gospe de Guermantesove, v kateri vidi neko vzvišeno gospo in svojo muzo.</w:t>
      </w:r>
    </w:p>
    <w:p w14:paraId="4D937CF5" w14:textId="77777777" w:rsidR="00737C1E" w:rsidRDefault="00737C1E">
      <w:pPr>
        <w:tabs>
          <w:tab w:val="left" w:pos="450"/>
        </w:tabs>
        <w:jc w:val="both"/>
        <w:rPr>
          <w:i/>
          <w:lang w:val="sl-SI"/>
        </w:rPr>
      </w:pPr>
    </w:p>
    <w:p w14:paraId="2E2DB499" w14:textId="77777777" w:rsidR="00737C1E" w:rsidRDefault="00B75357">
      <w:pPr>
        <w:tabs>
          <w:tab w:val="left" w:pos="450"/>
        </w:tabs>
        <w:jc w:val="both"/>
        <w:rPr>
          <w:lang w:val="sl-SI"/>
        </w:rPr>
      </w:pPr>
      <w:r>
        <w:rPr>
          <w:i/>
          <w:lang w:val="sl-SI"/>
        </w:rPr>
        <w:t>4.)</w:t>
      </w:r>
      <w:r>
        <w:rPr>
          <w:i/>
          <w:lang w:val="sl-SI"/>
        </w:rPr>
        <w:tab/>
        <w:t>Pripovedovalec in njegove ljubezni</w:t>
      </w:r>
    </w:p>
    <w:p w14:paraId="2A761325" w14:textId="77777777" w:rsidR="00737C1E" w:rsidRDefault="00B75357">
      <w:pPr>
        <w:tabs>
          <w:tab w:val="left" w:pos="450"/>
        </w:tabs>
        <w:jc w:val="both"/>
        <w:rPr>
          <w:lang w:val="sl-SI"/>
        </w:rPr>
      </w:pPr>
      <w:r>
        <w:rPr>
          <w:lang w:val="sl-SI"/>
        </w:rPr>
        <w:t>Prva, in vsekakor največja, je pisateljeva ljubezen do svoje matere, ki že skoraj presega osnovno materinsko ljubezen. Ostale ljubezni pa so le navadne simpatije, ki sicer v njem burijo veliko čustev, to pa je tudi vse, saj se iz teh ljubezni zaenkrat ne razvije nič pomembnejšega. Posebna je tudi ljubezen do Guermantske grofice, ki, ko jo prvič zagleda, presega vsa njegova pričakovanja.</w:t>
      </w:r>
    </w:p>
    <w:p w14:paraId="0EC949D0" w14:textId="77777777" w:rsidR="00737C1E" w:rsidRDefault="00737C1E">
      <w:pPr>
        <w:tabs>
          <w:tab w:val="left" w:pos="450"/>
        </w:tabs>
        <w:jc w:val="both"/>
        <w:rPr>
          <w:i/>
          <w:lang w:val="sl-SI"/>
        </w:rPr>
      </w:pPr>
    </w:p>
    <w:p w14:paraId="5B215C18" w14:textId="77777777" w:rsidR="00737C1E" w:rsidRDefault="00B75357">
      <w:pPr>
        <w:tabs>
          <w:tab w:val="left" w:pos="450"/>
        </w:tabs>
        <w:jc w:val="both"/>
        <w:rPr>
          <w:lang w:val="sl-SI"/>
        </w:rPr>
      </w:pPr>
      <w:r>
        <w:rPr>
          <w:i/>
          <w:lang w:val="sl-SI"/>
        </w:rPr>
        <w:t>5.)</w:t>
      </w:r>
      <w:r>
        <w:rPr>
          <w:i/>
          <w:lang w:val="sl-SI"/>
        </w:rPr>
        <w:tab/>
        <w:t>Stranske osebe v romanu, njihova vloga in način upovedovanja</w:t>
      </w:r>
    </w:p>
    <w:p w14:paraId="29D6F304" w14:textId="77777777" w:rsidR="00737C1E" w:rsidRDefault="00B75357">
      <w:pPr>
        <w:tabs>
          <w:tab w:val="left" w:pos="450"/>
        </w:tabs>
        <w:jc w:val="both"/>
        <w:rPr>
          <w:lang w:val="sl-SI"/>
        </w:rPr>
      </w:pPr>
      <w:r>
        <w:rPr>
          <w:lang w:val="sl-SI"/>
        </w:rPr>
        <w:t xml:space="preserve">Stranske osebe v romanu pripovedovalec uporabi za opisovanje svojega odnosa do sveta, ljubezni. Te osebe so: gospa de Guermantesova, župnik, dekla, gospod Legrandin, gospodična Vinteuilova, stric Adolphe. </w:t>
      </w:r>
      <w:r>
        <w:rPr>
          <w:lang w:val="sl-SI"/>
        </w:rPr>
        <w:lastRenderedPageBreak/>
        <w:t>Upoveduje v glavnem svoj odnos do njih, ali pa odnos med njimi samimi, pri čem pa doda svoje mišljenje in razlago. Primer je Fran</w:t>
      </w:r>
      <w:r>
        <w:rPr>
          <w:lang w:val="sl-SI"/>
        </w:rPr>
        <w:sym w:font="Times New Roman" w:char="00E7"/>
      </w:r>
      <w:r>
        <w:rPr>
          <w:lang w:val="sl-SI"/>
        </w:rPr>
        <w:t>oisin odnos do dekle, ali pa tetin do različnih obiskovalcev.</w:t>
      </w:r>
    </w:p>
    <w:p w14:paraId="3635A251" w14:textId="77777777" w:rsidR="00737C1E" w:rsidRDefault="00737C1E">
      <w:pPr>
        <w:tabs>
          <w:tab w:val="left" w:pos="450"/>
        </w:tabs>
        <w:jc w:val="both"/>
        <w:rPr>
          <w:lang w:val="sl-SI"/>
        </w:rPr>
      </w:pPr>
    </w:p>
    <w:p w14:paraId="42A0CA4D" w14:textId="77777777" w:rsidR="00737C1E" w:rsidRDefault="00B75357">
      <w:pPr>
        <w:tabs>
          <w:tab w:val="left" w:pos="450"/>
        </w:tabs>
        <w:jc w:val="both"/>
        <w:rPr>
          <w:i/>
          <w:lang w:val="sl-SI"/>
        </w:rPr>
      </w:pPr>
      <w:r>
        <w:rPr>
          <w:i/>
          <w:lang w:val="sl-SI"/>
        </w:rPr>
        <w:t>6.)</w:t>
      </w:r>
      <w:r>
        <w:rPr>
          <w:i/>
          <w:lang w:val="sl-SI"/>
        </w:rPr>
        <w:tab/>
        <w:t>Analiza lirskih sredstev pri opisih narave</w:t>
      </w:r>
    </w:p>
    <w:p w14:paraId="2D7DD3C0" w14:textId="77777777" w:rsidR="00737C1E" w:rsidRDefault="00B75357">
      <w:pPr>
        <w:tabs>
          <w:tab w:val="left" w:pos="450"/>
        </w:tabs>
        <w:jc w:val="both"/>
        <w:rPr>
          <w:lang w:val="sl-SI"/>
        </w:rPr>
      </w:pPr>
      <w:r>
        <w:rPr>
          <w:lang w:val="sl-SI"/>
        </w:rPr>
        <w:t>Pisatelj naravo upodablja predvsem z metaforami in asocijacijami. Zelo jo ima rad, kar se kaže v opisih, ko občuduje vsako najmanjšo potankost, še posebej pa svojo najljubšo rastlino glog, ki v njem budi čustva. Zanj glog predstavlja naravo samo.</w:t>
      </w:r>
    </w:p>
    <w:p w14:paraId="4F31362E" w14:textId="77777777" w:rsidR="00737C1E" w:rsidRDefault="00737C1E">
      <w:pPr>
        <w:tabs>
          <w:tab w:val="left" w:pos="450"/>
        </w:tabs>
        <w:jc w:val="both"/>
        <w:rPr>
          <w:i/>
          <w:lang w:val="sl-SI"/>
        </w:rPr>
      </w:pPr>
    </w:p>
    <w:p w14:paraId="2DF85CDA" w14:textId="77777777" w:rsidR="00737C1E" w:rsidRDefault="00B75357">
      <w:pPr>
        <w:tabs>
          <w:tab w:val="left" w:pos="450"/>
        </w:tabs>
        <w:jc w:val="both"/>
        <w:rPr>
          <w:i/>
          <w:lang w:val="sl-SI"/>
        </w:rPr>
      </w:pPr>
      <w:r>
        <w:rPr>
          <w:i/>
          <w:lang w:val="sl-SI"/>
        </w:rPr>
        <w:t>7.)</w:t>
      </w:r>
      <w:r>
        <w:rPr>
          <w:i/>
          <w:lang w:val="sl-SI"/>
        </w:rPr>
        <w:tab/>
        <w:t>Simbolika krajev, narave in zgradb</w:t>
      </w:r>
    </w:p>
    <w:p w14:paraId="2C0EDE61" w14:textId="77777777" w:rsidR="00737C1E" w:rsidRDefault="00B75357">
      <w:pPr>
        <w:tabs>
          <w:tab w:val="left" w:pos="450"/>
        </w:tabs>
        <w:jc w:val="both"/>
        <w:rPr>
          <w:lang w:val="sl-SI"/>
        </w:rPr>
      </w:pPr>
      <w:r>
        <w:rPr>
          <w:lang w:val="sl-SI"/>
        </w:rPr>
        <w:t>Ta simbolika se kaže v pripovedovalčevih sprehodih po naravi, v katerih opisuje svet okoli sebe. Velik pomen daje cerkvi v Combrayu, pa tudi nasploh se mu zdi, da je cerkev simbol vasi, v kateri stoji. Velik vpliv nanj ima tudi posestvo de Guermantesovih, ki se mu zdi skrivnostno, nedosegljivo, simbol plemstva.</w:t>
      </w:r>
    </w:p>
    <w:p w14:paraId="5175F825" w14:textId="77777777" w:rsidR="00737C1E" w:rsidRDefault="00737C1E">
      <w:pPr>
        <w:tabs>
          <w:tab w:val="left" w:pos="450"/>
        </w:tabs>
        <w:jc w:val="both"/>
        <w:rPr>
          <w:i/>
          <w:lang w:val="sl-SI"/>
        </w:rPr>
      </w:pPr>
    </w:p>
    <w:p w14:paraId="35BD732B" w14:textId="77777777" w:rsidR="00737C1E" w:rsidRDefault="00B75357">
      <w:pPr>
        <w:tabs>
          <w:tab w:val="left" w:pos="450"/>
        </w:tabs>
        <w:jc w:val="both"/>
        <w:rPr>
          <w:i/>
          <w:lang w:val="sl-SI"/>
        </w:rPr>
      </w:pPr>
      <w:r>
        <w:rPr>
          <w:i/>
          <w:lang w:val="sl-SI"/>
        </w:rPr>
        <w:t>8.)</w:t>
      </w:r>
      <w:r>
        <w:rPr>
          <w:i/>
          <w:lang w:val="sl-SI"/>
        </w:rPr>
        <w:tab/>
        <w:t>Zapis in analiza ene od verig Proustovih asociacij</w:t>
      </w:r>
    </w:p>
    <w:p w14:paraId="3FF7F64A" w14:textId="77777777" w:rsidR="00737C1E" w:rsidRDefault="00B75357">
      <w:pPr>
        <w:tabs>
          <w:tab w:val="left" w:pos="450"/>
        </w:tabs>
        <w:jc w:val="both"/>
        <w:rPr>
          <w:lang w:val="sl-SI"/>
        </w:rPr>
      </w:pPr>
      <w:r>
        <w:rPr>
          <w:lang w:val="sl-SI"/>
        </w:rPr>
        <w:t>'Ker pa bi se vsega, česar bi se morda še spomnil, domislil le hote in z razumom, in ker bi mi tak spomin dal le podatke o preteklosti, ne pa preteklosti same, se mi nikoli ni zahotelo, da bi sanjaril o tem drugem Combrayu.' To ni prava veriga asociacij, vendar pa Proust v tem stavku pove kako pomembne so zanj le-te. Namerno razmišljanje je zanj preveč deskriptivno, zato ga ne uporablja pogosto, saj z njim ne dobi tudi podatke o čustvih, ki jih je takrat doživljal. Proste asociacije pa mu, prav nasprotno, prikažejo v glavnem le čustva, ki jih Proust potem poveže skupaj s podatki v nek zaključen dogodek.</w:t>
      </w:r>
    </w:p>
    <w:p w14:paraId="26B03B2B" w14:textId="77777777" w:rsidR="00737C1E" w:rsidRDefault="00737C1E">
      <w:pPr>
        <w:tabs>
          <w:tab w:val="left" w:pos="450"/>
        </w:tabs>
        <w:jc w:val="both"/>
        <w:rPr>
          <w:i/>
          <w:lang w:val="sl-SI"/>
        </w:rPr>
      </w:pPr>
    </w:p>
    <w:p w14:paraId="51DAA2A2" w14:textId="77777777" w:rsidR="00737C1E" w:rsidRDefault="00B75357">
      <w:pPr>
        <w:tabs>
          <w:tab w:val="left" w:pos="450"/>
        </w:tabs>
        <w:jc w:val="both"/>
        <w:rPr>
          <w:i/>
          <w:lang w:val="sl-SI"/>
        </w:rPr>
      </w:pPr>
      <w:r>
        <w:rPr>
          <w:i/>
          <w:lang w:val="sl-SI"/>
        </w:rPr>
        <w:t>9.)</w:t>
      </w:r>
      <w:r>
        <w:rPr>
          <w:i/>
          <w:lang w:val="sl-SI"/>
        </w:rPr>
        <w:tab/>
        <w:t>Analiza proustovega zloženega stavka</w:t>
      </w:r>
    </w:p>
    <w:p w14:paraId="4B9DFBAA" w14:textId="77777777" w:rsidR="00737C1E" w:rsidRDefault="00B75357">
      <w:pPr>
        <w:tabs>
          <w:tab w:val="left" w:pos="450"/>
        </w:tabs>
        <w:jc w:val="both"/>
        <w:rPr>
          <w:lang w:val="sl-SI"/>
        </w:rPr>
      </w:pPr>
      <w:r>
        <w:rPr>
          <w:lang w:val="sl-SI"/>
        </w:rPr>
        <w:t>Ko se nek stavek navezuje na prejšnjega, ima Proust navado, da ju enostavno loči z podpičjem, zato so povedi običajno zelo dolge, tudi po stran in pol. V takšni dolgi povedi lahko tudi enkrat ali večkrat zamenja temo pisanja, vendar pa naj bi cela poved vendarle predstavljala neko zaključeno asociacijo. Pogosto nekaj krajših povedi, ki so v bistvu proste asociacije, navede zato, da se približa temi o kateri se potem razpiše.</w:t>
      </w:r>
    </w:p>
    <w:p w14:paraId="52E07BB1" w14:textId="1EA22FFC" w:rsidR="00737C1E" w:rsidRDefault="00737C1E" w:rsidP="00562BE8">
      <w:pPr>
        <w:tabs>
          <w:tab w:val="left" w:pos="450"/>
        </w:tabs>
        <w:rPr>
          <w:rFonts w:ascii="Arial" w:hAnsi="Arial"/>
          <w:sz w:val="40"/>
          <w:lang w:val="sl-SI"/>
        </w:rPr>
      </w:pPr>
    </w:p>
    <w:sectPr w:rsidR="00737C1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357"/>
    <w:rsid w:val="00562BE8"/>
    <w:rsid w:val="00737C1E"/>
    <w:rsid w:val="00B75357"/>
    <w:rsid w:val="00C46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94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