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86" w:rsidRDefault="00C41582">
      <w:pPr>
        <w:jc w:val="center"/>
        <w:rPr>
          <w:rFonts w:ascii="Bradley Hand ITC" w:hAnsi="Bradley Hand ITC"/>
          <w:color w:val="FF0000"/>
          <w:sz w:val="72"/>
          <w:szCs w:val="72"/>
        </w:rPr>
      </w:pPr>
      <w:bookmarkStart w:id="0" w:name="_GoBack"/>
      <w:bookmarkEnd w:id="0"/>
      <w:r>
        <w:rPr>
          <w:rFonts w:ascii="Bradley Hand ITC" w:hAnsi="Bradley Hand ITC"/>
          <w:color w:val="FF0000"/>
          <w:sz w:val="72"/>
          <w:szCs w:val="72"/>
        </w:rPr>
        <w:t>Antoine de Saint-Exu</w:t>
      </w:r>
      <w:r>
        <w:rPr>
          <w:rFonts w:ascii="Bradley Hand ITC" w:hAnsi="Bradley Hand ITC"/>
          <w:b/>
          <w:bCs/>
          <w:color w:val="FF0000"/>
          <w:sz w:val="72"/>
          <w:szCs w:val="72"/>
        </w:rPr>
        <w:t>é</w:t>
      </w:r>
      <w:r>
        <w:rPr>
          <w:rFonts w:ascii="Bradley Hand ITC" w:hAnsi="Bradley Hand ITC"/>
          <w:color w:val="FF0000"/>
          <w:sz w:val="72"/>
          <w:szCs w:val="72"/>
        </w:rPr>
        <w:t>pry</w:t>
      </w:r>
    </w:p>
    <w:p w:rsidR="008F3386" w:rsidRDefault="00C41582">
      <w:pPr>
        <w:jc w:val="center"/>
        <w:rPr>
          <w:rFonts w:ascii="Bradley Hand ITC" w:hAnsi="Bradley Hand ITC"/>
          <w:color w:val="FF0000"/>
          <w:sz w:val="52"/>
          <w:szCs w:val="52"/>
        </w:rPr>
      </w:pPr>
      <w:r>
        <w:rPr>
          <w:rFonts w:ascii="Bradley Hand ITC" w:hAnsi="Bradley Hand ITC"/>
          <w:color w:val="FF0000"/>
          <w:sz w:val="52"/>
          <w:szCs w:val="52"/>
        </w:rPr>
        <w:t>(1900-1944)</w:t>
      </w:r>
    </w:p>
    <w:p w:rsidR="008F3386" w:rsidRDefault="00C41582">
      <w:pPr>
        <w:jc w:val="center"/>
        <w:rPr>
          <w:rFonts w:ascii="Bradley Hand ITC" w:hAnsi="Bradley Hand ITC"/>
          <w:color w:val="FF0000"/>
          <w:sz w:val="52"/>
          <w:szCs w:val="52"/>
        </w:rPr>
      </w:pPr>
      <w:r>
        <w:rPr>
          <w:rFonts w:ascii="Bradley Hand ITC" w:hAnsi="Bradley Hand ITC"/>
          <w:color w:val="FF0000"/>
          <w:sz w:val="52"/>
          <w:szCs w:val="52"/>
        </w:rPr>
        <w:t>Mali princ</w:t>
      </w:r>
    </w:p>
    <w:p w:rsidR="008F3386" w:rsidRDefault="00C41582">
      <w:pPr>
        <w:jc w:val="center"/>
        <w:rPr>
          <w:rFonts w:ascii="Bradley Hand ITC" w:hAnsi="Bradley Hand ITC"/>
          <w:color w:val="FF0000"/>
          <w:sz w:val="52"/>
          <w:szCs w:val="52"/>
        </w:rPr>
      </w:pPr>
      <w:r>
        <w:rPr>
          <w:rFonts w:ascii="Bradley Hand ITC" w:hAnsi="Bradley Hand ITC"/>
          <w:color w:val="FF0000"/>
          <w:sz w:val="52"/>
          <w:szCs w:val="52"/>
        </w:rPr>
        <w:t>Naslov izvirnika: Le petit prince Gallimard</w:t>
      </w:r>
    </w:p>
    <w:p w:rsidR="008F3386" w:rsidRDefault="008F3386">
      <w:pPr>
        <w:rPr>
          <w:rFonts w:ascii="Bradley Hand ITC" w:hAnsi="Bradley Hand ITC"/>
          <w:sz w:val="52"/>
          <w:szCs w:val="52"/>
        </w:rPr>
      </w:pPr>
    </w:p>
    <w:p w:rsidR="008F3386" w:rsidRDefault="00C41582">
      <w:pPr>
        <w:rPr>
          <w:rFonts w:ascii="Bradley Hand ITC" w:hAnsi="Bradley Hand ITC"/>
          <w:color w:val="339966"/>
          <w:sz w:val="40"/>
          <w:szCs w:val="40"/>
        </w:rPr>
      </w:pPr>
      <w:r>
        <w:rPr>
          <w:rFonts w:ascii="Bradley Hand ITC" w:hAnsi="Bradley Hand ITC"/>
          <w:color w:val="0000FF"/>
          <w:sz w:val="40"/>
          <w:szCs w:val="40"/>
        </w:rPr>
        <w:t>Naslov zbirke:</w:t>
      </w:r>
      <w:r>
        <w:rPr>
          <w:rFonts w:ascii="Bradley Hand ITC" w:hAnsi="Bradley Hand ITC"/>
          <w:color w:val="000000"/>
          <w:sz w:val="40"/>
          <w:szCs w:val="40"/>
        </w:rPr>
        <w:t xml:space="preserve"> </w:t>
      </w:r>
      <w:r>
        <w:rPr>
          <w:rFonts w:ascii="Bradley Hand ITC" w:hAnsi="Bradley Hand ITC"/>
          <w:color w:val="339966"/>
          <w:sz w:val="40"/>
          <w:szCs w:val="40"/>
        </w:rPr>
        <w:t>100 knjižica sinjega galeba</w:t>
      </w:r>
    </w:p>
    <w:p w:rsidR="008F3386" w:rsidRDefault="00C41582">
      <w:pPr>
        <w:rPr>
          <w:color w:val="339966"/>
          <w:sz w:val="40"/>
          <w:szCs w:val="40"/>
        </w:rPr>
      </w:pPr>
      <w:r>
        <w:rPr>
          <w:rFonts w:ascii="Bradley Hand ITC" w:hAnsi="Bradley Hand ITC"/>
          <w:color w:val="0000FF"/>
          <w:sz w:val="40"/>
          <w:szCs w:val="40"/>
        </w:rPr>
        <w:t>Naslov založbe:</w:t>
      </w:r>
      <w:r>
        <w:rPr>
          <w:rFonts w:ascii="Bradley Hand ITC" w:hAnsi="Bradley Hand ITC"/>
          <w:color w:val="000000"/>
          <w:sz w:val="40"/>
          <w:szCs w:val="40"/>
        </w:rPr>
        <w:t xml:space="preserve"> </w:t>
      </w:r>
      <w:r>
        <w:rPr>
          <w:rFonts w:ascii="Bradley Hand ITC" w:hAnsi="Bradley Hand ITC"/>
          <w:color w:val="339966"/>
          <w:sz w:val="40"/>
          <w:szCs w:val="40"/>
        </w:rPr>
        <w:t>Zorka Perši</w:t>
      </w:r>
      <w:r>
        <w:rPr>
          <w:color w:val="339966"/>
          <w:sz w:val="40"/>
          <w:szCs w:val="40"/>
        </w:rPr>
        <w:t>č</w:t>
      </w:r>
    </w:p>
    <w:p w:rsidR="008F3386" w:rsidRDefault="00C41582">
      <w:pPr>
        <w:rPr>
          <w:rFonts w:ascii="Bradley Hand ITC" w:hAnsi="Bradley Hand ITC"/>
          <w:color w:val="339966"/>
          <w:sz w:val="40"/>
          <w:szCs w:val="40"/>
        </w:rPr>
      </w:pPr>
      <w:r>
        <w:rPr>
          <w:rFonts w:ascii="Bradley Hand ITC" w:hAnsi="Bradley Hand ITC"/>
          <w:color w:val="0000FF"/>
          <w:sz w:val="40"/>
          <w:szCs w:val="40"/>
        </w:rPr>
        <w:t>Natisnila tiskarna:</w:t>
      </w:r>
      <w:r>
        <w:rPr>
          <w:rFonts w:ascii="Bradley Hand ITC" w:hAnsi="Bradley Hand ITC"/>
          <w:color w:val="000000"/>
          <w:sz w:val="40"/>
          <w:szCs w:val="40"/>
        </w:rPr>
        <w:t xml:space="preserve"> </w:t>
      </w:r>
      <w:r>
        <w:rPr>
          <w:rFonts w:ascii="Bradley Hand ITC" w:hAnsi="Bradley Hand ITC"/>
          <w:color w:val="339966"/>
          <w:sz w:val="40"/>
          <w:szCs w:val="40"/>
        </w:rPr>
        <w:t xml:space="preserve">Tiskarna </w:t>
      </w:r>
      <w:r>
        <w:rPr>
          <w:color w:val="339966"/>
          <w:sz w:val="40"/>
          <w:szCs w:val="40"/>
        </w:rPr>
        <w:t>Č</w:t>
      </w:r>
      <w:r>
        <w:rPr>
          <w:rFonts w:ascii="Bradley Hand ITC" w:hAnsi="Bradley Hand ITC"/>
          <w:color w:val="339966"/>
          <w:sz w:val="40"/>
          <w:szCs w:val="40"/>
        </w:rPr>
        <w:t>ZP</w:t>
      </w:r>
    </w:p>
    <w:p w:rsidR="008F3386" w:rsidRDefault="00C41582">
      <w:pPr>
        <w:rPr>
          <w:rFonts w:ascii="Bradley Hand ITC" w:hAnsi="Bradley Hand ITC"/>
          <w:color w:val="339966"/>
          <w:sz w:val="40"/>
          <w:szCs w:val="40"/>
        </w:rPr>
      </w:pPr>
      <w:r>
        <w:rPr>
          <w:rFonts w:ascii="Bradley Hand ITC" w:hAnsi="Bradley Hand ITC"/>
          <w:color w:val="0000FF"/>
          <w:sz w:val="40"/>
          <w:szCs w:val="40"/>
        </w:rPr>
        <w:t>Leto in kraj izdaje:</w:t>
      </w:r>
      <w:r>
        <w:rPr>
          <w:rFonts w:ascii="Bradley Hand ITC" w:hAnsi="Bradley Hand ITC"/>
          <w:color w:val="000000"/>
          <w:sz w:val="40"/>
          <w:szCs w:val="40"/>
        </w:rPr>
        <w:t xml:space="preserve"> </w:t>
      </w:r>
      <w:r>
        <w:rPr>
          <w:rFonts w:ascii="Bradley Hand ITC" w:hAnsi="Bradley Hand ITC"/>
          <w:color w:val="339966"/>
          <w:sz w:val="40"/>
          <w:szCs w:val="40"/>
        </w:rPr>
        <w:t>Ljubljana 1964</w:t>
      </w:r>
    </w:p>
    <w:p w:rsidR="008F3386" w:rsidRDefault="00C41582">
      <w:pPr>
        <w:rPr>
          <w:rFonts w:ascii="Bradley Hand ITC" w:hAnsi="Bradley Hand ITC"/>
          <w:color w:val="339966"/>
          <w:sz w:val="40"/>
          <w:szCs w:val="40"/>
        </w:rPr>
      </w:pPr>
      <w:r>
        <w:rPr>
          <w:rFonts w:ascii="Bradley Hand ITC" w:hAnsi="Bradley Hand ITC"/>
          <w:color w:val="0000FF"/>
          <w:sz w:val="40"/>
          <w:szCs w:val="40"/>
        </w:rPr>
        <w:t>Spremna beseda:</w:t>
      </w:r>
      <w:r>
        <w:rPr>
          <w:rFonts w:ascii="Bradley Hand ITC" w:hAnsi="Bradley Hand ITC"/>
          <w:b/>
          <w:bCs/>
          <w:color w:val="000000"/>
          <w:sz w:val="40"/>
          <w:szCs w:val="40"/>
        </w:rPr>
        <w:t xml:space="preserve"> </w:t>
      </w:r>
      <w:r>
        <w:rPr>
          <w:rFonts w:ascii="Bradley Hand ITC" w:hAnsi="Bradley Hand ITC"/>
          <w:b/>
          <w:bCs/>
          <w:color w:val="339966"/>
          <w:sz w:val="40"/>
          <w:szCs w:val="40"/>
        </w:rPr>
        <w:t>Antoine de Saint-Exupéry</w:t>
      </w:r>
      <w:r>
        <w:rPr>
          <w:rFonts w:ascii="Bradley Hand ITC" w:hAnsi="Bradley Hand ITC"/>
          <w:color w:val="339966"/>
          <w:sz w:val="40"/>
          <w:szCs w:val="40"/>
        </w:rPr>
        <w:t xml:space="preserve"> (1900-1944), francoski pisatelj, je bil tudi eden izmed pionirjev letalstva. Prestal je ve</w:t>
      </w:r>
      <w:r>
        <w:rPr>
          <w:rFonts w:ascii="Verdana" w:hAnsi="Verdana"/>
          <w:color w:val="339966"/>
          <w:sz w:val="40"/>
          <w:szCs w:val="40"/>
        </w:rPr>
        <w:t>č</w:t>
      </w:r>
      <w:r>
        <w:rPr>
          <w:rFonts w:ascii="Bradley Hand ITC" w:hAnsi="Bradley Hand ITC"/>
          <w:color w:val="339966"/>
          <w:sz w:val="40"/>
          <w:szCs w:val="40"/>
        </w:rPr>
        <w:t xml:space="preserve"> letalskih nesre</w:t>
      </w:r>
      <w:r>
        <w:rPr>
          <w:rFonts w:ascii="Verdana" w:hAnsi="Verdana"/>
          <w:color w:val="339966"/>
          <w:sz w:val="40"/>
          <w:szCs w:val="40"/>
        </w:rPr>
        <w:t>č</w:t>
      </w:r>
      <w:r>
        <w:rPr>
          <w:rFonts w:ascii="Bradley Hand ITC" w:hAnsi="Bradley Hand ITC"/>
          <w:color w:val="339966"/>
          <w:sz w:val="40"/>
          <w:szCs w:val="40"/>
        </w:rPr>
        <w:t>, proti koncu druge svetovne vojne je v letalu tudi umrl. Pisal je ve</w:t>
      </w:r>
      <w:r>
        <w:rPr>
          <w:rFonts w:ascii="Verdana" w:hAnsi="Verdana"/>
          <w:color w:val="339966"/>
          <w:sz w:val="40"/>
          <w:szCs w:val="40"/>
        </w:rPr>
        <w:t>č</w:t>
      </w:r>
      <w:r>
        <w:rPr>
          <w:rFonts w:ascii="Bradley Hand ITC" w:hAnsi="Bradley Hand ITC"/>
          <w:color w:val="339966"/>
          <w:sz w:val="40"/>
          <w:szCs w:val="40"/>
        </w:rPr>
        <w:t>inoma romane s tematiko iz pilotskega življenja, npr. Južna poštna služba (1929), Veter, pesek in zvezde (1939), Bojni pilot (1942). Po vsem svetu pa je zaslovel prav s fantazijsko pripovedjo Mali princ (1943), ki naj bi bila po nekaterih statistikah tretja najbolj brana knjiga na svetu, takoj za Biblijo in Koranom, svetima knjigama kristjanov oziroma muslimanov.</w:t>
      </w:r>
    </w:p>
    <w:p w:rsidR="008F3386" w:rsidRDefault="00C41582">
      <w:pPr>
        <w:rPr>
          <w:rFonts w:ascii="Bradley Hand ITC" w:hAnsi="Bradley Hand ITC"/>
          <w:color w:val="339966"/>
          <w:sz w:val="40"/>
          <w:szCs w:val="40"/>
        </w:rPr>
      </w:pPr>
      <w:r>
        <w:rPr>
          <w:rFonts w:ascii="Bradley Hand ITC" w:hAnsi="Bradley Hand ITC"/>
          <w:color w:val="0000FF"/>
          <w:sz w:val="40"/>
          <w:szCs w:val="40"/>
        </w:rPr>
        <w:t>Knjižna vrsta:</w:t>
      </w:r>
      <w:r>
        <w:rPr>
          <w:rFonts w:ascii="Bradley Hand ITC" w:hAnsi="Bradley Hand ITC"/>
          <w:color w:val="000000"/>
          <w:sz w:val="40"/>
          <w:szCs w:val="40"/>
        </w:rPr>
        <w:t xml:space="preserve"> </w:t>
      </w:r>
      <w:r>
        <w:rPr>
          <w:rFonts w:ascii="Bradley Hand ITC" w:hAnsi="Bradley Hand ITC"/>
          <w:color w:val="339966"/>
          <w:sz w:val="40"/>
          <w:szCs w:val="40"/>
        </w:rPr>
        <w:t>Fantazijska pripoved</w:t>
      </w:r>
    </w:p>
    <w:p w:rsidR="008F3386" w:rsidRDefault="00C41582">
      <w:pPr>
        <w:rPr>
          <w:rFonts w:ascii="Bradley Hand ITC" w:hAnsi="Bradley Hand ITC"/>
          <w:color w:val="339966"/>
          <w:sz w:val="40"/>
          <w:szCs w:val="40"/>
        </w:rPr>
      </w:pPr>
      <w:r>
        <w:rPr>
          <w:rFonts w:ascii="Bradley Hand ITC" w:hAnsi="Bradley Hand ITC"/>
          <w:color w:val="0000FF"/>
          <w:sz w:val="40"/>
          <w:szCs w:val="40"/>
        </w:rPr>
        <w:t>Zunanja zgradba:</w:t>
      </w:r>
      <w:r>
        <w:rPr>
          <w:rFonts w:ascii="Bradley Hand ITC" w:hAnsi="Bradley Hand ITC"/>
          <w:color w:val="000000"/>
          <w:sz w:val="40"/>
          <w:szCs w:val="40"/>
        </w:rPr>
        <w:t xml:space="preserve"> </w:t>
      </w:r>
      <w:r>
        <w:rPr>
          <w:rFonts w:ascii="Bradley Hand ITC" w:hAnsi="Bradley Hand ITC"/>
          <w:color w:val="339966"/>
          <w:sz w:val="40"/>
          <w:szCs w:val="40"/>
        </w:rPr>
        <w:t>Razdeljena</w:t>
      </w:r>
      <w:r>
        <w:rPr>
          <w:rFonts w:ascii="Bradley Hand ITC" w:hAnsi="Bradley Hand ITC"/>
          <w:color w:val="FF0000"/>
          <w:sz w:val="40"/>
          <w:szCs w:val="40"/>
        </w:rPr>
        <w:t xml:space="preserve"> </w:t>
      </w:r>
      <w:r>
        <w:rPr>
          <w:rFonts w:ascii="Bradley Hand ITC" w:hAnsi="Bradley Hand ITC"/>
          <w:color w:val="339966"/>
          <w:sz w:val="40"/>
          <w:szCs w:val="40"/>
        </w:rPr>
        <w:t>na 27 poglavij</w:t>
      </w:r>
    </w:p>
    <w:p w:rsidR="008F3386" w:rsidRDefault="00C41582">
      <w:pPr>
        <w:rPr>
          <w:rFonts w:ascii="Bradley Hand ITC" w:hAnsi="Bradley Hand ITC"/>
          <w:color w:val="339966"/>
          <w:sz w:val="40"/>
          <w:szCs w:val="40"/>
        </w:rPr>
      </w:pPr>
      <w:r>
        <w:rPr>
          <w:rFonts w:ascii="Bradley Hand ITC" w:hAnsi="Bradley Hand ITC"/>
          <w:color w:val="0000FF"/>
          <w:sz w:val="40"/>
          <w:szCs w:val="40"/>
        </w:rPr>
        <w:lastRenderedPageBreak/>
        <w:t>Tema:</w:t>
      </w:r>
      <w:r>
        <w:rPr>
          <w:rFonts w:ascii="Bradley Hand ITC" w:hAnsi="Bradley Hand ITC"/>
          <w:color w:val="000000"/>
          <w:sz w:val="40"/>
          <w:szCs w:val="40"/>
        </w:rPr>
        <w:t xml:space="preserve"> </w:t>
      </w:r>
      <w:r>
        <w:rPr>
          <w:rFonts w:ascii="Bradley Hand ITC" w:hAnsi="Bradley Hand ITC"/>
          <w:color w:val="339966"/>
          <w:sz w:val="40"/>
          <w:szCs w:val="40"/>
        </w:rPr>
        <w:t>Knjiga pripoveduje o pilotu, ki je moral zasilno pristati v Sahari. Tam je sre</w:t>
      </w:r>
      <w:r>
        <w:rPr>
          <w:color w:val="339966"/>
          <w:sz w:val="40"/>
          <w:szCs w:val="40"/>
        </w:rPr>
        <w:t>č</w:t>
      </w:r>
      <w:r>
        <w:rPr>
          <w:rFonts w:ascii="Bradley Hand ITC" w:hAnsi="Bradley Hand ITC"/>
          <w:color w:val="339966"/>
          <w:sz w:val="40"/>
          <w:szCs w:val="40"/>
        </w:rPr>
        <w:t>al de</w:t>
      </w:r>
      <w:r>
        <w:rPr>
          <w:color w:val="339966"/>
          <w:sz w:val="40"/>
          <w:szCs w:val="40"/>
        </w:rPr>
        <w:t>č</w:t>
      </w:r>
      <w:r>
        <w:rPr>
          <w:rFonts w:ascii="Bradley Hand ITC" w:hAnsi="Bradley Hand ITC"/>
          <w:color w:val="339966"/>
          <w:sz w:val="40"/>
          <w:szCs w:val="40"/>
        </w:rPr>
        <w:t>ka, ki je bil z drugega planeta. Ime mu je bilo Mali princ. Potem mu je Mali princ pripovedoval o svojem planetu in o postankih ki jih je opravil na svoji poti.</w:t>
      </w:r>
    </w:p>
    <w:p w:rsidR="008F3386" w:rsidRDefault="00C41582">
      <w:pPr>
        <w:rPr>
          <w:rFonts w:ascii="Bradley Hand ITC" w:hAnsi="Bradley Hand ITC"/>
          <w:color w:val="339966"/>
          <w:sz w:val="40"/>
          <w:szCs w:val="40"/>
        </w:rPr>
      </w:pPr>
      <w:r>
        <w:rPr>
          <w:rFonts w:ascii="Bradley Hand ITC" w:hAnsi="Bradley Hand ITC"/>
          <w:color w:val="0000FF"/>
          <w:sz w:val="40"/>
          <w:szCs w:val="40"/>
        </w:rPr>
        <w:t xml:space="preserve">Pripovedovalec: </w:t>
      </w:r>
      <w:r>
        <w:rPr>
          <w:rFonts w:ascii="Bradley Hand ITC" w:hAnsi="Bradley Hand ITC"/>
          <w:color w:val="339966"/>
          <w:sz w:val="40"/>
          <w:szCs w:val="40"/>
        </w:rPr>
        <w:t>Prvoosebni</w:t>
      </w:r>
    </w:p>
    <w:p w:rsidR="008F3386" w:rsidRDefault="00C41582">
      <w:pPr>
        <w:rPr>
          <w:rFonts w:ascii="Bradley Hand ITC" w:hAnsi="Bradley Hand ITC"/>
          <w:color w:val="339966"/>
          <w:sz w:val="40"/>
          <w:szCs w:val="40"/>
        </w:rPr>
      </w:pPr>
      <w:r>
        <w:rPr>
          <w:rFonts w:ascii="Bradley Hand ITC" w:hAnsi="Bradley Hand ITC"/>
          <w:color w:val="0000FF"/>
          <w:sz w:val="40"/>
          <w:szCs w:val="40"/>
        </w:rPr>
        <w:t>Nastopajo</w:t>
      </w:r>
      <w:r>
        <w:rPr>
          <w:color w:val="0000FF"/>
          <w:sz w:val="40"/>
          <w:szCs w:val="40"/>
        </w:rPr>
        <w:t>č</w:t>
      </w:r>
      <w:r>
        <w:rPr>
          <w:rFonts w:ascii="Bradley Hand ITC" w:hAnsi="Bradley Hand ITC"/>
          <w:color w:val="0000FF"/>
          <w:sz w:val="40"/>
          <w:szCs w:val="40"/>
        </w:rPr>
        <w:t xml:space="preserve">e osebe: </w:t>
      </w:r>
      <w:r>
        <w:rPr>
          <w:rFonts w:ascii="Bradley Hand ITC" w:hAnsi="Bradley Hand ITC"/>
          <w:color w:val="339966"/>
          <w:sz w:val="40"/>
          <w:szCs w:val="40"/>
        </w:rPr>
        <w:t>Mali princ, Antoine de Saint-Exupéry</w:t>
      </w:r>
    </w:p>
    <w:p w:rsidR="008F3386" w:rsidRDefault="00C41582">
      <w:pPr>
        <w:rPr>
          <w:rFonts w:ascii="Bradley Hand ITC" w:hAnsi="Bradley Hand ITC"/>
          <w:color w:val="339966"/>
          <w:sz w:val="40"/>
          <w:szCs w:val="40"/>
        </w:rPr>
      </w:pPr>
      <w:r>
        <w:rPr>
          <w:rFonts w:ascii="Bradley Hand ITC" w:hAnsi="Bradley Hand ITC"/>
          <w:color w:val="0000FF"/>
          <w:sz w:val="40"/>
          <w:szCs w:val="40"/>
        </w:rPr>
        <w:t xml:space="preserve">Književni </w:t>
      </w:r>
      <w:r>
        <w:rPr>
          <w:color w:val="0000FF"/>
          <w:sz w:val="40"/>
          <w:szCs w:val="40"/>
        </w:rPr>
        <w:t>č</w:t>
      </w:r>
      <w:r>
        <w:rPr>
          <w:rFonts w:ascii="Bradley Hand ITC" w:hAnsi="Bradley Hand ITC"/>
          <w:color w:val="0000FF"/>
          <w:sz w:val="40"/>
          <w:szCs w:val="40"/>
        </w:rPr>
        <w:t xml:space="preserve">as: </w:t>
      </w:r>
      <w:r>
        <w:rPr>
          <w:color w:val="339966"/>
          <w:sz w:val="40"/>
          <w:szCs w:val="40"/>
        </w:rPr>
        <w:t>Č</w:t>
      </w:r>
      <w:r>
        <w:rPr>
          <w:rFonts w:ascii="Bradley Hand ITC" w:hAnsi="Bradley Hand ITC"/>
          <w:color w:val="339966"/>
          <w:sz w:val="40"/>
          <w:szCs w:val="40"/>
        </w:rPr>
        <w:t>as 2. svetovne vojne</w:t>
      </w:r>
    </w:p>
    <w:p w:rsidR="008F3386" w:rsidRDefault="00C41582">
      <w:pPr>
        <w:rPr>
          <w:rFonts w:ascii="Bradley Hand ITC" w:hAnsi="Bradley Hand ITC"/>
          <w:color w:val="339966"/>
          <w:sz w:val="40"/>
          <w:szCs w:val="40"/>
        </w:rPr>
      </w:pPr>
      <w:r>
        <w:rPr>
          <w:rFonts w:ascii="Bradley Hand ITC" w:hAnsi="Bradley Hand ITC"/>
          <w:color w:val="0000FF"/>
          <w:sz w:val="40"/>
          <w:szCs w:val="40"/>
        </w:rPr>
        <w:t xml:space="preserve">Književni kraj: </w:t>
      </w:r>
      <w:r>
        <w:rPr>
          <w:rFonts w:ascii="Bradley Hand ITC" w:hAnsi="Bradley Hand ITC"/>
          <w:color w:val="339966"/>
          <w:sz w:val="40"/>
          <w:szCs w:val="40"/>
        </w:rPr>
        <w:t xml:space="preserve">Francija v </w:t>
      </w:r>
      <w:r>
        <w:rPr>
          <w:color w:val="339966"/>
          <w:sz w:val="40"/>
          <w:szCs w:val="40"/>
        </w:rPr>
        <w:t>č</w:t>
      </w:r>
      <w:r>
        <w:rPr>
          <w:rFonts w:ascii="Bradley Hand ITC" w:hAnsi="Bradley Hand ITC"/>
          <w:color w:val="339966"/>
          <w:sz w:val="40"/>
          <w:szCs w:val="40"/>
        </w:rPr>
        <w:t>asu 2. svetovne vojne, Sahara, vesolje.</w:t>
      </w:r>
    </w:p>
    <w:p w:rsidR="008F3386" w:rsidRDefault="00C41582">
      <w:pPr>
        <w:rPr>
          <w:rFonts w:ascii="Bradley Hand ITC" w:hAnsi="Bradley Hand ITC"/>
          <w:color w:val="339966"/>
          <w:sz w:val="40"/>
          <w:szCs w:val="40"/>
        </w:rPr>
      </w:pPr>
      <w:r>
        <w:rPr>
          <w:rFonts w:ascii="Bradley Hand ITC" w:hAnsi="Bradley Hand ITC"/>
          <w:color w:val="0000FF"/>
          <w:sz w:val="40"/>
          <w:szCs w:val="40"/>
        </w:rPr>
        <w:t xml:space="preserve">Mnenje: </w:t>
      </w:r>
      <w:r>
        <w:rPr>
          <w:rFonts w:ascii="Bradley Hand ITC" w:hAnsi="Bradley Hand ITC"/>
          <w:color w:val="339966"/>
          <w:sz w:val="40"/>
          <w:szCs w:val="40"/>
        </w:rPr>
        <w:t>Mislim, da je knjiga pretežka za osnovne šole, druga</w:t>
      </w:r>
      <w:r>
        <w:rPr>
          <w:color w:val="339966"/>
          <w:sz w:val="40"/>
          <w:szCs w:val="40"/>
        </w:rPr>
        <w:t>č</w:t>
      </w:r>
      <w:r>
        <w:rPr>
          <w:rFonts w:ascii="Bradley Hand ITC" w:hAnsi="Bradley Hand ITC"/>
          <w:color w:val="339966"/>
          <w:sz w:val="40"/>
          <w:szCs w:val="40"/>
        </w:rPr>
        <w:t>e zelo zanimiva še posebej na za</w:t>
      </w:r>
      <w:r>
        <w:rPr>
          <w:color w:val="339966"/>
          <w:sz w:val="40"/>
          <w:szCs w:val="40"/>
        </w:rPr>
        <w:t>č</w:t>
      </w:r>
      <w:r>
        <w:rPr>
          <w:rFonts w:ascii="Bradley Hand ITC" w:hAnsi="Bradley Hand ITC"/>
          <w:color w:val="339966"/>
          <w:sz w:val="40"/>
          <w:szCs w:val="40"/>
        </w:rPr>
        <w:t>etku, na koncu je pa, vsaj za mene, nerazumljiva.</w:t>
      </w:r>
    </w:p>
    <w:p w:rsidR="008F3386" w:rsidRDefault="00C41582">
      <w:pPr>
        <w:rPr>
          <w:rFonts w:ascii="Bradley Hand ITC" w:hAnsi="Bradley Hand ITC"/>
          <w:color w:val="339966"/>
          <w:sz w:val="40"/>
          <w:szCs w:val="40"/>
        </w:rPr>
      </w:pPr>
      <w:r>
        <w:rPr>
          <w:rFonts w:ascii="Bradley Hand ITC" w:hAnsi="Bradley Hand ITC"/>
          <w:color w:val="0000FF"/>
          <w:sz w:val="40"/>
          <w:szCs w:val="40"/>
        </w:rPr>
        <w:t xml:space="preserve">Zanimiva misel: </w:t>
      </w:r>
      <w:r>
        <w:rPr>
          <w:rFonts w:ascii="Bradley Hand ITC" w:hAnsi="Bradley Hand ITC"/>
          <w:color w:val="339966"/>
          <w:sz w:val="40"/>
          <w:szCs w:val="40"/>
        </w:rPr>
        <w:t>Da naj bi bila knjiga tretja najbolj brana knjiga na svetu!!!</w:t>
      </w:r>
    </w:p>
    <w:p w:rsidR="008F3386" w:rsidRDefault="00C41582">
      <w:pPr>
        <w:rPr>
          <w:rFonts w:ascii="Bradley Hand ITC" w:hAnsi="Bradley Hand ITC"/>
          <w:color w:val="339966"/>
          <w:sz w:val="40"/>
          <w:szCs w:val="40"/>
        </w:rPr>
      </w:pPr>
      <w:r>
        <w:rPr>
          <w:rFonts w:ascii="Bradley Hand ITC" w:hAnsi="Bradley Hand ITC"/>
          <w:color w:val="0000FF"/>
          <w:sz w:val="40"/>
          <w:szCs w:val="40"/>
        </w:rPr>
        <w:t xml:space="preserve">Podatki o pisatelju/pisateljici: </w:t>
      </w:r>
      <w:r>
        <w:rPr>
          <w:rFonts w:ascii="Bradley Hand ITC" w:hAnsi="Bradley Hand ITC"/>
          <w:color w:val="339966"/>
          <w:sz w:val="40"/>
          <w:szCs w:val="40"/>
        </w:rPr>
        <w:t>Sem jih navedel že zgoraj.</w:t>
      </w:r>
    </w:p>
    <w:sectPr w:rsidR="008F338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582"/>
    <w:rsid w:val="005337F9"/>
    <w:rsid w:val="008F3386"/>
    <w:rsid w:val="00C4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Slog1">
    <w:name w:val="Slog1"/>
    <w:basedOn w:val="Normal"/>
    <w:rPr>
      <w:b/>
      <w:i/>
      <w:color w:val="FF9900"/>
      <w:sz w:val="32"/>
      <w:u w:val="single"/>
    </w:rPr>
  </w:style>
  <w:style w:type="paragraph" w:customStyle="1" w:styleId="Besedilooblaka">
    <w:name w:val="Besedilo oblačka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2019-05-14T12:31:00Z</dcterms:created>
  <dcterms:modified xsi:type="dcterms:W3CDTF">2019-05-14T12:31:00Z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