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371" w:rsidRDefault="00B7211E">
      <w:pPr>
        <w:pStyle w:val="Heading1"/>
        <w:keepNext w:val="0"/>
        <w:tabs>
          <w:tab w:val="left" w:pos="0"/>
        </w:tabs>
      </w:pPr>
      <w:bookmarkStart w:id="0" w:name="_GoBack"/>
      <w:bookmarkEnd w:id="0"/>
      <w:r>
        <w:t xml:space="preserve">Sofokles: KRALJ OJDIP (odl. Berilo 4) </w:t>
      </w:r>
    </w:p>
    <w:p w:rsidR="00DB4371" w:rsidRDefault="00DB4371">
      <w:pPr>
        <w:rPr>
          <w:rFonts w:ascii="SL Swiss" w:hAnsi="SL Swiss" w:cs="SL Swiss"/>
          <w:sz w:val="20"/>
          <w:szCs w:val="20"/>
        </w:rPr>
      </w:pPr>
    </w:p>
    <w:p w:rsidR="00DB4371" w:rsidRDefault="00B7211E">
      <w:pPr>
        <w:rPr>
          <w:rFonts w:ascii="SL Swiss" w:hAnsi="SL Swiss" w:cs="SL Swiss"/>
          <w:b/>
          <w:bCs/>
          <w:sz w:val="20"/>
          <w:szCs w:val="20"/>
        </w:rPr>
      </w:pPr>
      <w:r>
        <w:rPr>
          <w:rFonts w:ascii="SL Swiss" w:hAnsi="SL Swiss" w:cs="SL Swiss"/>
          <w:b/>
          <w:bCs/>
          <w:sz w:val="20"/>
          <w:szCs w:val="20"/>
        </w:rPr>
        <w:t>ANTIGONA (odl. Berilo 1)</w:t>
      </w:r>
    </w:p>
    <w:p w:rsidR="00DB4371" w:rsidRDefault="00B7211E">
      <w:pPr>
        <w:ind w:firstLine="567"/>
        <w:rPr>
          <w:rFonts w:ascii="SL Swiss" w:hAnsi="SL Swiss" w:cs="SL Swiss"/>
          <w:sz w:val="20"/>
          <w:szCs w:val="20"/>
        </w:rPr>
      </w:pPr>
      <w:r>
        <w:rPr>
          <w:rFonts w:ascii="SL Swiss" w:hAnsi="SL Swiss" w:cs="SL Swiss"/>
          <w:sz w:val="20"/>
          <w:szCs w:val="20"/>
        </w:rPr>
        <w:t xml:space="preserve">Dramatika je bila osrednja literarna vrsta atiške dobe. Sofokles, znamenit grški dramatik, je živel v 5. stol.pr.n.št., torej v času razcveta atenske demokracije (Periklej). Bil je izredno plodovit, saj je ustvaril ok.130 tragedij in satirskih iger, ohranjenih pa je samo 7 tragedij, med katerimi sta najbolj znani Kralj Ojdip in Antigona. </w:t>
      </w:r>
    </w:p>
    <w:p w:rsidR="00DB4371" w:rsidRDefault="00B7211E">
      <w:pPr>
        <w:ind w:firstLine="567"/>
        <w:rPr>
          <w:rFonts w:ascii="SL Swiss" w:hAnsi="SL Swiss" w:cs="SL Swiss"/>
          <w:sz w:val="20"/>
          <w:szCs w:val="20"/>
        </w:rPr>
      </w:pPr>
      <w:r>
        <w:rPr>
          <w:rFonts w:ascii="SL Swiss" w:hAnsi="SL Swiss" w:cs="SL Swiss"/>
          <w:sz w:val="20"/>
          <w:szCs w:val="20"/>
        </w:rPr>
        <w:t xml:space="preserve">Tragedije so izvajali na prostem v obsežnih gledališčih (amfiteater), v katerih je bilo prostora tudi za 30000 gledalcev. V sredini je bil polkrožen prostor, plesišče (orchestra), namenjen zboru. Orchestra je bila na na eni strani zaključena z odrsko stavbo (skene), na drugi pa s prostori za gledalce. Prednji del odrske stavbe se je imenoval proskenion, na njem so namestili kulise. V grški tragediji je imel zelo pomembno vlogo zbor, ki je plesal, pel, komentiral dogajanje, se veselil prijetnega in obupaval nad zlim. V dogajanje je vnašal lirsko razpoloženje. Igralci so bili samo moški in so igrali tudi ženske vloge. Nosili so maske in dolge halje, na nogah so imeli koturne. Oder je bil prazen, brez rekvizitov. </w:t>
      </w:r>
    </w:p>
    <w:p w:rsidR="00DB4371" w:rsidRDefault="00B7211E">
      <w:pPr>
        <w:ind w:firstLine="567"/>
        <w:rPr>
          <w:rFonts w:ascii="SL Swiss" w:hAnsi="SL Swiss" w:cs="SL Swiss"/>
          <w:sz w:val="20"/>
          <w:szCs w:val="20"/>
        </w:rPr>
      </w:pPr>
      <w:r>
        <w:rPr>
          <w:rFonts w:ascii="SL Swiss" w:hAnsi="SL Swiss" w:cs="SL Swiss"/>
          <w:sz w:val="20"/>
          <w:szCs w:val="20"/>
        </w:rPr>
        <w:t xml:space="preserve">Nastanek tragedije ni popolnoma pojasnjen, verjetno pa izhaja iz obredov v čast boga Dioniza, pozneje pa so temeljna snov zgodbe o mitoloških herojih. </w:t>
      </w:r>
    </w:p>
    <w:p w:rsidR="00DB4371" w:rsidRDefault="00B7211E">
      <w:pPr>
        <w:ind w:firstLine="567"/>
        <w:rPr>
          <w:rFonts w:ascii="SL Swiss" w:hAnsi="SL Swiss" w:cs="SL Swiss"/>
          <w:sz w:val="20"/>
          <w:szCs w:val="20"/>
        </w:rPr>
      </w:pPr>
      <w:r>
        <w:rPr>
          <w:rFonts w:ascii="SL Swiss" w:hAnsi="SL Swiss" w:cs="SL Swiss"/>
          <w:sz w:val="20"/>
          <w:szCs w:val="20"/>
        </w:rPr>
        <w:t xml:space="preserve">Tragedijo je opredelil Aristotel v svoji znameniti Poetiki: gre za pretresljive dogodke iz grške mitologije, največkrat z žalostnim izidom, ko se junakova usoda iz sreče obrne v nesrečo. Pri tem naj bi gledalec občutil neko notranje očiščenje ali katarzo ( sprva pretresenost, ki ji sledi pomiritev ob dojetju usodnih dogodkov, ki jih človek lahko prenese ). </w:t>
      </w:r>
    </w:p>
    <w:p w:rsidR="00DB4371" w:rsidRDefault="00B7211E">
      <w:pPr>
        <w:rPr>
          <w:rFonts w:ascii="SL Swiss" w:hAnsi="SL Swiss" w:cs="SL Swiss"/>
          <w:sz w:val="20"/>
          <w:szCs w:val="20"/>
        </w:rPr>
      </w:pPr>
      <w:r>
        <w:rPr>
          <w:rFonts w:ascii="SL Swiss" w:hAnsi="SL Swiss" w:cs="SL Swiss"/>
          <w:sz w:val="20"/>
          <w:szCs w:val="20"/>
        </w:rPr>
        <w:t>Značilnost tragedije je tragičnost, ki nakazuje brezizhodnost človeka v neki situaciji. Gre za okoliščine, ki onemogočajo, da bi človek veroval v najvišje smotrne zakonitosti v sebi in svetu. Osnovni gibali tragedije sta tragične situacija in tragični značaj (npr. tragična strastnost).</w:t>
      </w:r>
    </w:p>
    <w:p w:rsidR="00DB4371" w:rsidRDefault="00B7211E">
      <w:pPr>
        <w:ind w:firstLine="567"/>
        <w:rPr>
          <w:rFonts w:ascii="SL Swiss" w:hAnsi="SL Swiss" w:cs="SL Swiss"/>
          <w:sz w:val="20"/>
          <w:szCs w:val="20"/>
        </w:rPr>
      </w:pPr>
      <w:r>
        <w:rPr>
          <w:rFonts w:ascii="SL Swiss" w:hAnsi="SL Swiss" w:cs="SL Swiss"/>
          <w:sz w:val="20"/>
          <w:szCs w:val="20"/>
        </w:rPr>
        <w:t xml:space="preserve">Za grško dramatiko je značilna enotnost kraja, časa in dogajanja, pa tudi oseb. Tragedija je imela strogo zgradbo: zasnova (predzgodba), zaplet, vrh, razplet, razsnova (pozgodba). Zgodba se razvija pred gledalci (sintetična tehnika), za razumevanje pomembne informacije iz preteklosti pa posreduje zbor (analitična tehnika). </w:t>
      </w:r>
    </w:p>
    <w:p w:rsidR="00DB4371" w:rsidRDefault="00B7211E">
      <w:pPr>
        <w:ind w:firstLine="567"/>
        <w:rPr>
          <w:rFonts w:ascii="SL Swiss" w:hAnsi="SL Swiss" w:cs="SL Swiss"/>
          <w:sz w:val="20"/>
          <w:szCs w:val="20"/>
        </w:rPr>
      </w:pPr>
      <w:r>
        <w:rPr>
          <w:rFonts w:ascii="SL Swiss" w:hAnsi="SL Swiss" w:cs="SL Swiss"/>
          <w:sz w:val="20"/>
          <w:szCs w:val="20"/>
        </w:rPr>
        <w:t xml:space="preserve">Sofokles je v času svojega ustvarjanja precej spremenil potek gledališke igre: </w:t>
      </w:r>
    </w:p>
    <w:p w:rsidR="00DB4371" w:rsidRDefault="00B7211E">
      <w:pPr>
        <w:rPr>
          <w:rFonts w:ascii="SL Swiss" w:hAnsi="SL Swiss" w:cs="SL Swiss"/>
          <w:sz w:val="20"/>
          <w:szCs w:val="20"/>
        </w:rPr>
      </w:pPr>
      <w:r>
        <w:rPr>
          <w:rFonts w:ascii="SL Swiss" w:hAnsi="SL Swiss" w:cs="SL Swiss"/>
          <w:sz w:val="20"/>
          <w:szCs w:val="20"/>
        </w:rPr>
        <w:t xml:space="preserve">- uvedel je 3. igralca, kar je povečalo razgibanost </w:t>
      </w:r>
    </w:p>
    <w:p w:rsidR="00DB4371" w:rsidRDefault="00B7211E">
      <w:pPr>
        <w:rPr>
          <w:rFonts w:ascii="SL Swiss" w:hAnsi="SL Swiss" w:cs="SL Swiss"/>
          <w:sz w:val="20"/>
          <w:szCs w:val="20"/>
        </w:rPr>
      </w:pPr>
      <w:r>
        <w:rPr>
          <w:rFonts w:ascii="SL Swiss" w:hAnsi="SL Swiss" w:cs="SL Swiss"/>
          <w:sz w:val="20"/>
          <w:szCs w:val="20"/>
        </w:rPr>
        <w:t xml:space="preserve">- povečal je zbor z 12 na 15 igralcev </w:t>
      </w:r>
    </w:p>
    <w:p w:rsidR="00DB4371" w:rsidRDefault="00B7211E">
      <w:pPr>
        <w:rPr>
          <w:rFonts w:ascii="SL Swiss" w:hAnsi="SL Swiss" w:cs="SL Swiss"/>
          <w:sz w:val="20"/>
          <w:szCs w:val="20"/>
        </w:rPr>
      </w:pPr>
      <w:r>
        <w:rPr>
          <w:rFonts w:ascii="SL Swiss" w:hAnsi="SL Swiss" w:cs="SL Swiss"/>
          <w:sz w:val="20"/>
          <w:szCs w:val="20"/>
        </w:rPr>
        <w:t xml:space="preserve">- zrahljal je okvir tragedije (prej vse 3 tragedije na isto temo, zato razvlečenost, zdaj zgoščenost in s tem globlji učinek). </w:t>
      </w:r>
    </w:p>
    <w:p w:rsidR="00DB4371" w:rsidRDefault="00B7211E">
      <w:pPr>
        <w:ind w:firstLine="567"/>
        <w:rPr>
          <w:rFonts w:ascii="SL Swiss" w:hAnsi="SL Swiss" w:cs="SL Swiss"/>
          <w:sz w:val="20"/>
          <w:szCs w:val="20"/>
        </w:rPr>
      </w:pPr>
      <w:r>
        <w:rPr>
          <w:rFonts w:ascii="SL Swiss" w:hAnsi="SL Swiss" w:cs="SL Swiss"/>
          <w:sz w:val="20"/>
          <w:szCs w:val="20"/>
        </w:rPr>
        <w:t xml:space="preserve">Tebanski mit (predzgodba tragedije Kralj Ojdip). Kralj Laos je bil kralj v grških Tebah. Prerokovano mu je bilo, da ga bo ubil lastni sin. Ko mu je žena Jokasta rodila sina, sta ga izročila pastirju, češ naj ga izpostavi zverem. Pastirju se je otrok smilil, zato ga je predal korintskemu pastirju, ki je otroka odnesel na korintski dvor. Ojdipa je posvojil vladarski par. Ko je Ojdip odrasel, se je šel v preročišče Delfe pozanimat o svoji usodi. Izvedel je, da bo ubil očeta in se poročil s svojo materjo. Da se prerokba ne bi uresničila, je odšel v tujino. Na nekem razpotju je naletel na kralja Laja s spremstvom in v prepiru ubil vse razen nekega služabnika. Pred Tebami je tedaj razsajala pošast Sfinga in ubila vsakogar, ki ni rešil njene uganke. Začasni tebanski vladar Kreon, Jokastin brat, je obljubil zmagovalcu tebanski prestol in kraljico Jokasto za ženo. Ojdip je Sfingino uganko razrešil in prerokba se je v celoti izpolnila. Z Jokasto je imel štiri otroke. sina Eteokla in Polinejka ter hčeri Antigono in Ismeno. </w:t>
      </w:r>
    </w:p>
    <w:p w:rsidR="00DB4371" w:rsidRDefault="00B7211E">
      <w:pPr>
        <w:ind w:firstLine="567"/>
        <w:rPr>
          <w:rFonts w:ascii="SL Swiss" w:hAnsi="SL Swiss" w:cs="SL Swiss"/>
          <w:sz w:val="20"/>
          <w:szCs w:val="20"/>
        </w:rPr>
      </w:pPr>
      <w:r>
        <w:rPr>
          <w:rFonts w:ascii="SL Swiss" w:hAnsi="SL Swiss" w:cs="SL Swiss"/>
          <w:b/>
          <w:bCs/>
          <w:sz w:val="20"/>
          <w:szCs w:val="20"/>
        </w:rPr>
        <w:t>Zgodba tragedije Kralj Ojdip:</w:t>
      </w:r>
      <w:r>
        <w:rPr>
          <w:rFonts w:ascii="SL Swiss" w:hAnsi="SL Swiss" w:cs="SL Swiss"/>
          <w:sz w:val="20"/>
          <w:szCs w:val="20"/>
        </w:rPr>
        <w:t xml:space="preserve"> Ojdip vlada že dalj časa, ko začne po Tebah razsajati kuga. Delfsko preročišče pove, da bo bolezen premagana, ko bodo odkrili morilca kralja Laja. Ojdip hoče odkriti resnico in rešiti mesto (pozitivna ideja), zato raziskuje in končno odkrije, da je morilec sam (Najti, spoznati samega sebe...). Ob tem spoznanju se Ojdip oslepi in izžene, Jokasta pa se obesi. </w:t>
      </w:r>
    </w:p>
    <w:p w:rsidR="00DB4371" w:rsidRDefault="00B7211E">
      <w:pPr>
        <w:ind w:firstLine="567"/>
        <w:rPr>
          <w:rFonts w:ascii="SL Swiss" w:hAnsi="SL Swiss" w:cs="SL Swiss"/>
          <w:sz w:val="20"/>
          <w:szCs w:val="20"/>
        </w:rPr>
      </w:pPr>
      <w:r>
        <w:rPr>
          <w:rFonts w:ascii="SL Swiss" w:hAnsi="SL Swiss" w:cs="SL Swiss"/>
          <w:sz w:val="20"/>
          <w:szCs w:val="20"/>
        </w:rPr>
        <w:t xml:space="preserve">Pozgodba Kralja Ojdipa in predzgodba Antigone: Po Ojdipu v Tebah spet začasno zavlada Jokastin brat Kreon, saj sta Ojdipova sinova še mladoletna. Ko odrasteta, se sporazumeta, da bosta mestu vladala izmenoma vsak eno leto. Najprej zavlada Eteokel, vendar po letu dni prestola noče predati bratu. Brata se spopadeta in drug drugega ubijeta, v mestu pa spet zavlada Kreon, ki zapove branilca mesta Eteokla počastiti, napadalca Polinejka pa prepove pokopati. Tragedija Antigona se začne s tem izhodiščem. </w:t>
      </w:r>
    </w:p>
    <w:p w:rsidR="00DB4371" w:rsidRDefault="00B7211E">
      <w:pPr>
        <w:ind w:firstLine="567"/>
        <w:rPr>
          <w:rFonts w:ascii="SL Swiss" w:hAnsi="SL Swiss" w:cs="SL Swiss"/>
          <w:sz w:val="20"/>
          <w:szCs w:val="20"/>
        </w:rPr>
      </w:pPr>
      <w:r>
        <w:rPr>
          <w:rFonts w:ascii="SL Swiss" w:hAnsi="SL Swiss" w:cs="SL Swiss"/>
          <w:sz w:val="20"/>
          <w:szCs w:val="20"/>
        </w:rPr>
        <w:t xml:space="preserve">Zgodba tragedije Antigona: Antigona se upre vladarjevemu ukazu in pokoplje brata. Kreon jo zapove živo zazidati v grobnico. Zbor (ljudski glas) posreduje in Kreon si premisli, vendar je že prepozno. Antigona se je v grobnici obesila, zaradi njene smrti pa se je ubil tudi Hajmon, Kreonov sin in Antigonin </w:t>
      </w:r>
      <w:r>
        <w:rPr>
          <w:rFonts w:ascii="SL Swiss" w:hAnsi="SL Swiss" w:cs="SL Swiss"/>
          <w:sz w:val="20"/>
          <w:szCs w:val="20"/>
        </w:rPr>
        <w:lastRenderedPageBreak/>
        <w:t xml:space="preserve">zaročenec, slednjič se zaradi sinove smrti ubije še Evridika, Kreonova žena in Hajmonova mati. Kreon ostane na koncu strt, kaznovan za svojo nepopustljivost. Znana Antigonina misel je: Ne da sovražim - da ljubim, sem na svetu. </w:t>
      </w:r>
    </w:p>
    <w:p w:rsidR="00DB4371" w:rsidRDefault="00B7211E">
      <w:pPr>
        <w:ind w:firstLine="567"/>
        <w:rPr>
          <w:rFonts w:ascii="SL Swiss" w:hAnsi="SL Swiss" w:cs="SL Swiss"/>
          <w:sz w:val="20"/>
          <w:szCs w:val="20"/>
        </w:rPr>
      </w:pPr>
      <w:r>
        <w:rPr>
          <w:rFonts w:ascii="SL Swiss" w:hAnsi="SL Swiss" w:cs="SL Swiss"/>
          <w:sz w:val="20"/>
          <w:szCs w:val="20"/>
        </w:rPr>
        <w:t xml:space="preserve">Antigona je lik individualne upornice proti državni oblasti, in sicer v imenu naravnega zakona (etičnega čuta). </w:t>
      </w:r>
    </w:p>
    <w:p w:rsidR="00DB4371" w:rsidRDefault="00B7211E">
      <w:pPr>
        <w:ind w:firstLine="567"/>
        <w:rPr>
          <w:rFonts w:ascii="SL Swiss" w:hAnsi="SL Swiss" w:cs="SL Swiss"/>
          <w:sz w:val="20"/>
          <w:szCs w:val="20"/>
        </w:rPr>
      </w:pPr>
      <w:r>
        <w:rPr>
          <w:rFonts w:ascii="SL Swiss" w:hAnsi="SL Swiss" w:cs="SL Swiss"/>
          <w:sz w:val="20"/>
          <w:szCs w:val="20"/>
        </w:rPr>
        <w:t>V Antigoni sta tragična junaka Antigona, ki se zavestno žrtvuje za pozitivno idejo, in Kreon, ki je žrtev lastnih krutih ukrepov.</w:t>
      </w:r>
    </w:p>
    <w:p w:rsidR="00DB4371" w:rsidRDefault="00DB4371">
      <w:pPr>
        <w:rPr>
          <w:rFonts w:ascii="SL Swiss" w:hAnsi="SL Swiss" w:cs="SL Swiss"/>
          <w:sz w:val="20"/>
          <w:szCs w:val="20"/>
        </w:rPr>
      </w:pPr>
    </w:p>
    <w:p w:rsidR="00DB4371" w:rsidRDefault="00B7211E">
      <w:pPr>
        <w:rPr>
          <w:rFonts w:ascii="SL Swiss" w:hAnsi="SL Swiss" w:cs="SL Swiss"/>
          <w:sz w:val="20"/>
          <w:szCs w:val="20"/>
        </w:rPr>
      </w:pPr>
      <w:r>
        <w:rPr>
          <w:rFonts w:ascii="SL Swiss" w:hAnsi="SL Swiss" w:cs="SL Swiss"/>
          <w:b/>
          <w:bCs/>
          <w:i/>
          <w:iCs/>
          <w:sz w:val="20"/>
          <w:szCs w:val="20"/>
        </w:rPr>
        <w:t>RIMSKA KNJIŽEVNOST</w:t>
      </w:r>
      <w:r>
        <w:rPr>
          <w:rFonts w:ascii="SL Swiss" w:hAnsi="SL Swiss" w:cs="SL Swiss"/>
          <w:sz w:val="20"/>
          <w:szCs w:val="20"/>
        </w:rPr>
        <w:t xml:space="preserve"> se je razvijala v tesni odvisnosti od grške, saj je poleg literarnih vrst in zvrsti od nje prevzela tudi mitologijo, snovi, metriko in stil. Obdobja rimske književnosti so: </w:t>
      </w:r>
    </w:p>
    <w:p w:rsidR="00DB4371" w:rsidRDefault="00B7211E">
      <w:pPr>
        <w:rPr>
          <w:rFonts w:ascii="SL Swiss" w:hAnsi="SL Swiss" w:cs="SL Swiss"/>
          <w:sz w:val="20"/>
          <w:szCs w:val="20"/>
        </w:rPr>
      </w:pPr>
      <w:r>
        <w:rPr>
          <w:rFonts w:ascii="SL Swiss" w:hAnsi="SL Swiss" w:cs="SL Swiss"/>
          <w:sz w:val="20"/>
          <w:szCs w:val="20"/>
        </w:rPr>
        <w:t xml:space="preserve">- arhaično (240 - 81 pr.n.št.) - prvi epski poskusi, prve tragedije, začetek in vrh komedije, </w:t>
      </w:r>
    </w:p>
    <w:p w:rsidR="00DB4371" w:rsidRDefault="00B7211E">
      <w:pPr>
        <w:rPr>
          <w:rFonts w:ascii="SL Swiss" w:hAnsi="SL Swiss" w:cs="SL Swiss"/>
          <w:sz w:val="20"/>
          <w:szCs w:val="20"/>
        </w:rPr>
      </w:pPr>
      <w:r>
        <w:rPr>
          <w:rFonts w:ascii="SL Swiss" w:hAnsi="SL Swiss" w:cs="SL Swiss"/>
          <w:sz w:val="20"/>
          <w:szCs w:val="20"/>
        </w:rPr>
        <w:t xml:space="preserve">začetek satire, zgodovinske in moralistične proze </w:t>
      </w:r>
    </w:p>
    <w:p w:rsidR="00DB4371" w:rsidRDefault="00B7211E">
      <w:pPr>
        <w:rPr>
          <w:rFonts w:ascii="SL Swiss" w:hAnsi="SL Swiss" w:cs="SL Swiss"/>
          <w:sz w:val="20"/>
          <w:szCs w:val="20"/>
        </w:rPr>
      </w:pPr>
      <w:r>
        <w:rPr>
          <w:rFonts w:ascii="SL Swiss" w:hAnsi="SL Swiss" w:cs="SL Swiss"/>
          <w:sz w:val="20"/>
          <w:szCs w:val="20"/>
        </w:rPr>
        <w:t xml:space="preserve">- zlati vek (81 pr.n.št. - 14 n.št.) - razcvet govorništva in zgodovinopisja, vrh lirike in </w:t>
      </w:r>
    </w:p>
    <w:p w:rsidR="00DB4371" w:rsidRDefault="00B7211E">
      <w:pPr>
        <w:rPr>
          <w:rFonts w:ascii="SL Swiss" w:hAnsi="SL Swiss" w:cs="SL Swiss"/>
          <w:sz w:val="20"/>
          <w:szCs w:val="20"/>
        </w:rPr>
      </w:pPr>
      <w:r>
        <w:rPr>
          <w:rFonts w:ascii="SL Swiss" w:hAnsi="SL Swiss" w:cs="SL Swiss"/>
          <w:sz w:val="20"/>
          <w:szCs w:val="20"/>
        </w:rPr>
        <w:t xml:space="preserve">elegije, satire, pripovednega pesništva </w:t>
      </w:r>
    </w:p>
    <w:p w:rsidR="00DB4371" w:rsidRDefault="00B7211E">
      <w:pPr>
        <w:rPr>
          <w:rFonts w:ascii="SL Swiss" w:hAnsi="SL Swiss" w:cs="SL Swiss"/>
          <w:sz w:val="20"/>
          <w:szCs w:val="20"/>
        </w:rPr>
      </w:pPr>
      <w:r>
        <w:rPr>
          <w:rFonts w:ascii="SL Swiss" w:hAnsi="SL Swiss" w:cs="SL Swiss"/>
          <w:sz w:val="20"/>
          <w:szCs w:val="20"/>
        </w:rPr>
        <w:t xml:space="preserve">- srebrni vek (14 -117 n.št.) - gojil tragedijo, filozofsko in moralistično prozo, </w:t>
      </w:r>
    </w:p>
    <w:p w:rsidR="00DB4371" w:rsidRDefault="00B7211E">
      <w:pPr>
        <w:rPr>
          <w:rFonts w:ascii="SL Swiss" w:hAnsi="SL Swiss" w:cs="SL Swiss"/>
          <w:sz w:val="20"/>
          <w:szCs w:val="20"/>
        </w:rPr>
      </w:pPr>
      <w:r>
        <w:rPr>
          <w:rFonts w:ascii="SL Swiss" w:hAnsi="SL Swiss" w:cs="SL Swiss"/>
          <w:sz w:val="20"/>
          <w:szCs w:val="20"/>
        </w:rPr>
        <w:t xml:space="preserve">zgodovinopisje, epiko, satiro, basen v verzih in epigram </w:t>
      </w:r>
    </w:p>
    <w:p w:rsidR="00DB4371" w:rsidRDefault="00B7211E">
      <w:pPr>
        <w:rPr>
          <w:rFonts w:ascii="SL Swiss" w:hAnsi="SL Swiss" w:cs="SL Swiss"/>
          <w:sz w:val="20"/>
          <w:szCs w:val="20"/>
        </w:rPr>
      </w:pPr>
      <w:r>
        <w:rPr>
          <w:rFonts w:ascii="SL Swiss" w:hAnsi="SL Swiss" w:cs="SL Swiss"/>
          <w:sz w:val="20"/>
          <w:szCs w:val="20"/>
        </w:rPr>
        <w:t>- razdobje poznega cesarstva (117 - 476 n.št.) - doba upada rimske književnosti; še vedno najdemo roman, lirsko in epsko pesem, vendar so se Rimljani z nastopom nove krščanske književnosti že močno odmikali od antične literarne tradicije.</w:t>
      </w:r>
    </w:p>
    <w:p w:rsidR="00DB4371" w:rsidRDefault="00DB4371">
      <w:pPr>
        <w:rPr>
          <w:rFonts w:ascii="SL Swiss" w:hAnsi="SL Swiss" w:cs="SL Swiss"/>
          <w:sz w:val="20"/>
          <w:szCs w:val="20"/>
        </w:rPr>
      </w:pPr>
    </w:p>
    <w:p w:rsidR="00DB4371" w:rsidRDefault="00DB4371"/>
    <w:sectPr w:rsidR="00DB4371">
      <w:footnotePr>
        <w:pos w:val="beneathText"/>
      </w:footnote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font>
  <w:font w:name="Lucida Casual">
    <w:altName w:val="Calibri"/>
    <w:charset w:val="EE"/>
    <w:family w:val="script"/>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center"/>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11E"/>
    <w:rsid w:val="00974FFF"/>
    <w:rsid w:val="00B7211E"/>
    <w:rsid w:val="00DB43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jc w:val="both"/>
    </w:pPr>
    <w:rPr>
      <w:sz w:val="24"/>
      <w:szCs w:val="24"/>
      <w:lang w:eastAsia="ar-SA"/>
    </w:rPr>
  </w:style>
  <w:style w:type="paragraph" w:styleId="Heading1">
    <w:name w:val="heading 1"/>
    <w:basedOn w:val="Normal"/>
    <w:next w:val="Normal"/>
    <w:qFormat/>
    <w:pPr>
      <w:keepNext/>
      <w:numPr>
        <w:numId w:val="1"/>
      </w:numPr>
      <w:spacing w:before="240"/>
      <w:jc w:val="center"/>
      <w:outlineLvl w:val="0"/>
    </w:pPr>
    <w:rPr>
      <w:rFonts w:ascii="SL Swiss" w:hAnsi="SL Swiss" w:cs="SL Swiss"/>
      <w:b/>
      <w:bCs/>
      <w:shadow/>
      <w:kern w:val="1"/>
      <w:sz w:val="36"/>
      <w:szCs w:val="36"/>
    </w:rPr>
  </w:style>
  <w:style w:type="paragraph" w:styleId="Heading2">
    <w:name w:val="heading 2"/>
    <w:basedOn w:val="Normal"/>
    <w:next w:val="Normal"/>
    <w:qFormat/>
    <w:pPr>
      <w:keepNext/>
      <w:numPr>
        <w:ilvl w:val="1"/>
        <w:numId w:val="1"/>
      </w:numPr>
      <w:outlineLvl w:val="1"/>
    </w:pPr>
    <w:rPr>
      <w:rFonts w:ascii="Lucida Casual" w:hAnsi="Lucida Casual" w:cs="Lucida Casual"/>
      <w:b/>
      <w:bCs/>
      <w:sz w:val="28"/>
      <w:szCs w:val="28"/>
    </w:rPr>
  </w:style>
  <w:style w:type="paragraph" w:styleId="Heading3">
    <w:name w:val="heading 3"/>
    <w:basedOn w:val="Normal"/>
    <w:next w:val="Normal"/>
    <w:qFormat/>
    <w:pPr>
      <w:keepNext/>
      <w:numPr>
        <w:ilvl w:val="2"/>
        <w:numId w:val="1"/>
      </w:numPr>
      <w:outlineLvl w:val="2"/>
    </w:pPr>
    <w:rPr>
      <w:rFonts w:ascii="Lucida Casual" w:hAnsi="Lucida Casual" w:cs="Lucida Casual"/>
      <w:b/>
      <w:bCs/>
    </w:rPr>
  </w:style>
  <w:style w:type="paragraph" w:styleId="Heading4">
    <w:name w:val="heading 4"/>
    <w:basedOn w:val="Normal"/>
    <w:next w:val="Normal"/>
    <w:qFormat/>
    <w:pPr>
      <w:keepNext/>
      <w:numPr>
        <w:ilvl w:val="3"/>
        <w:numId w:val="1"/>
      </w:numPr>
      <w:spacing w:before="240" w:after="6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