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C76" w:rsidRDefault="001C17AE">
      <w:pPr>
        <w:jc w:val="both"/>
        <w:rPr>
          <w:rFonts w:ascii="Arial" w:hAnsi="Arial"/>
          <w:b/>
        </w:rPr>
      </w:pPr>
      <w:bookmarkStart w:id="0" w:name="_GoBack"/>
      <w:bookmarkEnd w:id="0"/>
      <w:r>
        <w:rPr>
          <w:rFonts w:ascii="Arial" w:hAnsi="Arial"/>
          <w:b/>
        </w:rPr>
        <w:t>27.</w:t>
      </w:r>
    </w:p>
    <w:p w:rsidR="00860C76" w:rsidRDefault="001C17AE">
      <w:pPr>
        <w:jc w:val="both"/>
        <w:rPr>
          <w:rFonts w:ascii="Arial" w:hAnsi="Arial"/>
        </w:rPr>
      </w:pPr>
      <w:r>
        <w:rPr>
          <w:rFonts w:ascii="Arial" w:hAnsi="Arial"/>
        </w:rPr>
        <w:t>Katalog:</w:t>
      </w:r>
    </w:p>
    <w:p w:rsidR="00860C76" w:rsidRDefault="001C17AE">
      <w:pPr>
        <w:numPr>
          <w:ilvl w:val="0"/>
          <w:numId w:val="1"/>
        </w:numPr>
        <w:jc w:val="both"/>
        <w:rPr>
          <w:rFonts w:ascii="Arial" w:hAnsi="Arial"/>
        </w:rPr>
      </w:pPr>
      <w:r>
        <w:rPr>
          <w:rFonts w:ascii="Arial" w:hAnsi="Arial"/>
        </w:rPr>
        <w:t xml:space="preserve">realistični zgodovinski roman kot epopeja </w:t>
      </w:r>
    </w:p>
    <w:p w:rsidR="00860C76" w:rsidRDefault="001C17AE">
      <w:pPr>
        <w:numPr>
          <w:ilvl w:val="0"/>
          <w:numId w:val="1"/>
        </w:numPr>
        <w:jc w:val="both"/>
        <w:rPr>
          <w:rFonts w:ascii="Arial" w:hAnsi="Arial"/>
        </w:rPr>
      </w:pPr>
      <w:r>
        <w:rPr>
          <w:rFonts w:ascii="Arial" w:hAnsi="Arial"/>
        </w:rPr>
        <w:t>analiza etične ideje (v funkciji umetniškega)</w:t>
      </w:r>
      <w:r>
        <w:rPr>
          <w:rFonts w:ascii="Arial" w:hAnsi="Arial"/>
        </w:rPr>
        <w:tab/>
      </w:r>
      <w:r>
        <w:rPr>
          <w:rFonts w:ascii="Arial" w:hAnsi="Arial"/>
        </w:rPr>
        <w:tab/>
      </w:r>
      <w:r>
        <w:rPr>
          <w:rFonts w:ascii="Arial" w:hAnsi="Arial"/>
        </w:rPr>
        <w:tab/>
      </w:r>
      <w:r>
        <w:rPr>
          <w:rFonts w:ascii="Arial" w:hAnsi="Arial"/>
        </w:rPr>
        <w:tab/>
      </w:r>
      <w:r>
        <w:rPr>
          <w:rFonts w:ascii="Arial" w:hAnsi="Arial"/>
        </w:rPr>
        <w:tab/>
        <w:t>Berilo 2, str. 109</w:t>
      </w:r>
    </w:p>
    <w:p w:rsidR="00860C76" w:rsidRDefault="00860C76">
      <w:pPr>
        <w:jc w:val="both"/>
        <w:rPr>
          <w:rFonts w:ascii="Arial" w:hAnsi="Arial"/>
        </w:rPr>
      </w:pPr>
    </w:p>
    <w:p w:rsidR="00860C76" w:rsidRDefault="001C17AE">
      <w:pPr>
        <w:pStyle w:val="Heading1"/>
        <w:jc w:val="both"/>
        <w:rPr>
          <w:sz w:val="20"/>
        </w:rPr>
      </w:pPr>
      <w:r>
        <w:rPr>
          <w:sz w:val="20"/>
        </w:rPr>
        <w:t>LEV NIKOLAJEVIČ TOLSTOJ : VOJNA IN MIR</w:t>
      </w:r>
    </w:p>
    <w:p w:rsidR="00860C76" w:rsidRDefault="00860C76">
      <w:pPr>
        <w:jc w:val="both"/>
      </w:pPr>
    </w:p>
    <w:p w:rsidR="00860C76" w:rsidRDefault="001C17AE">
      <w:pPr>
        <w:jc w:val="both"/>
        <w:rPr>
          <w:rFonts w:ascii="Arial" w:hAnsi="Arial"/>
        </w:rPr>
      </w:pPr>
      <w:r>
        <w:rPr>
          <w:rFonts w:ascii="Arial" w:hAnsi="Arial"/>
        </w:rPr>
        <w:t xml:space="preserve">Kot  se je v književnosti do romantike pojavljala epopeja v stihu, se  v obdobju realizma uveljavi daljše prozno besedilo, ki večplastno opisuje nacionalno pomembno dogajanje in usodo nekega naroda. Tako besedilo se imenuje </w:t>
      </w:r>
      <w:r>
        <w:rPr>
          <w:rFonts w:ascii="Arial" w:hAnsi="Arial"/>
          <w:u w:val="single"/>
        </w:rPr>
        <w:t>nacionalna epopeja.</w:t>
      </w:r>
      <w:r>
        <w:rPr>
          <w:rFonts w:ascii="Arial" w:hAnsi="Arial"/>
        </w:rPr>
        <w:t xml:space="preserve"> Načeloma med epom in epopejo ni slogovnih in strukturnih razlik, so pa razlike v motiviki in fabuli.</w:t>
      </w:r>
    </w:p>
    <w:p w:rsidR="00860C76" w:rsidRDefault="001C17AE">
      <w:pPr>
        <w:jc w:val="both"/>
        <w:rPr>
          <w:rFonts w:ascii="Arial" w:hAnsi="Arial"/>
        </w:rPr>
      </w:pPr>
      <w:r>
        <w:rPr>
          <w:rFonts w:ascii="Arial" w:hAnsi="Arial"/>
        </w:rPr>
        <w:t>Med uveljavljenimi pisatelji izstopa predvsem ruski pisatelj Lev Nikolajevič Tolstoj, med deli pa  njegova nacionalna epopeja Vojna in mir.</w:t>
      </w:r>
    </w:p>
    <w:p w:rsidR="00860C76" w:rsidRDefault="001C17AE">
      <w:pPr>
        <w:jc w:val="both"/>
        <w:rPr>
          <w:rFonts w:ascii="Arial" w:hAnsi="Arial"/>
        </w:rPr>
      </w:pPr>
      <w:r>
        <w:rPr>
          <w:rFonts w:ascii="Arial" w:hAnsi="Arial"/>
        </w:rPr>
        <w:t xml:space="preserve">Vojna in mir je nacionalna epopeja, saj opisuje vojskovanje  med Francijo in Rusijo v začetku 19.stoletja, v katerem se dobro organizirani francoski vojski upirajo  ruski vojaki in ljudstvo. Prepletajo se razni dogodki v različnih okoljih in okoliščinah, v katerih se znajdejo različne osebe različnega stanu in z različnimi cilji. Široka podoba dogajanja je sestavljena iz </w:t>
      </w:r>
      <w:r>
        <w:rPr>
          <w:rFonts w:ascii="Arial" w:hAnsi="Arial"/>
          <w:u w:val="single"/>
        </w:rPr>
        <w:t>nizov prepričljivih in stvarnih podrobnosti</w:t>
      </w:r>
      <w:r>
        <w:rPr>
          <w:rFonts w:ascii="Arial" w:hAnsi="Arial"/>
        </w:rPr>
        <w:t xml:space="preserve">, ki skupno oblikujejo roman. V njem so združene </w:t>
      </w:r>
      <w:r>
        <w:rPr>
          <w:rFonts w:ascii="Arial" w:hAnsi="Arial"/>
          <w:u w:val="single"/>
        </w:rPr>
        <w:t>zgodovinske, socialne in psihološke prvine</w:t>
      </w:r>
      <w:r>
        <w:rPr>
          <w:rFonts w:ascii="Arial" w:hAnsi="Arial"/>
        </w:rPr>
        <w:t>, ki podajajo podobo človeške družbe, posameznikovega trpljenja, upanja in sreče.</w:t>
      </w:r>
    </w:p>
    <w:p w:rsidR="00860C76" w:rsidRDefault="00860C76">
      <w:pPr>
        <w:jc w:val="both"/>
        <w:rPr>
          <w:rFonts w:ascii="Arial" w:hAnsi="Arial"/>
        </w:rPr>
      </w:pPr>
    </w:p>
    <w:p w:rsidR="00860C76" w:rsidRDefault="001C17AE">
      <w:pPr>
        <w:jc w:val="both"/>
        <w:rPr>
          <w:rFonts w:ascii="Arial" w:hAnsi="Arial"/>
        </w:rPr>
      </w:pPr>
      <w:r>
        <w:rPr>
          <w:rFonts w:ascii="Arial" w:hAnsi="Arial"/>
          <w:u w:val="single"/>
        </w:rPr>
        <w:t>Vodilna ideja je domoljubje</w:t>
      </w:r>
      <w:r>
        <w:rPr>
          <w:rFonts w:ascii="Arial" w:hAnsi="Arial"/>
        </w:rPr>
        <w:t>, ki je prikazano na nevsiljiv način, je pa povsod zaznavno. To idejo dopolnjujeta svobodoljubje in pripravljenost na žrtvovanje za dobro skupnosti oz. domovine. V delu je izraženo avtorjevo prepričanje, da je francoskemu in zahodnemu individualizmu  (utelešeno v Napoleonu) nasproten slovanski kolektivizem, skupna  »ruska duša«, ki ga presega vojaško, etično in duhovno, zaradi svoje plemenitosti in nesebičnosti, kar je lastno vsem Slovanom.</w:t>
      </w:r>
    </w:p>
    <w:p w:rsidR="00860C76" w:rsidRDefault="001C17AE">
      <w:pPr>
        <w:jc w:val="both"/>
        <w:rPr>
          <w:rFonts w:ascii="Arial" w:hAnsi="Arial"/>
        </w:rPr>
      </w:pPr>
      <w:r>
        <w:rPr>
          <w:rFonts w:ascii="Arial" w:hAnsi="Arial"/>
        </w:rPr>
        <w:t>V Napoleonu  in ruskemu poveljniku Kotuzovu Tolstoj predstavi dva različna tipa ljudi: prvi je prepričan, da sam kuje usodo, drugi pa, da usoda oblikuje njega. Tako je nasproti Napoleonovi energičnosti, prepričanju vase in v moč, prepričanju da bo spremenil svet in ga nadvladal,  postavil izkušenega Kotuzova, ki dogajanje le spremlja in ga s svojimi manj spektakularnimi dejanji obrača v svojo korist in v zmago francoske vojske.</w:t>
      </w:r>
    </w:p>
    <w:p w:rsidR="00860C76" w:rsidRDefault="001C17AE">
      <w:pPr>
        <w:pStyle w:val="BodyText"/>
        <w:rPr>
          <w:sz w:val="20"/>
        </w:rPr>
      </w:pPr>
      <w:r>
        <w:rPr>
          <w:sz w:val="20"/>
        </w:rPr>
        <w:t>Tolstoj ne priznava umetnosti kot umetnost samo, temveč kot sredstvo za poučevanje. Tudi v tem delu se ni mogel izogniti moraliziranju. V Vojni in mir je izrazil svoje neomajno prepričanje  v dobroto kot univerzalno človeško poslanstvo, in zato mora zlo na koncu propasti.</w:t>
      </w:r>
    </w:p>
    <w:p w:rsidR="00860C76" w:rsidRDefault="00860C76">
      <w:pPr>
        <w:pStyle w:val="BodyText"/>
        <w:rPr>
          <w:sz w:val="20"/>
        </w:rPr>
      </w:pPr>
    </w:p>
    <w:p w:rsidR="00860C76" w:rsidRDefault="001C17AE">
      <w:pPr>
        <w:pStyle w:val="BodyText"/>
        <w:rPr>
          <w:sz w:val="20"/>
          <w:u w:val="single"/>
        </w:rPr>
      </w:pPr>
      <w:r>
        <w:rPr>
          <w:sz w:val="20"/>
          <w:u w:val="single"/>
        </w:rPr>
        <w:t>Vsebina odlomka:</w:t>
      </w:r>
    </w:p>
    <w:p w:rsidR="00860C76" w:rsidRDefault="001C17AE">
      <w:pPr>
        <w:pStyle w:val="BodyText"/>
        <w:rPr>
          <w:sz w:val="20"/>
        </w:rPr>
      </w:pPr>
      <w:r>
        <w:rPr>
          <w:sz w:val="20"/>
        </w:rPr>
        <w:t>Odlomek se prične z opisovanjem lepot Moskve. Napoleon je stal na Poklonskem hribu in jo občudoval. Bil je presrečen, da je končno prišel, in  navdušen je bil nad tem, da bo kmalu dosegel svoj cilj. Zavzel bo to lep mesto, ki ga je primerjal z dekletom, ki je izgubilo nedolžnost. Za trenutek se je počutil krivega, saj je nameraval uničiti to dragocenost. Nato pa je sklenil, da bo milosten. S tem bo prebivalcem pokazal, da si želi miru in prijateljstva. Menil je, da ga ljudje ne bodo zavračali. Nasprotno, pričakoval je veliko ustrežljivost. Svojim podrejenim je naročil, naj mu pripeljejo ruske plemiče. Napoleon si je zamislil govor, s katerim bo prevzel plemstvo. V mislih si je bahavo risal podobe ruskih velikašev, kako se mu bodo podrejali in ga spoštovali, ker bo z njimi milosten. Napoleonovi poslanci so prihajali iz Moskve z novicami, da je Moskva prazna. Obenem pa so premišljevali, kako naj novico oznanijo Napoleonu. Ta pa se je naveličal čakanja in s svojimi četami prodrl v mesto. Ko je prišel, ni sprevidel ukane, zato je vneto čakal. Ko je izvedel, da je Moskva prazna, je jezen zavil v gostilno.</w:t>
      </w:r>
    </w:p>
    <w:sectPr w:rsidR="00860C76">
      <w:pgSz w:w="11906" w:h="16838" w:code="9"/>
      <w:pgMar w:top="1418" w:right="1418" w:bottom="1418" w:left="1418" w:header="708" w:footer="708" w:gutter="0"/>
      <w:paperSrc w:first="4" w:other="4"/>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F3D70"/>
    <w:multiLevelType w:val="singleLevel"/>
    <w:tmpl w:val="4FC4AC78"/>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7AE"/>
    <w:rsid w:val="001C17AE"/>
    <w:rsid w:val="00725F8A"/>
    <w:rsid w:val="00860C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