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905" w:rsidRPr="003C2905" w:rsidRDefault="003C2905" w:rsidP="003C2905">
      <w:pPr>
        <w:pStyle w:val="BodyText"/>
        <w:jc w:val="center"/>
        <w:rPr>
          <w:color w:val="FF0000"/>
          <w:sz w:val="44"/>
          <w:szCs w:val="44"/>
        </w:rPr>
      </w:pPr>
      <w:bookmarkStart w:id="0" w:name="_GoBack"/>
      <w:bookmarkEnd w:id="0"/>
      <w:r>
        <w:rPr>
          <w:color w:val="FF0000"/>
          <w:sz w:val="44"/>
          <w:szCs w:val="44"/>
        </w:rPr>
        <w:t>MOJZES</w:t>
      </w:r>
    </w:p>
    <w:p w:rsidR="003C2905" w:rsidRDefault="003C2905" w:rsidP="003C2905">
      <w:pPr>
        <w:pStyle w:val="BodyText"/>
      </w:pPr>
    </w:p>
    <w:p w:rsidR="003C2905" w:rsidRDefault="003C2905" w:rsidP="003C2905">
      <w:pPr>
        <w:pStyle w:val="BodyText"/>
      </w:pPr>
    </w:p>
    <w:p w:rsidR="003C2905" w:rsidRDefault="003C2905" w:rsidP="003C2905">
      <w:pPr>
        <w:pStyle w:val="BodyText"/>
      </w:pPr>
    </w:p>
    <w:p w:rsidR="003C2905" w:rsidRPr="003C2905" w:rsidRDefault="003C2905" w:rsidP="003C2905">
      <w:pPr>
        <w:pStyle w:val="BodyText"/>
        <w:rPr>
          <w:rFonts w:ascii="Comic Sans MS" w:hAnsi="Comic Sans MS"/>
          <w:sz w:val="28"/>
          <w:szCs w:val="28"/>
        </w:rPr>
      </w:pPr>
    </w:p>
    <w:p w:rsidR="003C2905" w:rsidRPr="003C2905" w:rsidRDefault="003C2905" w:rsidP="003C2905">
      <w:pPr>
        <w:pStyle w:val="BodyText"/>
        <w:rPr>
          <w:rFonts w:ascii="Comic Sans MS" w:hAnsi="Comic Sans MS"/>
          <w:sz w:val="28"/>
          <w:szCs w:val="28"/>
        </w:rPr>
      </w:pPr>
      <w:r w:rsidRPr="003C2905">
        <w:rPr>
          <w:rFonts w:ascii="Comic Sans MS" w:hAnsi="Comic Sans MS"/>
          <w:sz w:val="28"/>
          <w:szCs w:val="28"/>
        </w:rPr>
        <w:t>Mojzes se je rodil</w:t>
      </w:r>
      <w:r>
        <w:rPr>
          <w:rFonts w:ascii="Comic Sans MS" w:hAnsi="Comic Sans MS"/>
          <w:sz w:val="28"/>
          <w:szCs w:val="28"/>
        </w:rPr>
        <w:t xml:space="preserve"> ravno takrat</w:t>
      </w:r>
      <w:r w:rsidRPr="003C2905">
        <w:rPr>
          <w:rFonts w:ascii="Comic Sans MS" w:hAnsi="Comic Sans MS"/>
          <w:sz w:val="28"/>
          <w:szCs w:val="28"/>
        </w:rPr>
        <w:t xml:space="preserve">, ko je Egipčanski kralj naročil, naj vse dojenčke moškega spola ubijejo, pri življenju pa ohranijo le deklice. Zaradi strahu pred Bogom, </w:t>
      </w:r>
      <w:r>
        <w:rPr>
          <w:rFonts w:ascii="Comic Sans MS" w:hAnsi="Comic Sans MS"/>
          <w:sz w:val="28"/>
          <w:szCs w:val="28"/>
        </w:rPr>
        <w:t xml:space="preserve">je Mojzesova mati Mojzesa skrivala doma 3 mesece, da Mojzesa nebi usmrtili, ko pa ga ni morala več skrivati ga je položila v zibelko, in ga odnesla v ločje poleg reke Nil. Ko je Mojzes ležal v zibelki v ločju, pa ga je našla faraonova hči, ga odnesla domov in ga dala dojiti. </w:t>
      </w:r>
    </w:p>
    <w:p w:rsidR="003C2905" w:rsidRPr="003C2905" w:rsidRDefault="003C2905" w:rsidP="003C2905">
      <w:pPr>
        <w:rPr>
          <w:rFonts w:ascii="Comic Sans MS" w:hAnsi="Comic Sans MS"/>
          <w:sz w:val="28"/>
          <w:szCs w:val="28"/>
        </w:rPr>
      </w:pPr>
    </w:p>
    <w:p w:rsidR="003C2905" w:rsidRPr="003C2905" w:rsidRDefault="003C2905" w:rsidP="003C2905">
      <w:pPr>
        <w:pStyle w:val="BodyText"/>
        <w:rPr>
          <w:rFonts w:ascii="Comic Sans MS" w:hAnsi="Comic Sans MS"/>
          <w:sz w:val="28"/>
          <w:szCs w:val="28"/>
        </w:rPr>
      </w:pPr>
      <w:r>
        <w:rPr>
          <w:rFonts w:ascii="Comic Sans MS" w:hAnsi="Comic Sans MS"/>
          <w:sz w:val="28"/>
          <w:szCs w:val="28"/>
        </w:rPr>
        <w:t xml:space="preserve">Ko je Mojzes postal velik je Bog </w:t>
      </w:r>
      <w:r w:rsidRPr="003C2905">
        <w:rPr>
          <w:rFonts w:ascii="Comic Sans MS" w:hAnsi="Comic Sans MS"/>
          <w:sz w:val="28"/>
          <w:szCs w:val="28"/>
        </w:rPr>
        <w:t xml:space="preserve"> Mojzesu ob srečanju pri gorečem ognju naročil naj Izraelce popelje nazaj v obljubljeno deželo, da pa bi mu ljudstvo verjelo, mu je dal nekaj znamenj. Ko je Mojzes peljal ljudstvu proti Rdečemu morju, je faraon za njimi poslal vojsko, pri morju pa je Bog dal Mojzesu moč, da je razprl morje in so šli lahko mimo.  </w:t>
      </w:r>
    </w:p>
    <w:p w:rsidR="003C2905" w:rsidRPr="003C2905" w:rsidRDefault="003C2905" w:rsidP="003C2905">
      <w:pPr>
        <w:pStyle w:val="BodyText"/>
        <w:rPr>
          <w:rFonts w:ascii="Comic Sans MS" w:hAnsi="Comic Sans MS"/>
          <w:sz w:val="28"/>
          <w:szCs w:val="28"/>
        </w:rPr>
      </w:pPr>
    </w:p>
    <w:p w:rsidR="003C2905" w:rsidRPr="003C2905" w:rsidRDefault="003C2905" w:rsidP="003C2905">
      <w:pPr>
        <w:pStyle w:val="BodyText"/>
        <w:rPr>
          <w:rFonts w:ascii="Comic Sans MS" w:hAnsi="Comic Sans MS"/>
          <w:sz w:val="28"/>
          <w:szCs w:val="28"/>
        </w:rPr>
      </w:pPr>
      <w:r w:rsidRPr="003C2905">
        <w:rPr>
          <w:rFonts w:ascii="Comic Sans MS" w:hAnsi="Comic Sans MS"/>
          <w:sz w:val="28"/>
          <w:szCs w:val="28"/>
        </w:rPr>
        <w:t xml:space="preserve">Mojzes je na gori Sinaj prejel kamniti tabli z desetimi božjimi zapovedmi in nato tam ostal še štirideset dni in noči. Ko so ljudje videli, da se ne vrne iz gore, so Aronu naročili, da jim naredi boga, ki bo šel pred njimi na goro, ta pa je iz njihovih zlatih uhanov naredil teleta, ki so ga naslednje jutro darovali kot žgalno </w:t>
      </w:r>
      <w:r w:rsidR="00377784">
        <w:rPr>
          <w:rFonts w:ascii="Comic Sans MS" w:hAnsi="Comic Sans MS"/>
          <w:sz w:val="28"/>
          <w:szCs w:val="28"/>
        </w:rPr>
        <w:t>daritev. Ko je Mojzes prišel nazaj iz gore</w:t>
      </w:r>
      <w:r w:rsidRPr="003C2905">
        <w:rPr>
          <w:rFonts w:ascii="Comic Sans MS" w:hAnsi="Comic Sans MS"/>
          <w:sz w:val="28"/>
          <w:szCs w:val="28"/>
        </w:rPr>
        <w:t>, je razbil tabli in zažgal teleta, nato pa so se zbrali vsi, ki jim je bilo do Gospoda in so pob</w:t>
      </w:r>
      <w:r w:rsidR="00377784">
        <w:rPr>
          <w:rFonts w:ascii="Comic Sans MS" w:hAnsi="Comic Sans MS"/>
          <w:sz w:val="28"/>
          <w:szCs w:val="28"/>
        </w:rPr>
        <w:t>ili celo svoje prijatelje ( za Boga</w:t>
      </w:r>
      <w:r w:rsidRPr="003C2905">
        <w:rPr>
          <w:rFonts w:ascii="Comic Sans MS" w:hAnsi="Comic Sans MS"/>
          <w:sz w:val="28"/>
          <w:szCs w:val="28"/>
        </w:rPr>
        <w:t xml:space="preserve"> ), zato jim je ta dan dal blagoslov.</w:t>
      </w:r>
    </w:p>
    <w:p w:rsidR="003C2905" w:rsidRPr="003C2905" w:rsidRDefault="003C2905" w:rsidP="003C2905">
      <w:pPr>
        <w:pStyle w:val="BodyText"/>
        <w:rPr>
          <w:rFonts w:ascii="Comic Sans MS" w:hAnsi="Comic Sans MS"/>
          <w:sz w:val="28"/>
          <w:szCs w:val="28"/>
        </w:rPr>
      </w:pPr>
    </w:p>
    <w:p w:rsidR="003C2905" w:rsidRPr="003C2905" w:rsidRDefault="003C2905" w:rsidP="003C2905">
      <w:pPr>
        <w:pStyle w:val="BodyText"/>
        <w:rPr>
          <w:rFonts w:ascii="Comic Sans MS" w:hAnsi="Comic Sans MS"/>
          <w:sz w:val="28"/>
          <w:szCs w:val="28"/>
        </w:rPr>
      </w:pPr>
      <w:r w:rsidRPr="003C2905">
        <w:rPr>
          <w:rFonts w:ascii="Comic Sans MS" w:hAnsi="Comic Sans MS"/>
          <w:sz w:val="28"/>
          <w:szCs w:val="28"/>
        </w:rPr>
        <w:t>Mojzes je šel na goro Nebo, odkoder mu je Bog pokazal Obljubljeno deželo in mu rekel, da vanjo ne pojde. Tako je Mojzes umrl v Moabski deželi, kjer je</w:t>
      </w:r>
      <w:r w:rsidR="00377784">
        <w:rPr>
          <w:rFonts w:ascii="Comic Sans MS" w:hAnsi="Comic Sans MS"/>
          <w:sz w:val="28"/>
          <w:szCs w:val="28"/>
        </w:rPr>
        <w:t xml:space="preserve"> bil</w:t>
      </w:r>
      <w:r w:rsidRPr="003C2905">
        <w:rPr>
          <w:rFonts w:ascii="Comic Sans MS" w:hAnsi="Comic Sans MS"/>
          <w:sz w:val="28"/>
          <w:szCs w:val="28"/>
        </w:rPr>
        <w:t xml:space="preserve"> tudi pokopan. </w:t>
      </w:r>
    </w:p>
    <w:p w:rsidR="003C2905" w:rsidRDefault="003C2905"/>
    <w:sectPr w:rsidR="003C2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905"/>
    <w:rsid w:val="000B7B49"/>
    <w:rsid w:val="001554DD"/>
    <w:rsid w:val="00377784"/>
    <w:rsid w:val="003C29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290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