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6061B" w14:textId="77777777" w:rsidR="005912F3" w:rsidRDefault="005912F3">
      <w:bookmarkStart w:id="0" w:name="_GoBack"/>
      <w:bookmarkEnd w:id="0"/>
    </w:p>
    <w:p w14:paraId="68950B41" w14:textId="77777777" w:rsidR="005912F3" w:rsidRDefault="005912F3"/>
    <w:p w14:paraId="38DDA776" w14:textId="77777777" w:rsidR="005912F3" w:rsidRDefault="00F979D5">
      <w:pPr>
        <w:rPr>
          <w:sz w:val="20"/>
        </w:rPr>
      </w:pPr>
      <w:r>
        <w:tab/>
      </w:r>
      <w:r>
        <w:rPr>
          <w:sz w:val="20"/>
        </w:rPr>
        <w:t>Sveto pismo, zbirka Klasje, DZS, Ljubljana, 1992</w:t>
      </w:r>
      <w:r>
        <w:rPr>
          <w:sz w:val="20"/>
        </w:rPr>
        <w:tab/>
      </w:r>
    </w:p>
    <w:p w14:paraId="2A6E3475" w14:textId="77777777" w:rsidR="005912F3" w:rsidRDefault="00F979D5">
      <w:pPr>
        <w:rPr>
          <w:sz w:val="20"/>
        </w:rPr>
      </w:pPr>
      <w:r>
        <w:rPr>
          <w:sz w:val="20"/>
        </w:rPr>
        <w:tab/>
        <w:t>Stara zaveza, Pentatevh, str. 38-42</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60DF3721" w14:textId="77777777" w:rsidR="005912F3" w:rsidRDefault="00F979D5">
      <w:r>
        <w:rPr>
          <w:sz w:val="20"/>
        </w:rPr>
        <w:tab/>
      </w:r>
      <w:r>
        <w:rPr>
          <w:sz w:val="20"/>
        </w:rPr>
        <w:tab/>
      </w:r>
      <w:r>
        <w:rPr>
          <w:sz w:val="20"/>
        </w:rPr>
        <w:tab/>
      </w:r>
      <w:r>
        <w:rPr>
          <w:sz w:val="20"/>
        </w:rPr>
        <w:tab/>
      </w:r>
      <w:r>
        <w:rPr>
          <w:sz w:val="20"/>
        </w:rPr>
        <w:tab/>
      </w:r>
      <w:r>
        <w:rPr>
          <w:sz w:val="20"/>
        </w:rPr>
        <w:tab/>
      </w:r>
      <w:r>
        <w:rPr>
          <w:sz w:val="20"/>
        </w:rPr>
        <w:tab/>
      </w:r>
      <w:r>
        <w:rPr>
          <w:sz w:val="20"/>
        </w:rPr>
        <w:tab/>
      </w:r>
      <w:r>
        <w:tab/>
      </w:r>
      <w:r>
        <w:tab/>
      </w:r>
    </w:p>
    <w:p w14:paraId="6E52E9E4" w14:textId="77777777" w:rsidR="005912F3" w:rsidRDefault="005912F3"/>
    <w:p w14:paraId="7DE3C829" w14:textId="77777777" w:rsidR="005912F3" w:rsidRDefault="00F979D5">
      <w:pPr>
        <w:pStyle w:val="Heading2"/>
      </w:pPr>
      <w:r>
        <w:t>VESOLJNI POTOP</w:t>
      </w:r>
    </w:p>
    <w:p w14:paraId="2682C24F" w14:textId="77777777" w:rsidR="005912F3" w:rsidRDefault="005912F3">
      <w:pPr>
        <w:jc w:val="center"/>
      </w:pPr>
    </w:p>
    <w:p w14:paraId="01651C75" w14:textId="77777777" w:rsidR="005912F3" w:rsidRDefault="005912F3">
      <w:pPr>
        <w:jc w:val="center"/>
      </w:pPr>
    </w:p>
    <w:p w14:paraId="1F015A1F" w14:textId="77777777" w:rsidR="005912F3" w:rsidRDefault="005912F3">
      <w:pPr>
        <w:jc w:val="center"/>
        <w:rPr>
          <w:sz w:val="28"/>
        </w:rPr>
      </w:pPr>
    </w:p>
    <w:p w14:paraId="11EB11C9" w14:textId="77777777" w:rsidR="005912F3" w:rsidRDefault="00F979D5">
      <w:pPr>
        <w:ind w:firstLine="708"/>
        <w:jc w:val="both"/>
        <w:rPr>
          <w:sz w:val="28"/>
        </w:rPr>
      </w:pPr>
      <w:r>
        <w:rPr>
          <w:sz w:val="28"/>
        </w:rPr>
        <w:t xml:space="preserve">Vesoljni potop je le ena izmed zgodb Svetega pisma. Spada v Staro zavezo in je nadaljevanje zgodbe o stvarjenju sveta. </w:t>
      </w:r>
    </w:p>
    <w:p w14:paraId="021605AE" w14:textId="77777777" w:rsidR="005912F3" w:rsidRDefault="00F979D5">
      <w:pPr>
        <w:ind w:firstLine="708"/>
        <w:jc w:val="both"/>
        <w:rPr>
          <w:sz w:val="28"/>
        </w:rPr>
      </w:pPr>
      <w:r>
        <w:rPr>
          <w:sz w:val="28"/>
        </w:rPr>
        <w:t>Govori o Noe-tu, ki naj bi bil potomec Adama in eden najpomembnejših očakov. Star naj bi bil 600 let in edini človek na Zemlji, ki je živel po pravilih, ki jih je postavil Bog. Ker vsi ostali ljudje teh pravil niso upoštevali, se je Bog odločil, da jih bo kaznoval z smrtjo. Noetu je povedal natančen načrt barke, ki jo je ta nato izdelal in nanjo vzel svojo družino in pa samca in samico vsake živalske vrste. Takrat je Bog poklical potoke, reke in dež, da so zalili Zemljo, in vsi ljudje so se utopili, razen Noeta in ostalih stanovalcev ladje.</w:t>
      </w:r>
    </w:p>
    <w:p w14:paraId="21E4A224" w14:textId="77777777" w:rsidR="005912F3" w:rsidRDefault="00F979D5">
      <w:pPr>
        <w:pStyle w:val="BodyText"/>
        <w:ind w:firstLine="708"/>
        <w:rPr>
          <w:sz w:val="28"/>
        </w:rPr>
      </w:pPr>
      <w:r>
        <w:rPr>
          <w:sz w:val="28"/>
        </w:rPr>
        <w:t xml:space="preserve">Po štiridesetih dneh je Noe spustil goloba, ki mu po nekaj poskusih prinesel oljčno vejico, ki simbolizira rešitev in mir, pri tej zgodbi pa je znak kopnega. Vode res začnejo upadati in Bog naroči Noetu in živalim, da naj se plodijo in znova naselijo Zemljo, hkrati pa obžaluje svoje dejanje in se odloči, da nobeno bitje ne bo več umrlo na tak način. Oblast nad bitji na Zemlji predaja človeštvu. To naj bi bila sprava med Bogom in človeštvom - zaveza. </w:t>
      </w:r>
    </w:p>
    <w:p w14:paraId="5B2D0A92" w14:textId="77777777" w:rsidR="005912F3" w:rsidRDefault="005912F3">
      <w:pPr>
        <w:jc w:val="center"/>
        <w:rPr>
          <w:sz w:val="32"/>
        </w:rPr>
      </w:pPr>
    </w:p>
    <w:p w14:paraId="69FB60CF" w14:textId="77777777" w:rsidR="005912F3" w:rsidRDefault="005912F3">
      <w:pPr>
        <w:jc w:val="center"/>
        <w:rPr>
          <w:sz w:val="32"/>
        </w:rPr>
      </w:pPr>
    </w:p>
    <w:p w14:paraId="6BBDDE95" w14:textId="77777777" w:rsidR="005912F3" w:rsidRDefault="005912F3">
      <w:pPr>
        <w:jc w:val="center"/>
        <w:rPr>
          <w:sz w:val="32"/>
        </w:rPr>
      </w:pPr>
    </w:p>
    <w:p w14:paraId="6E10DDDB" w14:textId="77777777" w:rsidR="005912F3" w:rsidRDefault="005912F3">
      <w:pPr>
        <w:jc w:val="center"/>
        <w:rPr>
          <w:sz w:val="32"/>
        </w:rPr>
      </w:pPr>
    </w:p>
    <w:p w14:paraId="181C11C6" w14:textId="77777777" w:rsidR="005912F3" w:rsidRDefault="005912F3">
      <w:pPr>
        <w:jc w:val="center"/>
        <w:rPr>
          <w:sz w:val="32"/>
        </w:rPr>
      </w:pPr>
    </w:p>
    <w:p w14:paraId="07E28C1C" w14:textId="77777777" w:rsidR="005912F3" w:rsidRDefault="005912F3">
      <w:pPr>
        <w:jc w:val="center"/>
        <w:rPr>
          <w:sz w:val="32"/>
        </w:rPr>
      </w:pPr>
    </w:p>
    <w:sectPr w:rsidR="005912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B28B4" w14:textId="77777777" w:rsidR="00621836" w:rsidRDefault="00621836">
      <w:r>
        <w:separator/>
      </w:r>
    </w:p>
  </w:endnote>
  <w:endnote w:type="continuationSeparator" w:id="0">
    <w:p w14:paraId="6D6E6A48" w14:textId="77777777" w:rsidR="00621836" w:rsidRDefault="0062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9200" w14:textId="77777777" w:rsidR="00183287" w:rsidRDefault="00183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1B38" w14:textId="77777777" w:rsidR="00183287" w:rsidRDefault="00183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E3E6" w14:textId="77777777" w:rsidR="00183287" w:rsidRDefault="00183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BC7E7" w14:textId="77777777" w:rsidR="00621836" w:rsidRDefault="00621836">
      <w:r>
        <w:separator/>
      </w:r>
    </w:p>
  </w:footnote>
  <w:footnote w:type="continuationSeparator" w:id="0">
    <w:p w14:paraId="309FC921" w14:textId="77777777" w:rsidR="00621836" w:rsidRDefault="00621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64A3" w14:textId="77777777" w:rsidR="00183287" w:rsidRDefault="00183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3718D" w14:textId="592CBB3F" w:rsidR="005912F3" w:rsidRPr="00183287" w:rsidRDefault="005912F3" w:rsidP="001832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E1F84" w14:textId="77777777" w:rsidR="00183287" w:rsidRDefault="001832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79D5"/>
    <w:rsid w:val="00183287"/>
    <w:rsid w:val="00557EE9"/>
    <w:rsid w:val="005912F3"/>
    <w:rsid w:val="00621836"/>
    <w:rsid w:val="00F979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E28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empus Sans ITC" w:hAnsi="Tempus Sans ITC"/>
      <w:color w:val="FF00FF"/>
      <w:sz w:val="36"/>
    </w:rPr>
  </w:style>
  <w:style w:type="paragraph" w:styleId="Heading2">
    <w:name w:val="heading 2"/>
    <w:basedOn w:val="Normal"/>
    <w:next w:val="Normal"/>
    <w:qFormat/>
    <w:pPr>
      <w:keepNext/>
      <w:jc w:val="center"/>
      <w:outlineLvl w:val="1"/>
    </w:pPr>
    <w:rPr>
      <w:rFonts w:ascii="Tempus Sans ITC" w:hAnsi="Tempus Sans ITC"/>
      <w:color w:val="993366"/>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