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88" w:rsidRDefault="001D4650">
      <w:bookmarkStart w:id="0" w:name="_GoBack"/>
      <w:bookmarkEnd w:id="0"/>
      <w:r>
        <w:t xml:space="preserve">V </w:t>
      </w:r>
      <w:r>
        <w:rPr>
          <w:b/>
          <w:sz w:val="40"/>
          <w:szCs w:val="40"/>
        </w:rPr>
        <w:t>razpravljalnem</w:t>
      </w:r>
      <w:r>
        <w:t xml:space="preserve"> eseju naj kandidat:</w:t>
      </w:r>
    </w:p>
    <w:p w:rsidR="000C7088" w:rsidRDefault="001D4650">
      <w:r>
        <w:t>»pozna besedila, avtorje, obdobja in poetiko znotraj predpisane tematike ... (prim. tc. 4 MM);  Ucenci morajo:</w:t>
      </w:r>
    </w:p>
    <w:p w:rsidR="000C7088" w:rsidRDefault="001D4650">
      <w:r>
        <w:t xml:space="preserve">»4.  pokazati celovito poznavanje posamicnih del in njihovo povezanost s skupinami obravnavanih del ...  </w:t>
      </w:r>
    </w:p>
    <w:p w:rsidR="000C7088" w:rsidRDefault="001D4650">
      <w:r>
        <w:t>/dokazuje sposobnost/ razvrscanja, primerjanja, pojasnjevanja, povezovanja in posplosevanja spoznanj o knjizevnih pojavih ... (prim. tc. 5 MM);</w:t>
      </w:r>
    </w:p>
    <w:p w:rsidR="000C7088" w:rsidRDefault="001D4650">
      <w:r>
        <w:t xml:space="preserve">/dokazuje sposobnost/ samostojnega opredeljevanja do prebranih besedil in utemeljevanja trditev ...« (prim. tc. 9 MM);  5.  pokazati poznavanje podobnosti in razlik med literarnimi deli razlicnih obdobij in/ali kultur;  </w:t>
      </w:r>
    </w:p>
    <w:p w:rsidR="000C7088" w:rsidRDefault="000C7088"/>
    <w:p w:rsidR="000C7088" w:rsidRDefault="000C7088"/>
    <w:p w:rsidR="000C7088" w:rsidRDefault="001D4650">
      <w:r>
        <w:rPr>
          <w:b/>
          <w:sz w:val="40"/>
          <w:szCs w:val="40"/>
        </w:rPr>
        <w:t>interpretativni</w:t>
      </w:r>
      <w:r>
        <w:t xml:space="preserve"> esej (»pisna interpretacija predlozenega leposlovnega besedila«) pa pokaze, da kandidat »prepozna in poimenuje tipicne idejno-tematske in slogovne sestavine danega besedila ...;</w:t>
      </w:r>
    </w:p>
    <w:p w:rsidR="000C7088" w:rsidRDefault="001D4650">
      <w:r>
        <w:t>... da pojasnjuje vlogo teh sestvin v besedilu ..., izrazi sodbo o besedilu in jo utemelji« ter »da besedilo oblikuje koherentno, s smiselnim zaporedjem trditev in presoj ter jezikovno pravilno« (prim. tc. 6-9 MM).  6.  pokazati strokovno usposobljenost za samostojno razlago (interpretacijo besedila, ki je ucencu znano ali neznano);</w:t>
      </w:r>
    </w:p>
    <w:p w:rsidR="000C7088" w:rsidRDefault="000C7088"/>
    <w:p w:rsidR="000C7088" w:rsidRDefault="001D4650">
      <w:r>
        <w:t>7.  pokazati poznavanje tipicnih tehnik in slogov;</w:t>
      </w:r>
    </w:p>
    <w:p w:rsidR="000C7088" w:rsidRDefault="000C7088"/>
    <w:p w:rsidR="000C7088" w:rsidRDefault="001D4650">
      <w:r>
        <w:t>9.  izraziti osebno mnenje o knjizevnosti in pokazati sposobnost samostojnega literarnega vrednotenja</w:t>
      </w:r>
    </w:p>
    <w:sectPr w:rsidR="000C708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650"/>
    <w:rsid w:val="000314E5"/>
    <w:rsid w:val="000C7088"/>
    <w:rsid w:val="001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