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8107" w14:textId="77777777" w:rsidR="003E2D47" w:rsidRDefault="003B19C0">
      <w:pPr>
        <w:pBdr>
          <w:top w:val="single" w:sz="6" w:space="1" w:color="auto"/>
        </w:pBdr>
        <w:jc w:val="center"/>
        <w:rPr>
          <w:b/>
          <w:i/>
          <w:sz w:val="32"/>
        </w:rPr>
      </w:pPr>
      <w:bookmarkStart w:id="0" w:name="_GoBack"/>
      <w:bookmarkEnd w:id="0"/>
      <w:r>
        <w:rPr>
          <w:b/>
          <w:i/>
          <w:sz w:val="32"/>
        </w:rPr>
        <w:t>“Biti ali ne biti, to je tu vprašanje”</w:t>
      </w:r>
    </w:p>
    <w:p w14:paraId="7345D49D" w14:textId="77777777" w:rsidR="003E2D47" w:rsidRDefault="003B19C0">
      <w:pPr>
        <w:pBdr>
          <w:top w:val="single" w:sz="6" w:space="1" w:color="auto"/>
        </w:pBdr>
        <w:jc w:val="right"/>
        <w:rPr>
          <w:b/>
          <w:sz w:val="24"/>
        </w:rPr>
      </w:pPr>
      <w:r>
        <w:rPr>
          <w:b/>
          <w:sz w:val="24"/>
        </w:rPr>
        <w:t>Hamlet (William Shaekespear)</w:t>
      </w:r>
    </w:p>
    <w:p w14:paraId="58FA7A87" w14:textId="77777777" w:rsidR="003E2D47" w:rsidRDefault="003E2D47">
      <w:pPr>
        <w:pBdr>
          <w:top w:val="single" w:sz="6" w:space="1" w:color="auto"/>
        </w:pBdr>
        <w:jc w:val="both"/>
        <w:rPr>
          <w:sz w:val="24"/>
        </w:rPr>
      </w:pPr>
    </w:p>
    <w:p w14:paraId="1C3B71AD" w14:textId="77777777" w:rsidR="003E2D47" w:rsidRDefault="003B19C0">
      <w:pPr>
        <w:pBdr>
          <w:top w:val="single" w:sz="6" w:space="1" w:color="auto"/>
        </w:pBdr>
        <w:jc w:val="both"/>
        <w:rPr>
          <w:sz w:val="24"/>
        </w:rPr>
      </w:pPr>
      <w:r>
        <w:rPr>
          <w:sz w:val="24"/>
        </w:rPr>
        <w:tab/>
        <w:t xml:space="preserve">Eden najslavnejših dramatikov v zgodovini èloveštva, William Shaekespear je s svojim Hamletom in njegovim znamenitim izrekom </w:t>
      </w:r>
      <w:r>
        <w:rPr>
          <w:i/>
          <w:sz w:val="24"/>
        </w:rPr>
        <w:t>“Biti ali ne biti...”</w:t>
      </w:r>
      <w:r>
        <w:rPr>
          <w:sz w:val="24"/>
        </w:rPr>
        <w:t xml:space="preserve"> sprožil vrsto filozovskih in drugih razprav in pomislekov ter motiviral vrsto strokovnjakov, ki se ukvarjajo s književnostjo in psihologijo ter filozofijo, pa drugi strani pa dal nam laikom možnost, da neškodljivo razpravljamo o tem nedvomno svetovno znanem izreku.</w:t>
      </w:r>
    </w:p>
    <w:p w14:paraId="2F84AB27" w14:textId="77777777" w:rsidR="003E2D47" w:rsidRDefault="003E2D47">
      <w:pPr>
        <w:pBdr>
          <w:top w:val="single" w:sz="6" w:space="1" w:color="auto"/>
        </w:pBdr>
        <w:jc w:val="both"/>
        <w:rPr>
          <w:sz w:val="24"/>
        </w:rPr>
      </w:pPr>
    </w:p>
    <w:p w14:paraId="0FA6BE94" w14:textId="77777777" w:rsidR="003E2D47" w:rsidRDefault="003B19C0">
      <w:pPr>
        <w:pBdr>
          <w:top w:val="single" w:sz="6" w:space="1" w:color="auto"/>
        </w:pBdr>
        <w:jc w:val="both"/>
        <w:rPr>
          <w:sz w:val="24"/>
        </w:rPr>
      </w:pPr>
      <w:r>
        <w:rPr>
          <w:sz w:val="24"/>
        </w:rPr>
        <w:tab/>
        <w:t xml:space="preserve">Mnogi ljudje širom po svetu med vsakdanjo govorico izražajo svoje vtise z tem slovitim izrekom, ne da bi v resnici sploh vedeli kaj naj bi ta izrek pomenil in predstavljal ter kaj je z njim hotel sloviti dramatik povedati. Sam pod tem izrekom razumem, da je hotel Hamlet povedati, da je bolje nekaj storiti in biti nesreèen, kot pa tistega ne storiti in biti sreèen. V življenju povpreèen èlovek stori približno polovico stvari, katerih posledica je sreèa in polovico stvari, katerih posledica je nesreèa. Pri tem nam je za marsikatero izreèeno besedo ali storjeno dejanje žal in za marskikatero ne. Obièajno se èlovek o stvareh, ki se dotikajo bistva, smisla in pomena življenja sprašuje kadar je nesreèen - morda celo depresiven, kadar pa je sreèen ali celo evforièen se za takšna razmišljanja kratko malo ne meni in zdrvijo mimo, ne da bi jih zaznali. Èe je èlovek sreèen se mu zdi življenje smiselno, nekaj normalnega in samoumnevnega in sploh ne pomisli na smrt ali celo, da se ne bi rodil, kadar pa je èlovek žalosten ali nesreèen se mu takšne misli in razmišljanja pojavljajo vse prepogosto krat, takrat nam je smrt celo bližja in prijaznejša in se je ne bojimo. Vèasih èe je èlovek depresiven pomisli nanjo, kot na odrešitev, kar pa zagotovo ni. Izrek </w:t>
      </w:r>
      <w:r>
        <w:rPr>
          <w:i/>
          <w:sz w:val="24"/>
        </w:rPr>
        <w:t>“Biti ali ne biti...”</w:t>
      </w:r>
      <w:r>
        <w:rPr>
          <w:sz w:val="24"/>
        </w:rPr>
        <w:t xml:space="preserve"> kaže, da so tudi slovitega dramati v vlogi Hamleta preletavale podobne misli. S tem izrekom se sprašujem po smislu življenja, kakšno je in kako to da sploh je. Ob tem izreku nehote pomislim na življenje in smrti in njun smisel, in kot film se mi pred oèmi odigra moje dosedanje življenje. Ob njem pomislim, da je vèasih bolje nekaj žrtvovati in biti trenutno nesreèen, kot pa tega ne žrtvovati in biti trenutno sreèen, kar pa se kasneje spremeni v nesreèo, ki je ni moè popraviti. Bolje se je vèasih za nekoga žrtvovati, vèasih se splaèa za kaj tudi umreti, vendar je pomembno, da nikoli ne prestopiš spodnje meje svojih idealov, ampak da raje žrtvuješ zanje svojo trenutno oziroma navidezno sreèo. Zdi se mi, da se Hamlet ob stavku </w:t>
      </w:r>
      <w:r>
        <w:rPr>
          <w:i/>
          <w:sz w:val="24"/>
        </w:rPr>
        <w:t>“Biti ali ne biti...”</w:t>
      </w:r>
      <w:r>
        <w:rPr>
          <w:sz w:val="24"/>
        </w:rPr>
        <w:t xml:space="preserve"> sprašuje kakšen je smisel in namen življenja in ali se splaèa za nekaj ali nekoga, ki ti je blizu in ga imaš rad umreti in s tem prenehati </w:t>
      </w:r>
      <w:r>
        <w:rPr>
          <w:i/>
          <w:sz w:val="24"/>
        </w:rPr>
        <w:t>“biti”</w:t>
      </w:r>
      <w:r>
        <w:rPr>
          <w:sz w:val="24"/>
        </w:rPr>
        <w:t xml:space="preserve">. </w:t>
      </w:r>
    </w:p>
    <w:p w14:paraId="0AE9EB37" w14:textId="77777777" w:rsidR="003E2D47" w:rsidRDefault="003E2D47">
      <w:pPr>
        <w:pBdr>
          <w:top w:val="single" w:sz="6" w:space="1" w:color="auto"/>
        </w:pBdr>
        <w:jc w:val="both"/>
        <w:rPr>
          <w:sz w:val="24"/>
        </w:rPr>
      </w:pPr>
    </w:p>
    <w:p w14:paraId="4AF16057" w14:textId="77777777" w:rsidR="003E2D47" w:rsidRDefault="003B19C0">
      <w:pPr>
        <w:pBdr>
          <w:top w:val="single" w:sz="6" w:space="1" w:color="auto"/>
        </w:pBdr>
        <w:jc w:val="both"/>
        <w:rPr>
          <w:sz w:val="24"/>
        </w:rPr>
      </w:pPr>
      <w:r>
        <w:rPr>
          <w:sz w:val="24"/>
        </w:rPr>
        <w:tab/>
        <w:t>Ob tem premišljevnju, sem sprevidel vrsto napak, ki sem jih zagrešil in ki sem jih morda odkril dovolj zgodaj in jih je šemoè popraviti, zavoljo èesar bi se moral odreèi trenutni sreši ali veselju zato, da bi bil v prihodnosti sreèen. Mislim, da je v mladosti pomembno tole: “Potrebno se je zabavati in se imeti rat ter nekaj narediti iz sebi, zaradi èesar vèasih žrtvuješ svojo osebno sreèo, da je sreèen tvoj bližnji, saj se ti bo to v prihodnosti obrestovalo.” Zato se ob koncu sprašujem: “Imeti rad ali ne imeti rad, ljubiti ali ne ljubiti, sovražiti ali ne sovražiti in predvsem biti ali ne biti.”</w:t>
      </w:r>
    </w:p>
    <w:sectPr w:rsidR="003E2D4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9C0"/>
    <w:rsid w:val="003B19C0"/>
    <w:rsid w:val="003E2D47"/>
    <w:rsid w:val="003F3405"/>
    <w:rsid w:val="004E5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EC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