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913" w:rsidRDefault="00B90422">
      <w:pPr>
        <w:rPr>
          <w:rFonts w:cs="Tahoma"/>
          <w:sz w:val="10"/>
        </w:rPr>
      </w:pPr>
      <w:bookmarkStart w:id="0" w:name="_GoBack"/>
      <w:bookmarkEnd w:id="0"/>
      <w:r>
        <w:rPr>
          <w:rFonts w:cs="Tahoma"/>
          <w:b/>
          <w:bCs/>
          <w:color w:val="FF0000"/>
          <w:sz w:val="10"/>
        </w:rPr>
        <w:t xml:space="preserve">Barok: </w:t>
      </w:r>
      <w:r>
        <w:rPr>
          <w:rFonts w:cs="Tahoma"/>
          <w:sz w:val="10"/>
        </w:rPr>
        <w:t xml:space="preserve">2.pol. 17.st (protireformacija) in ½ 18.st (razsvetljenstvo). Baroko (portugal)=ponarejen biser. *razkošje,*kič,*pozlata. Barok je imel v sl. Preteklosti veliko vlogo, veliko je še baročnih vas/mest. zaradi baroka prišlo do katoliške zmage. Najbolj je deoval v Rimu (cerkev sv.Petra), Lj je baročna (katedrala, mestni trg). </w:t>
      </w:r>
      <w:r>
        <w:rPr>
          <w:rFonts w:cs="Tahoma"/>
          <w:sz w:val="10"/>
          <w:u w:val="single"/>
        </w:rPr>
        <w:t>Kipci</w:t>
      </w:r>
      <w:r>
        <w:rPr>
          <w:rFonts w:cs="Tahoma"/>
          <w:sz w:val="10"/>
        </w:rPr>
        <w:t xml:space="preserve">: pozlačeni, dinamični, nabuhli, pretirani. Razvije se tudi cerkveno slikarstvo. </w:t>
      </w:r>
      <w:r>
        <w:rPr>
          <w:rFonts w:cs="Tahoma"/>
          <w:sz w:val="10"/>
          <w:u w:val="single"/>
        </w:rPr>
        <w:t>Slikarji:</w:t>
      </w:r>
      <w:r>
        <w:rPr>
          <w:rFonts w:cs="Tahoma"/>
          <w:sz w:val="10"/>
        </w:rPr>
        <w:t xml:space="preserve"> Fran Jelovšek, Fortunand Bergant, Fran Metzingen, Anton Cebej. </w:t>
      </w:r>
      <w:r>
        <w:rPr>
          <w:rFonts w:cs="Tahoma"/>
          <w:sz w:val="10"/>
          <w:u w:val="single"/>
        </w:rPr>
        <w:t xml:space="preserve">Glasbena umetnost: </w:t>
      </w:r>
      <w:r>
        <w:rPr>
          <w:rFonts w:cs="Tahoma"/>
          <w:sz w:val="10"/>
        </w:rPr>
        <w:t xml:space="preserve">v sl.razvita. Slava Vojvodine Kranjske – Janez Vajkad Valvaor, napisana v nem. Barok je bil umetnostno razgiban. </w:t>
      </w:r>
      <w:r>
        <w:rPr>
          <w:rFonts w:cs="Tahoma"/>
          <w:sz w:val="10"/>
          <w:u w:val="single"/>
        </w:rPr>
        <w:t>Lovrenc Marušič:</w:t>
      </w:r>
      <w:r>
        <w:rPr>
          <w:rFonts w:cs="Tahoma"/>
          <w:sz w:val="10"/>
        </w:rPr>
        <w:t xml:space="preserve"> ali oče Romuald; zapisal škofijski pasion </w:t>
      </w:r>
      <w:r>
        <w:rPr>
          <w:rFonts w:ascii="Wingdings" w:hAnsi="Wingdings" w:cs="Tahoma"/>
          <w:sz w:val="10"/>
        </w:rPr>
        <w:t></w:t>
      </w:r>
      <w:r>
        <w:rPr>
          <w:rFonts w:cs="Tahoma"/>
          <w:sz w:val="10"/>
        </w:rPr>
        <w:t xml:space="preserve"> napisano narečno, ni dialoga (ni dramsko delo). </w:t>
      </w:r>
      <w:r>
        <w:rPr>
          <w:rFonts w:cs="Tahoma"/>
          <w:sz w:val="10"/>
          <w:u w:val="single"/>
        </w:rPr>
        <w:t>Besedna umet.</w:t>
      </w:r>
      <w:r>
        <w:rPr>
          <w:rFonts w:cs="Tahoma"/>
          <w:sz w:val="10"/>
        </w:rPr>
        <w:t xml:space="preserve">: porast baročnih pridigarjev. </w:t>
      </w:r>
      <w:r>
        <w:rPr>
          <w:rFonts w:cs="Tahoma"/>
          <w:b/>
          <w:bCs/>
          <w:sz w:val="10"/>
        </w:rPr>
        <w:t>Janez Svetokriški</w:t>
      </w:r>
      <w:r>
        <w:rPr>
          <w:rFonts w:cs="Tahoma"/>
          <w:sz w:val="10"/>
        </w:rPr>
        <w:t xml:space="preserve"> (Tobija Liovelli); slovi po izjemni pridigarski sposobnosti, zato je izdal priročnik Scarum Promputarum (1691-1707) </w:t>
      </w:r>
      <w:r>
        <w:rPr>
          <w:rFonts w:ascii="Wingdings" w:hAnsi="Wingdings" w:cs="Tahoma"/>
          <w:sz w:val="10"/>
        </w:rPr>
        <w:t></w:t>
      </w:r>
      <w:r>
        <w:rPr>
          <w:rFonts w:cs="Tahoma"/>
          <w:sz w:val="10"/>
        </w:rPr>
        <w:t xml:space="preserve"> v 5 knjigah.</w:t>
      </w:r>
    </w:p>
    <w:p w:rsidR="00D83913" w:rsidRDefault="00B90422">
      <w:pPr>
        <w:rPr>
          <w:sz w:val="10"/>
        </w:rPr>
      </w:pPr>
      <w:r>
        <w:rPr>
          <w:sz w:val="10"/>
          <w:u w:val="single"/>
        </w:rPr>
        <w:t>Barok:</w:t>
      </w:r>
      <w:r>
        <w:rPr>
          <w:sz w:val="10"/>
        </w:rPr>
        <w:t xml:space="preserve"> razkošje, katoliški triumf, bujnost. </w:t>
      </w:r>
      <w:r>
        <w:rPr>
          <w:b/>
          <w:bCs/>
          <w:sz w:val="10"/>
        </w:rPr>
        <w:t>BAROČ:</w:t>
      </w:r>
      <w:r>
        <w:rPr>
          <w:sz w:val="10"/>
        </w:rPr>
        <w:t xml:space="preserve"> mož glava družine, žena ponižna. Pripoved vzrta iz antične zg, dogajalo se je na vipavskem. </w:t>
      </w:r>
      <w:r>
        <w:rPr>
          <w:sz w:val="10"/>
          <w:u w:val="single"/>
        </w:rPr>
        <w:t>Jezik</w:t>
      </w:r>
      <w:r>
        <w:rPr>
          <w:sz w:val="10"/>
        </w:rPr>
        <w:t xml:space="preserve"> narečni izrazi, , latinski citati iz bib., živ, ljudski, vsakdanji jezik. </w:t>
      </w:r>
      <w:r>
        <w:rPr>
          <w:sz w:val="10"/>
          <w:u w:val="single"/>
        </w:rPr>
        <w:t xml:space="preserve">Humor: </w:t>
      </w:r>
      <w:r>
        <w:rPr>
          <w:sz w:val="10"/>
        </w:rPr>
        <w:t xml:space="preserve">drastika, grob humor. Verizem, natančno opisovanje vsakdanjega življenja. </w:t>
      </w:r>
      <w:r>
        <w:rPr>
          <w:sz w:val="10"/>
          <w:u w:val="single"/>
        </w:rPr>
        <w:t>Pridiga:</w:t>
      </w:r>
      <w:r>
        <w:rPr>
          <w:sz w:val="10"/>
        </w:rPr>
        <w:t xml:space="preserve">polliterarna vrsta (versko). Predikare (lat.) = oznanjat vero. </w:t>
      </w:r>
    </w:p>
    <w:sectPr w:rsidR="00D8391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422"/>
    <w:rsid w:val="0051407E"/>
    <w:rsid w:val="00B90422"/>
    <w:rsid w:val="00D8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