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AE" w:rsidRDefault="002E015B">
      <w:pPr>
        <w:ind w:right="6028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Orient.knjiž.</w:t>
      </w:r>
      <w:r>
        <w:rPr>
          <w:sz w:val="16"/>
          <w:szCs w:val="16"/>
        </w:rPr>
        <w:t xml:space="preserve">-to so knj. starega in srednjega veka,ki se razpostirajo na območju od afrike do tihega oceana; </w:t>
      </w:r>
      <w:r>
        <w:rPr>
          <w:b/>
          <w:sz w:val="16"/>
          <w:szCs w:val="16"/>
        </w:rPr>
        <w:t>egip.</w:t>
      </w:r>
      <w:r>
        <w:rPr>
          <w:sz w:val="16"/>
          <w:szCs w:val="16"/>
        </w:rPr>
        <w:t xml:space="preserve">(3000-1150pr.n.š)-bila razvozlana 1822(Champollion)-hieroglife/svete zareze;pesem nosačev žita;grobinca El Kab,ustno,nižji sloji,najst.pesni.tvorb; </w:t>
      </w:r>
      <w:r>
        <w:rPr>
          <w:b/>
          <w:sz w:val="16"/>
          <w:szCs w:val="16"/>
        </w:rPr>
        <w:t>babil.asir</w:t>
      </w:r>
      <w:r>
        <w:rPr>
          <w:sz w:val="16"/>
          <w:szCs w:val="16"/>
        </w:rPr>
        <w:t>(1700p.n.š)-grotefend,klinopis trstike-mehka glina,ep o gilgam.</w:t>
      </w:r>
    </w:p>
    <w:p w:rsidR="007A4FAE" w:rsidRDefault="002E015B">
      <w:pPr>
        <w:ind w:right="6028"/>
        <w:rPr>
          <w:sz w:val="16"/>
          <w:szCs w:val="16"/>
        </w:rPr>
      </w:pPr>
      <w:r>
        <w:rPr>
          <w:b/>
          <w:sz w:val="16"/>
          <w:szCs w:val="16"/>
        </w:rPr>
        <w:t>Arabska</w:t>
      </w:r>
      <w:r>
        <w:rPr>
          <w:sz w:val="16"/>
          <w:szCs w:val="16"/>
        </w:rPr>
        <w:t>(7.stol.n.št)-koran:mohamed, sv.knjiga islama,alah;zgodba tisoč in ena noč,Šeherezada,Šahrijar,grbav pritlikavec;</w:t>
      </w:r>
      <w:r>
        <w:rPr>
          <w:b/>
          <w:sz w:val="16"/>
          <w:szCs w:val="16"/>
        </w:rPr>
        <w:t>perzij.</w:t>
      </w:r>
      <w:r>
        <w:rPr>
          <w:sz w:val="16"/>
          <w:szCs w:val="16"/>
        </w:rPr>
        <w:t xml:space="preserve">-avesta,zaratrusta lirika:omar hajam,hafis; </w:t>
      </w:r>
      <w:r>
        <w:rPr>
          <w:b/>
          <w:sz w:val="16"/>
          <w:szCs w:val="16"/>
        </w:rPr>
        <w:t>indijs</w:t>
      </w:r>
      <w:r>
        <w:rPr>
          <w:sz w:val="16"/>
          <w:szCs w:val="16"/>
        </w:rPr>
        <w:t>.vede: budizem-trpljenje,odpoved željam-viri nesreč,sred.pot.živ.,vztrajnost,zavedanje nirvana-cilj razs.človeka,konec duš.trpl., Tibet-center-Dajlalama,845 jezikov,200 pisav,hindujšć;epa-mahabharat,ramajana lirik/dramatik-kalidasa;</w:t>
      </w:r>
      <w:r>
        <w:rPr>
          <w:b/>
          <w:sz w:val="16"/>
          <w:szCs w:val="16"/>
        </w:rPr>
        <w:t>kit.</w:t>
      </w:r>
      <w:r>
        <w:rPr>
          <w:sz w:val="16"/>
          <w:szCs w:val="16"/>
        </w:rPr>
        <w:t xml:space="preserve"> 3 verski sistemi-K(konfucijansko), T(taoizem): pranačelo-belo/moški,črna/ženska; B(budizem), lirika...LiBai;</w:t>
      </w:r>
      <w:r>
        <w:rPr>
          <w:b/>
          <w:sz w:val="16"/>
          <w:szCs w:val="16"/>
        </w:rPr>
        <w:t>jap.</w:t>
      </w:r>
      <w:r>
        <w:rPr>
          <w:sz w:val="16"/>
          <w:szCs w:val="16"/>
        </w:rPr>
        <w:t xml:space="preserve">hokku, tanka/uta,haiku-5~7~5 zlogov; </w:t>
      </w:r>
    </w:p>
    <w:p w:rsidR="007A4FAE" w:rsidRDefault="007A4FAE"/>
    <w:sectPr w:rsidR="007A4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15B"/>
    <w:rsid w:val="002E015B"/>
    <w:rsid w:val="007A4FAE"/>
    <w:rsid w:val="00B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