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E" w:rsidRDefault="00FD42BE" w:rsidP="00FD42BE">
      <w:pPr>
        <w:jc w:val="both"/>
        <w:rPr>
          <w:rFonts w:ascii="Arial" w:hAnsi="Arial" w:cs="Arial"/>
          <w:u w:color="FF1F8F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FD42BE">
        <w:tc>
          <w:tcPr>
            <w:tcW w:w="2988" w:type="dxa"/>
          </w:tcPr>
          <w:p w:rsidR="00FD42BE" w:rsidRPr="00FD42BE" w:rsidRDefault="00FD42BE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 w:rsidRPr="00FD42BE">
              <w:rPr>
                <w:rFonts w:ascii="Tahoma" w:hAnsi="Tahoma" w:cs="Tahoma"/>
                <w:sz w:val="12"/>
                <w:szCs w:val="12"/>
                <w:u w:color="FF1F8F"/>
              </w:rPr>
              <w:t>Besedilo</w:t>
            </w:r>
            <w:r>
              <w:rPr>
                <w:rFonts w:ascii="Tahoma" w:hAnsi="Tahoma" w:cs="Tahoma"/>
                <w:sz w:val="12"/>
                <w:szCs w:val="12"/>
                <w:u w:color="FF1F8F"/>
              </w:rPr>
              <w:t>:</w:t>
            </w:r>
            <w:r w:rsidRPr="00FD42BE">
              <w:rPr>
                <w:rFonts w:ascii="Tahoma" w:hAnsi="Tahoma" w:cs="Tahoma"/>
                <w:sz w:val="12"/>
                <w:szCs w:val="12"/>
                <w:u w:color="FF1F8F"/>
              </w:rPr>
              <w:t xml:space="preserve">SMISELNO(namen, tema), ZAOKROŽENO SOVISNO(log.povezano), </w:t>
            </w:r>
          </w:p>
        </w:tc>
      </w:tr>
      <w:tr w:rsidR="00FD42BE">
        <w:tc>
          <w:tcPr>
            <w:tcW w:w="2988" w:type="dxa"/>
          </w:tcPr>
          <w:p w:rsidR="00FD42BE" w:rsidRDefault="00FD42BE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IZRAZNA VLOGA:občutki (voščilo, opravičilo)</w:t>
            </w:r>
          </w:p>
          <w:p w:rsidR="00365AA2" w:rsidRDefault="00365AA2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VPLIVANSKA:vpliv na ravnanje (vabilo,obvsetilo)</w:t>
            </w:r>
          </w:p>
          <w:p w:rsidR="00365AA2" w:rsidRDefault="00365AA2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PREDSTAVITVENA:</w:t>
            </w:r>
            <w:r w:rsidR="00CB3A1F">
              <w:rPr>
                <w:rFonts w:ascii="Tahoma" w:hAnsi="Tahoma" w:cs="Tahoma"/>
                <w:sz w:val="12"/>
                <w:szCs w:val="12"/>
                <w:u w:color="FF1F8F"/>
              </w:rPr>
              <w:t>last.pred.(opis omare)</w:t>
            </w:r>
          </w:p>
          <w:p w:rsidR="00A41497" w:rsidRDefault="00A41497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METAJEZIKOVNA: razlaga pomena bedes</w:t>
            </w:r>
          </w:p>
          <w:p w:rsidR="00365AA2" w:rsidRPr="00FD42BE" w:rsidRDefault="00A41497" w:rsidP="00DB1A6C">
            <w:pPr>
              <w:rPr>
                <w:rFonts w:ascii="Tahoma" w:hAnsi="Tahoma" w:cs="Tahoma"/>
                <w:sz w:val="12"/>
                <w:szCs w:val="12"/>
                <w:u w:color="FF1F8F"/>
              </w:rPr>
            </w:pPr>
            <w:r>
              <w:rPr>
                <w:rFonts w:ascii="Tahoma" w:hAnsi="Tahoma" w:cs="Tahoma"/>
                <w:sz w:val="12"/>
                <w:szCs w:val="12"/>
                <w:u w:color="FF1F8F"/>
              </w:rPr>
              <w:t>GOVORNOSTIKOVNA</w:t>
            </w:r>
            <w:r w:rsidR="001A657B">
              <w:rPr>
                <w:rFonts w:ascii="Tahoma" w:hAnsi="Tahoma" w:cs="Tahoma"/>
                <w:sz w:val="12"/>
                <w:szCs w:val="12"/>
                <w:u w:color="FF1F8F"/>
              </w:rPr>
              <w:t xml:space="preserve">, </w:t>
            </w:r>
            <w:r w:rsidR="000950A2">
              <w:rPr>
                <w:rFonts w:ascii="Tahoma" w:hAnsi="Tahoma" w:cs="Tahoma"/>
                <w:sz w:val="12"/>
                <w:szCs w:val="12"/>
                <w:u w:color="FF1F8F"/>
              </w:rPr>
              <w:t>ESTECKA (REKLAMA)</w:t>
            </w:r>
          </w:p>
        </w:tc>
      </w:tr>
      <w:tr w:rsidR="001A657B">
        <w:tc>
          <w:tcPr>
            <w:tcW w:w="2988" w:type="dxa"/>
          </w:tcPr>
          <w:p w:rsidR="0038290C" w:rsidRDefault="00A91A1B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 xml:space="preserve">- 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umetnostna, govorjena/zapisana,enogovorna,</w:t>
            </w:r>
            <w:r w:rsidR="0038290C">
              <w:rPr>
                <w:rFonts w:ascii="Tahoma" w:hAnsi="Tahoma" w:cs="Tahoma"/>
                <w:sz w:val="12"/>
                <w:szCs w:val="12"/>
                <w:u w:color="99CC00"/>
              </w:rPr>
              <w:t xml:space="preserve"> </w:t>
            </w:r>
            <w:r w:rsidR="0038290C" w:rsidRPr="0038290C">
              <w:rPr>
                <w:rFonts w:ascii="Tahoma" w:hAnsi="Tahoma" w:cs="Tahoma"/>
                <w:sz w:val="12"/>
                <w:szCs w:val="12"/>
                <w:u w:color="99CC00"/>
              </w:rPr>
              <w:t>sub/objektivna, zasebna/javna, uradna</w:t>
            </w:r>
          </w:p>
          <w:p w:rsidR="00A91A1B" w:rsidRDefault="00A91A1B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 xml:space="preserve">- </w:t>
            </w:r>
            <w:r w:rsidR="00DB1A6C">
              <w:rPr>
                <w:rFonts w:ascii="Tahoma" w:hAnsi="Tahoma" w:cs="Tahoma"/>
                <w:sz w:val="12"/>
                <w:szCs w:val="12"/>
                <w:u w:color="99CC00"/>
              </w:rPr>
              <w:t>praktično-s.</w:t>
            </w:r>
            <w:r w:rsidRPr="00A91A1B">
              <w:rPr>
                <w:rFonts w:ascii="Tahoma" w:hAnsi="Tahoma" w:cs="Tahoma"/>
                <w:sz w:val="12"/>
                <w:szCs w:val="12"/>
                <w:u w:color="99CC00"/>
              </w:rPr>
              <w:t>, uradovalna, strokovna in publicistična</w:t>
            </w:r>
          </w:p>
          <w:p w:rsidR="00A91A1B" w:rsidRDefault="00A91A1B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 xml:space="preserve">- </w:t>
            </w:r>
            <w:r w:rsidR="00E85134">
              <w:rPr>
                <w:rFonts w:ascii="Tahoma" w:hAnsi="Tahoma" w:cs="Tahoma"/>
                <w:sz w:val="12"/>
                <w:szCs w:val="12"/>
                <w:u w:color="99CC00"/>
              </w:rPr>
              <w:t>prikazovalna(novica), zagotovljalna (obljuba), vrednotenjska(kritika, čustvena (</w:t>
            </w:r>
            <w:r w:rsidR="00E85134">
              <w:rPr>
                <w:rFonts w:ascii="Tahoma" w:hAnsi="Tahoma" w:cs="Tahoma"/>
                <w:sz w:val="12"/>
                <w:szCs w:val="12"/>
                <w:u w:color="99CC00"/>
              </w:rPr>
              <w:sym w:font="Webdings" w:char="F059"/>
            </w:r>
            <w:r w:rsidR="00E85134">
              <w:rPr>
                <w:rFonts w:ascii="Tahoma" w:hAnsi="Tahoma" w:cs="Tahoma"/>
                <w:sz w:val="12"/>
                <w:szCs w:val="12"/>
                <w:u w:color="99CC00"/>
              </w:rPr>
              <w:sym w:font="Webdings" w:char="F09B"/>
            </w:r>
            <w:r w:rsidR="00E85134">
              <w:rPr>
                <w:rFonts w:ascii="Tahoma" w:hAnsi="Tahoma" w:cs="Tahoma"/>
                <w:sz w:val="12"/>
                <w:szCs w:val="12"/>
                <w:u w:color="99CC00"/>
              </w:rPr>
              <w:t>), pozivna (prošnja, vabilo, navodilo), poizvedovalna (anketa), povezovalna (zahvala)</w:t>
            </w:r>
            <w:r w:rsidR="000513AA">
              <w:rPr>
                <w:rFonts w:ascii="Tahoma" w:hAnsi="Tahoma" w:cs="Tahoma"/>
                <w:sz w:val="12"/>
                <w:szCs w:val="12"/>
                <w:u w:color="99CC00"/>
              </w:rPr>
              <w:t>, izvršilna (pooblastilo)</w:t>
            </w:r>
          </w:p>
          <w:p w:rsidR="001A657B" w:rsidRPr="00DB1A6C" w:rsidRDefault="004C7EC4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>- obveščevalna(spored), opisovalna, pripovedovalna, razlagalna(učbenik), utemeljevalna</w:t>
            </w:r>
          </w:p>
        </w:tc>
      </w:tr>
      <w:tr w:rsidR="00983F1F">
        <w:tc>
          <w:tcPr>
            <w:tcW w:w="2988" w:type="dxa"/>
          </w:tcPr>
          <w:p w:rsidR="00983F1F" w:rsidRDefault="00983F1F" w:rsidP="00DB1A6C">
            <w:pPr>
              <w:rPr>
                <w:rFonts w:ascii="Tahoma" w:hAnsi="Tahoma" w:cs="Tahoma"/>
                <w:sz w:val="12"/>
                <w:szCs w:val="12"/>
                <w:u w:color="99CC00"/>
              </w:rPr>
            </w:pPr>
            <w:r>
              <w:rPr>
                <w:rFonts w:ascii="Tahoma" w:hAnsi="Tahoma" w:cs="Tahoma"/>
                <w:sz w:val="12"/>
                <w:szCs w:val="12"/>
                <w:u w:color="99CC00"/>
              </w:rPr>
              <w:t>Vrste b.-pozoren na: temo-razvijanje, namen, jezik, prenosnik, družbena enakovrednost</w:t>
            </w:r>
          </w:p>
        </w:tc>
      </w:tr>
    </w:tbl>
    <w:p w:rsidR="00FD42BE" w:rsidRDefault="00FD42BE" w:rsidP="00FD42BE">
      <w:pPr>
        <w:jc w:val="both"/>
        <w:rPr>
          <w:rFonts w:ascii="Arial" w:hAnsi="Arial" w:cs="Arial"/>
          <w:u w:color="FF1F8F"/>
        </w:rPr>
      </w:pPr>
    </w:p>
    <w:sectPr w:rsidR="00FD42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60" w:rsidRDefault="00627335">
      <w:r>
        <w:separator/>
      </w:r>
    </w:p>
  </w:endnote>
  <w:endnote w:type="continuationSeparator" w:id="0">
    <w:p w:rsidR="00D55060" w:rsidRDefault="0062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F5" w:rsidRDefault="003A19F5" w:rsidP="003D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9F5" w:rsidRDefault="003A19F5" w:rsidP="003D4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F5" w:rsidRPr="002B30A7" w:rsidRDefault="003A19F5" w:rsidP="003D41B2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0"/>
        <w:szCs w:val="20"/>
      </w:rPr>
    </w:pPr>
    <w:r w:rsidRPr="002B30A7">
      <w:rPr>
        <w:rStyle w:val="PageNumber"/>
        <w:rFonts w:ascii="Comic Sans MS" w:hAnsi="Comic Sans MS"/>
        <w:sz w:val="20"/>
        <w:szCs w:val="20"/>
      </w:rPr>
      <w:fldChar w:fldCharType="begin"/>
    </w:r>
    <w:r w:rsidRPr="002B30A7">
      <w:rPr>
        <w:rStyle w:val="PageNumber"/>
        <w:rFonts w:ascii="Comic Sans MS" w:hAnsi="Comic Sans MS"/>
        <w:sz w:val="20"/>
        <w:szCs w:val="20"/>
      </w:rPr>
      <w:instrText xml:space="preserve">PAGE  </w:instrText>
    </w:r>
    <w:r w:rsidRPr="002B30A7">
      <w:rPr>
        <w:rStyle w:val="PageNumber"/>
        <w:rFonts w:ascii="Comic Sans MS" w:hAnsi="Comic Sans MS"/>
        <w:sz w:val="20"/>
        <w:szCs w:val="20"/>
      </w:rPr>
      <w:fldChar w:fldCharType="separate"/>
    </w:r>
    <w:r w:rsidR="00C350AD">
      <w:rPr>
        <w:rStyle w:val="PageNumber"/>
        <w:rFonts w:ascii="Comic Sans MS" w:hAnsi="Comic Sans MS"/>
        <w:noProof/>
        <w:sz w:val="20"/>
        <w:szCs w:val="20"/>
      </w:rPr>
      <w:t>1</w:t>
    </w:r>
    <w:r w:rsidRPr="002B30A7">
      <w:rPr>
        <w:rStyle w:val="PageNumber"/>
        <w:rFonts w:ascii="Comic Sans MS" w:hAnsi="Comic Sans MS"/>
        <w:sz w:val="20"/>
        <w:szCs w:val="20"/>
      </w:rPr>
      <w:fldChar w:fldCharType="end"/>
    </w:r>
  </w:p>
  <w:p w:rsidR="003A19F5" w:rsidRPr="007F2CC2" w:rsidRDefault="003A19F5" w:rsidP="002B30A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60" w:rsidRDefault="00627335">
      <w:r>
        <w:separator/>
      </w:r>
    </w:p>
  </w:footnote>
  <w:footnote w:type="continuationSeparator" w:id="0">
    <w:p w:rsidR="00D55060" w:rsidRDefault="0062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EF6"/>
    <w:multiLevelType w:val="hybridMultilevel"/>
    <w:tmpl w:val="0346183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DB3"/>
    <w:multiLevelType w:val="hybridMultilevel"/>
    <w:tmpl w:val="70CA887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09A"/>
    <w:multiLevelType w:val="hybridMultilevel"/>
    <w:tmpl w:val="4BEC047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3AB"/>
    <w:multiLevelType w:val="hybridMultilevel"/>
    <w:tmpl w:val="A75AB794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82F7556"/>
    <w:multiLevelType w:val="hybridMultilevel"/>
    <w:tmpl w:val="767CF9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92F"/>
    <w:multiLevelType w:val="hybridMultilevel"/>
    <w:tmpl w:val="A7B4588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AC6"/>
    <w:multiLevelType w:val="hybridMultilevel"/>
    <w:tmpl w:val="881875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1FDB"/>
    <w:multiLevelType w:val="hybridMultilevel"/>
    <w:tmpl w:val="1AC8B384"/>
    <w:lvl w:ilvl="0" w:tplc="48B815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249C"/>
    <w:multiLevelType w:val="hybridMultilevel"/>
    <w:tmpl w:val="4036C80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33A"/>
    <w:multiLevelType w:val="hybridMultilevel"/>
    <w:tmpl w:val="87F0862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C1EEA"/>
    <w:multiLevelType w:val="hybridMultilevel"/>
    <w:tmpl w:val="6EFC53BE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FAD446E"/>
    <w:multiLevelType w:val="hybridMultilevel"/>
    <w:tmpl w:val="C5EEE4DA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E1A1F80"/>
    <w:multiLevelType w:val="hybridMultilevel"/>
    <w:tmpl w:val="46EE6A3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BE5"/>
    <w:multiLevelType w:val="hybridMultilevel"/>
    <w:tmpl w:val="0E3EAB4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75B"/>
    <w:multiLevelType w:val="hybridMultilevel"/>
    <w:tmpl w:val="410008B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0CA"/>
    <w:multiLevelType w:val="hybridMultilevel"/>
    <w:tmpl w:val="036CABC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2C13"/>
    <w:multiLevelType w:val="hybridMultilevel"/>
    <w:tmpl w:val="29388D0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436"/>
    <w:multiLevelType w:val="hybridMultilevel"/>
    <w:tmpl w:val="83E0B95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72A7"/>
    <w:multiLevelType w:val="hybridMultilevel"/>
    <w:tmpl w:val="5C442712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820E0"/>
    <w:multiLevelType w:val="hybridMultilevel"/>
    <w:tmpl w:val="F7DEA638"/>
    <w:lvl w:ilvl="0" w:tplc="3950FA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6ACA"/>
    <w:multiLevelType w:val="hybridMultilevel"/>
    <w:tmpl w:val="19D8CD88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45859B9"/>
    <w:multiLevelType w:val="hybridMultilevel"/>
    <w:tmpl w:val="A52C2D0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96"/>
    <w:multiLevelType w:val="hybridMultilevel"/>
    <w:tmpl w:val="2E0024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582"/>
    <w:multiLevelType w:val="hybridMultilevel"/>
    <w:tmpl w:val="0FA44E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57C5"/>
    <w:multiLevelType w:val="hybridMultilevel"/>
    <w:tmpl w:val="BE044DBA"/>
    <w:lvl w:ilvl="0" w:tplc="774AAFF6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F92512D"/>
    <w:multiLevelType w:val="hybridMultilevel"/>
    <w:tmpl w:val="D298B23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6"/>
  </w:num>
  <w:num w:numId="5">
    <w:abstractNumId w:val="4"/>
  </w:num>
  <w:num w:numId="6">
    <w:abstractNumId w:val="25"/>
  </w:num>
  <w:num w:numId="7">
    <w:abstractNumId w:val="1"/>
  </w:num>
  <w:num w:numId="8">
    <w:abstractNumId w:val="23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18"/>
  </w:num>
  <w:num w:numId="15">
    <w:abstractNumId w:val="9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7"/>
  </w:num>
  <w:num w:numId="22">
    <w:abstractNumId w:val="5"/>
  </w:num>
  <w:num w:numId="23">
    <w:abstractNumId w:val="13"/>
  </w:num>
  <w:num w:numId="24">
    <w:abstractNumId w:val="8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13F9D"/>
    <w:rsid w:val="00034674"/>
    <w:rsid w:val="00047F0B"/>
    <w:rsid w:val="000513AA"/>
    <w:rsid w:val="000950A2"/>
    <w:rsid w:val="000C734C"/>
    <w:rsid w:val="001A657B"/>
    <w:rsid w:val="002B30A7"/>
    <w:rsid w:val="002D6053"/>
    <w:rsid w:val="00334F99"/>
    <w:rsid w:val="00365AA2"/>
    <w:rsid w:val="0038290C"/>
    <w:rsid w:val="00383986"/>
    <w:rsid w:val="003A19F5"/>
    <w:rsid w:val="003D41B2"/>
    <w:rsid w:val="003F60B6"/>
    <w:rsid w:val="004138DA"/>
    <w:rsid w:val="00423924"/>
    <w:rsid w:val="0048294D"/>
    <w:rsid w:val="004C7EC4"/>
    <w:rsid w:val="0052463B"/>
    <w:rsid w:val="005E4030"/>
    <w:rsid w:val="00627335"/>
    <w:rsid w:val="00683B07"/>
    <w:rsid w:val="006C3714"/>
    <w:rsid w:val="006D38E1"/>
    <w:rsid w:val="006E0C4E"/>
    <w:rsid w:val="007210A5"/>
    <w:rsid w:val="00792680"/>
    <w:rsid w:val="007C541C"/>
    <w:rsid w:val="007F751B"/>
    <w:rsid w:val="0087694A"/>
    <w:rsid w:val="008B50F3"/>
    <w:rsid w:val="00983F1F"/>
    <w:rsid w:val="009A3503"/>
    <w:rsid w:val="009B7A16"/>
    <w:rsid w:val="00A055F9"/>
    <w:rsid w:val="00A41497"/>
    <w:rsid w:val="00A86D54"/>
    <w:rsid w:val="00A91A1B"/>
    <w:rsid w:val="00AE386A"/>
    <w:rsid w:val="00AF68F3"/>
    <w:rsid w:val="00B45C9C"/>
    <w:rsid w:val="00B559AE"/>
    <w:rsid w:val="00C350AD"/>
    <w:rsid w:val="00CA4A80"/>
    <w:rsid w:val="00CB3A1F"/>
    <w:rsid w:val="00D10F8C"/>
    <w:rsid w:val="00D50835"/>
    <w:rsid w:val="00D55060"/>
    <w:rsid w:val="00D961C8"/>
    <w:rsid w:val="00DB1A6C"/>
    <w:rsid w:val="00E63BF1"/>
    <w:rsid w:val="00E85134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41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D41B2"/>
  </w:style>
  <w:style w:type="paragraph" w:styleId="Header">
    <w:name w:val="header"/>
    <w:basedOn w:val="Normal"/>
    <w:rsid w:val="002B30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