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31" w:rsidRDefault="00D52831"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58"/>
      </w:tblGrid>
      <w:tr w:rsidR="00D5283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1A66B7">
            <w:pPr>
              <w:snapToGrid w:val="0"/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Besedilo:SMISELNO(namen, tema), ZAOKROŽENO,SOVISNO</w:t>
            </w:r>
          </w:p>
        </w:tc>
      </w:tr>
      <w:tr w:rsidR="00D52831"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1A66B7">
            <w:pPr>
              <w:snapToGrid w:val="0"/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IZRAZNA VLOGA:občutki (voščilo, opravičilo)</w:t>
            </w:r>
          </w:p>
          <w:p w:rsidR="00D52831" w:rsidRDefault="001A66B7">
            <w:pPr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VPLIVANSKA:(vabilo,obvestilo)PREDSTAVITVENA(opis omare</w:t>
            </w:r>
          </w:p>
          <w:p w:rsidR="00D52831" w:rsidRDefault="001A66B7">
            <w:pPr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METAJEZIKOVNA: razlaga besed, ESTECKA, GOVOR-STIK </w:t>
            </w:r>
          </w:p>
        </w:tc>
      </w:tr>
      <w:tr w:rsidR="00D52831"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1A66B7">
            <w:pPr>
              <w:snapToGrid w:val="0"/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Wingdings 2" w:hAnsi="Wingdings 2"/>
                <w:sz w:val="12"/>
                <w:szCs w:val="12"/>
              </w:rPr>
              <w:t></w:t>
            </w:r>
            <w:r>
              <w:rPr>
                <w:rFonts w:ascii="Tahoma" w:hAnsi="Tahoma" w:cs="Tahoma"/>
                <w:sz w:val="12"/>
                <w:szCs w:val="12"/>
              </w:rPr>
              <w:t xml:space="preserve"> umetnostna, govorjena/zapisana,enogovorno, sub/jektivna, zasebna/javna, uradna </w:t>
            </w:r>
            <w:r>
              <w:rPr>
                <w:rFonts w:ascii="Wingdings 2" w:hAnsi="Wingdings 2"/>
                <w:sz w:val="12"/>
                <w:szCs w:val="12"/>
              </w:rPr>
              <w:t></w:t>
            </w:r>
            <w:r>
              <w:rPr>
                <w:rFonts w:ascii="Tahoma" w:hAnsi="Tahoma" w:cs="Tahoma"/>
                <w:sz w:val="12"/>
                <w:szCs w:val="12"/>
              </w:rPr>
              <w:t xml:space="preserve"> praktično-s., uradovalna, strokovna in publicistična </w:t>
            </w:r>
            <w:r>
              <w:rPr>
                <w:rFonts w:ascii="Wingdings 2" w:hAnsi="Wingdings 2"/>
                <w:sz w:val="12"/>
                <w:szCs w:val="12"/>
              </w:rPr>
              <w:t>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prikazovalna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(novica),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zagotovljalna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(obljuba),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vrednotenjska</w:t>
            </w:r>
            <w:r>
              <w:rPr>
                <w:rFonts w:ascii="Tahoma" w:hAnsi="Tahoma" w:cs="Tahoma"/>
                <w:sz w:val="12"/>
                <w:szCs w:val="12"/>
              </w:rPr>
              <w:t xml:space="preserve">(kritika,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čustvena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(</w:t>
            </w:r>
            <w:r>
              <w:rPr>
                <w:rFonts w:ascii="Webdings" w:hAnsi="Webdings"/>
                <w:sz w:val="12"/>
                <w:szCs w:val="12"/>
              </w:rPr>
              <w:t></w:t>
            </w:r>
            <w:r>
              <w:rPr>
                <w:rFonts w:ascii="Webdings" w:hAnsi="Webdings"/>
                <w:sz w:val="12"/>
                <w:szCs w:val="12"/>
              </w:rPr>
              <w:t></w:t>
            </w:r>
            <w:r>
              <w:rPr>
                <w:rFonts w:ascii="Tahoma" w:hAnsi="Tahoma" w:cs="Tahoma"/>
                <w:sz w:val="12"/>
                <w:szCs w:val="12"/>
              </w:rPr>
              <w:t xml:space="preserve">),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pozivna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(prošnja, vabilo, navodilo),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izvršilna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(pooblastilo)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poizvedovalna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(anketa),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povezovalna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(zahvala), </w:t>
            </w:r>
          </w:p>
          <w:p w:rsidR="00D52831" w:rsidRDefault="001A66B7">
            <w:pPr>
              <w:ind w:right="-108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Wingdings 2" w:hAnsi="Wingdings 2"/>
                <w:sz w:val="12"/>
                <w:szCs w:val="12"/>
              </w:rPr>
              <w:t>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opisovalna obveščevalna</w:t>
            </w:r>
            <w:r>
              <w:rPr>
                <w:rFonts w:ascii="Tahoma" w:hAnsi="Tahoma" w:cs="Tahoma"/>
                <w:sz w:val="12"/>
                <w:szCs w:val="12"/>
              </w:rPr>
              <w:t xml:space="preserve">(spored) 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pripovedoval.</w:t>
            </w:r>
            <w:r>
              <w:rPr>
                <w:rFonts w:ascii="Tahoma" w:hAnsi="Tahoma" w:cs="Tahoma"/>
                <w:sz w:val="12"/>
                <w:szCs w:val="12"/>
              </w:rPr>
              <w:t xml:space="preserve">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razlagal.</w:t>
            </w:r>
            <w:r>
              <w:rPr>
                <w:rFonts w:ascii="Tahoma" w:hAnsi="Tahoma" w:cs="Tahoma"/>
                <w:sz w:val="12"/>
                <w:szCs w:val="12"/>
              </w:rPr>
              <w:t>(učbenik),</w:t>
            </w:r>
            <w:r>
              <w:rPr>
                <w:rFonts w:ascii="Tahoma" w:hAnsi="Tahoma" w:cs="Tahoma"/>
                <w:b/>
                <w:sz w:val="12"/>
                <w:szCs w:val="12"/>
              </w:rPr>
              <w:t>utemeljevalna</w:t>
            </w:r>
          </w:p>
        </w:tc>
      </w:tr>
      <w:tr w:rsidR="00D52831"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1A66B7">
            <w:pPr>
              <w:snapToGrid w:val="0"/>
              <w:ind w:right="-108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Vrste b.-pozoren na: temo-razvijanje, namen, jezik, prenosnik, družbena enakovrednost</w:t>
            </w:r>
          </w:p>
        </w:tc>
      </w:tr>
    </w:tbl>
    <w:p w:rsidR="00D52831" w:rsidRDefault="00D52831"/>
    <w:sectPr w:rsidR="00D5283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6B7"/>
    <w:rsid w:val="001A66B7"/>
    <w:rsid w:val="00A84D89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