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481" w:rsidRPr="008D7D82" w:rsidRDefault="000D4157" w:rsidP="008D7D82">
      <w:pPr>
        <w:jc w:val="both"/>
        <w:rPr>
          <w:rFonts w:ascii="Snap ITC" w:hAnsi="Snap ITC"/>
          <w:color w:val="3366FF"/>
          <w:sz w:val="28"/>
          <w:szCs w:val="28"/>
        </w:rPr>
      </w:pPr>
      <w:bookmarkStart w:id="0" w:name="_GoBack"/>
      <w:bookmarkEnd w:id="0"/>
      <w:r w:rsidRPr="008D7D82">
        <w:rPr>
          <w:rFonts w:ascii="Snap ITC" w:hAnsi="Snap ITC"/>
          <w:color w:val="3366FF"/>
          <w:sz w:val="28"/>
          <w:szCs w:val="28"/>
        </w:rPr>
        <w:t>Simon Jenko</w:t>
      </w:r>
    </w:p>
    <w:p w:rsidR="000D4157" w:rsidRDefault="000D4157" w:rsidP="008D7D82">
      <w:pPr>
        <w:jc w:val="both"/>
        <w:rPr>
          <w:rFonts w:ascii="Comic Sans MS" w:hAnsi="Comic Sans MS"/>
          <w:sz w:val="20"/>
          <w:szCs w:val="20"/>
        </w:rPr>
      </w:pPr>
    </w:p>
    <w:p w:rsidR="000D4157" w:rsidRDefault="00BC05CC" w:rsidP="008D7D82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153pt;height:33.75pt" fillcolor="#36f" strokeweight="1.5pt">
            <v:fill color2="fuchsia" rotate="t" angle="-90" focus="-50%" type="gradient"/>
            <v:shadow color="#868686"/>
            <v:textpath style="font-family:&quot;Snap ITC&quot;;v-text-kern:t" trim="t" fitpath="t" xscale="f" string="Obrazi"/>
          </v:shape>
        </w:pict>
      </w:r>
    </w:p>
    <w:p w:rsidR="008D7D82" w:rsidRDefault="008D7D82" w:rsidP="008D7D82">
      <w:pPr>
        <w:jc w:val="center"/>
        <w:rPr>
          <w:rFonts w:ascii="Comic Sans MS" w:hAnsi="Comic Sans MS"/>
          <w:sz w:val="20"/>
          <w:szCs w:val="20"/>
        </w:rPr>
      </w:pPr>
    </w:p>
    <w:p w:rsidR="000D4157" w:rsidRDefault="000D4157" w:rsidP="008D7D82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To je </w:t>
      </w:r>
      <w:r w:rsidRPr="008D7D82">
        <w:rPr>
          <w:rFonts w:ascii="Comic Sans MS" w:hAnsi="Comic Sans MS"/>
          <w:b/>
          <w:sz w:val="20"/>
          <w:szCs w:val="20"/>
        </w:rPr>
        <w:t>ciklus 21 pesmi</w:t>
      </w:r>
      <w:r>
        <w:rPr>
          <w:rFonts w:ascii="Comic Sans MS" w:hAnsi="Comic Sans MS"/>
          <w:sz w:val="20"/>
          <w:szCs w:val="20"/>
        </w:rPr>
        <w:t>, ki govori o naravi in o življenju nasploh.</w:t>
      </w:r>
    </w:p>
    <w:p w:rsidR="000D4157" w:rsidRDefault="000D4157" w:rsidP="008D7D82">
      <w:pPr>
        <w:jc w:val="both"/>
        <w:rPr>
          <w:rFonts w:ascii="Comic Sans MS" w:hAnsi="Comic Sans MS"/>
          <w:sz w:val="20"/>
          <w:szCs w:val="20"/>
        </w:rPr>
      </w:pPr>
    </w:p>
    <w:p w:rsidR="000D4157" w:rsidRDefault="000D4157" w:rsidP="008D7D82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Razlaga naslova: Jenko pojmuje obraz kot podobo ali sliko. Ta pomen je prevzel iz ruščine.</w:t>
      </w:r>
    </w:p>
    <w:p w:rsidR="000D4157" w:rsidRDefault="000D4157" w:rsidP="008D7D82">
      <w:pPr>
        <w:jc w:val="both"/>
        <w:rPr>
          <w:rFonts w:ascii="Comic Sans MS" w:hAnsi="Comic Sans MS"/>
          <w:sz w:val="20"/>
          <w:szCs w:val="20"/>
        </w:rPr>
      </w:pPr>
    </w:p>
    <w:p w:rsidR="000D4157" w:rsidRPr="008D7D82" w:rsidRDefault="000D4157" w:rsidP="008D7D82">
      <w:pPr>
        <w:jc w:val="both"/>
        <w:rPr>
          <w:rFonts w:ascii="Snap ITC" w:hAnsi="Snap ITC"/>
          <w:sz w:val="20"/>
          <w:szCs w:val="20"/>
        </w:rPr>
      </w:pPr>
      <w:r w:rsidRPr="008D7D82">
        <w:rPr>
          <w:rFonts w:ascii="Snap ITC" w:hAnsi="Snap ITC"/>
          <w:sz w:val="20"/>
          <w:szCs w:val="20"/>
        </w:rPr>
        <w:t>Značilnosti celotnega ciklusa:</w:t>
      </w:r>
    </w:p>
    <w:p w:rsidR="000D4157" w:rsidRDefault="000D4157" w:rsidP="008D7D82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 ciklusu najdemo prave realistične pesmi, ki opisujejo kakšen neprijeten dogodek iz sveta.</w:t>
      </w:r>
    </w:p>
    <w:p w:rsidR="000D4157" w:rsidRDefault="000D4157" w:rsidP="008D7D82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Imamo tudi prave romantične pesmi, ki govorijo o ljubezni.</w:t>
      </w:r>
    </w:p>
    <w:p w:rsidR="000D4157" w:rsidRDefault="000D4157" w:rsidP="008D7D82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Imamo tudi hkrati romantične in realistične pesmi, ki govorijo o razočaranju in </w:t>
      </w:r>
      <w:r w:rsidRPr="008D7D82">
        <w:rPr>
          <w:rFonts w:ascii="Comic Sans MS" w:hAnsi="Comic Sans MS"/>
          <w:b/>
          <w:color w:val="3366FF"/>
          <w:sz w:val="20"/>
          <w:szCs w:val="20"/>
        </w:rPr>
        <w:t>deziluziji</w:t>
      </w:r>
      <w:r w:rsidRPr="000D4157">
        <w:rPr>
          <w:rFonts w:ascii="Comic Sans MS" w:hAnsi="Comic Sans MS"/>
          <w:b/>
          <w:sz w:val="20"/>
          <w:szCs w:val="20"/>
        </w:rPr>
        <w:t>.</w:t>
      </w:r>
    </w:p>
    <w:p w:rsidR="000D4157" w:rsidRDefault="000D4157" w:rsidP="008D7D82">
      <w:pPr>
        <w:jc w:val="both"/>
        <w:rPr>
          <w:rFonts w:ascii="Comic Sans MS" w:hAnsi="Comic Sans MS"/>
          <w:sz w:val="20"/>
          <w:szCs w:val="20"/>
        </w:rPr>
      </w:pPr>
    </w:p>
    <w:p w:rsidR="000D4157" w:rsidRPr="008D7D82" w:rsidRDefault="000D4157" w:rsidP="008D7D82">
      <w:pPr>
        <w:jc w:val="both"/>
        <w:rPr>
          <w:rFonts w:ascii="Snap ITC" w:hAnsi="Snap ITC"/>
          <w:sz w:val="20"/>
          <w:szCs w:val="20"/>
        </w:rPr>
      </w:pPr>
      <w:r w:rsidRPr="008D7D82">
        <w:rPr>
          <w:rFonts w:ascii="Snap ITC" w:hAnsi="Snap ITC"/>
          <w:sz w:val="20"/>
          <w:szCs w:val="20"/>
        </w:rPr>
        <w:t>Vsebina pesmi:</w:t>
      </w:r>
    </w:p>
    <w:p w:rsidR="000D4157" w:rsidRDefault="000D4157" w:rsidP="008D7D82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Mati žaluje ob grobu, narava pa cveti, se veseli in je polna življenja.</w:t>
      </w:r>
    </w:p>
    <w:p w:rsidR="000D4157" w:rsidRDefault="000D4157" w:rsidP="008D7D82">
      <w:pPr>
        <w:jc w:val="both"/>
        <w:rPr>
          <w:rFonts w:ascii="Comic Sans MS" w:hAnsi="Comic Sans MS"/>
          <w:sz w:val="20"/>
          <w:szCs w:val="20"/>
        </w:rPr>
      </w:pPr>
    </w:p>
    <w:p w:rsidR="000D4157" w:rsidRPr="008D7D82" w:rsidRDefault="000D4157" w:rsidP="008D7D82">
      <w:pPr>
        <w:jc w:val="both"/>
        <w:rPr>
          <w:rFonts w:ascii="Snap ITC" w:hAnsi="Snap ITC"/>
          <w:sz w:val="20"/>
          <w:szCs w:val="20"/>
        </w:rPr>
      </w:pPr>
      <w:r w:rsidRPr="008D7D82">
        <w:rPr>
          <w:rFonts w:ascii="Snap ITC" w:hAnsi="Snap ITC"/>
          <w:sz w:val="20"/>
          <w:szCs w:val="20"/>
        </w:rPr>
        <w:t>Sporočilo:</w:t>
      </w:r>
    </w:p>
    <w:p w:rsidR="000D4157" w:rsidRDefault="000D4157" w:rsidP="008D7D82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Narava je brezbrižna do človekovega trpljenja. Smrt človeka je nepomemben dogodek znotraj dogajanja v naravi.</w:t>
      </w:r>
    </w:p>
    <w:p w:rsidR="000D4157" w:rsidRDefault="000D4157" w:rsidP="008D7D82">
      <w:pPr>
        <w:jc w:val="both"/>
        <w:rPr>
          <w:rFonts w:ascii="Comic Sans MS" w:hAnsi="Comic Sans MS"/>
          <w:sz w:val="20"/>
          <w:szCs w:val="20"/>
        </w:rPr>
      </w:pPr>
    </w:p>
    <w:p w:rsidR="000D4157" w:rsidRPr="008D7D82" w:rsidRDefault="000D4157" w:rsidP="008D7D82">
      <w:pPr>
        <w:jc w:val="both"/>
        <w:rPr>
          <w:rFonts w:ascii="Snap ITC" w:hAnsi="Snap ITC"/>
          <w:sz w:val="20"/>
          <w:szCs w:val="20"/>
        </w:rPr>
      </w:pPr>
      <w:r w:rsidRPr="008D7D82">
        <w:rPr>
          <w:rFonts w:ascii="Snap ITC" w:hAnsi="Snap ITC"/>
          <w:sz w:val="20"/>
          <w:szCs w:val="20"/>
        </w:rPr>
        <w:t>Oblika:</w:t>
      </w:r>
    </w:p>
    <w:p w:rsidR="000D4157" w:rsidRDefault="000D4157" w:rsidP="008D7D82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Oblika je podobna ljudskim pesmim. </w:t>
      </w:r>
    </w:p>
    <w:p w:rsidR="000D4157" w:rsidRDefault="000D4157" w:rsidP="008D7D82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Pesem je preprosta. </w:t>
      </w:r>
    </w:p>
    <w:p w:rsidR="000D4157" w:rsidRDefault="000D4157" w:rsidP="008D7D82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Povedi so kratke. </w:t>
      </w:r>
    </w:p>
    <w:p w:rsidR="000D4157" w:rsidRDefault="000D4157" w:rsidP="008D7D82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Metafor skoraj ni, niti ne pridevnikov. </w:t>
      </w:r>
    </w:p>
    <w:p w:rsidR="000D4157" w:rsidRDefault="000D4157" w:rsidP="008D7D82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Imamo tri štirivrstičnice, šest zlogov. Takšno kitico imenujemo </w:t>
      </w:r>
      <w:r w:rsidRPr="008D7D82">
        <w:rPr>
          <w:rFonts w:ascii="Comic Sans MS" w:hAnsi="Comic Sans MS"/>
          <w:b/>
          <w:color w:val="3366FF"/>
          <w:sz w:val="20"/>
          <w:szCs w:val="20"/>
        </w:rPr>
        <w:t>krakovjak</w:t>
      </w:r>
      <w:r w:rsidRPr="000D4157">
        <w:rPr>
          <w:rFonts w:ascii="Comic Sans MS" w:hAnsi="Comic Sans MS"/>
          <w:b/>
          <w:sz w:val="20"/>
          <w:szCs w:val="20"/>
        </w:rPr>
        <w:t>.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0D4157">
        <w:rPr>
          <w:rFonts w:ascii="Comic Sans MS" w:hAnsi="Comic Sans MS"/>
          <w:sz w:val="20"/>
          <w:szCs w:val="20"/>
        </w:rPr>
        <w:t>To je kitica Poljske ljudske pesmi.</w:t>
      </w:r>
    </w:p>
    <w:p w:rsidR="000D4157" w:rsidRDefault="000D4157" w:rsidP="008D7D82">
      <w:pPr>
        <w:jc w:val="both"/>
        <w:rPr>
          <w:rFonts w:ascii="Comic Sans MS" w:hAnsi="Comic Sans MS"/>
          <w:sz w:val="20"/>
          <w:szCs w:val="20"/>
        </w:rPr>
      </w:pPr>
    </w:p>
    <w:p w:rsidR="000D4157" w:rsidRPr="008D7D82" w:rsidRDefault="000D4157" w:rsidP="008D7D82">
      <w:pPr>
        <w:jc w:val="both"/>
        <w:rPr>
          <w:rFonts w:ascii="Snap ITC" w:hAnsi="Snap ITC"/>
          <w:sz w:val="20"/>
          <w:szCs w:val="20"/>
        </w:rPr>
      </w:pPr>
      <w:r w:rsidRPr="008D7D82">
        <w:rPr>
          <w:rFonts w:ascii="Snap ITC" w:hAnsi="Snap ITC"/>
          <w:sz w:val="20"/>
          <w:szCs w:val="20"/>
        </w:rPr>
        <w:t>Ritem:</w:t>
      </w:r>
    </w:p>
    <w:p w:rsidR="000D4157" w:rsidRDefault="000D4157" w:rsidP="008D7D82">
      <w:pPr>
        <w:jc w:val="both"/>
        <w:rPr>
          <w:rFonts w:ascii="Comic Sans MS" w:hAnsi="Comic Sans MS"/>
          <w:sz w:val="20"/>
          <w:szCs w:val="20"/>
        </w:rPr>
      </w:pPr>
      <w:r w:rsidRPr="008D7D82">
        <w:rPr>
          <w:rFonts w:ascii="Comic Sans MS" w:hAnsi="Comic Sans MS"/>
          <w:b/>
          <w:sz w:val="20"/>
          <w:szCs w:val="20"/>
        </w:rPr>
        <w:t>Mla</w:t>
      </w:r>
      <w:r>
        <w:rPr>
          <w:rFonts w:ascii="Comic Sans MS" w:hAnsi="Comic Sans MS"/>
          <w:sz w:val="20"/>
          <w:szCs w:val="20"/>
        </w:rPr>
        <w:t xml:space="preserve">de </w:t>
      </w:r>
      <w:r w:rsidRPr="008D7D82">
        <w:rPr>
          <w:rFonts w:ascii="Comic Sans MS" w:hAnsi="Comic Sans MS"/>
          <w:b/>
          <w:sz w:val="20"/>
          <w:szCs w:val="20"/>
        </w:rPr>
        <w:t>hče</w:t>
      </w:r>
      <w:r>
        <w:rPr>
          <w:rFonts w:ascii="Comic Sans MS" w:hAnsi="Comic Sans MS"/>
          <w:sz w:val="20"/>
          <w:szCs w:val="20"/>
        </w:rPr>
        <w:t xml:space="preserve">re </w:t>
      </w:r>
      <w:r w:rsidRPr="008D7D82">
        <w:rPr>
          <w:rFonts w:ascii="Comic Sans MS" w:hAnsi="Comic Sans MS"/>
          <w:b/>
          <w:sz w:val="20"/>
          <w:szCs w:val="20"/>
        </w:rPr>
        <w:t>tru</w:t>
      </w:r>
      <w:r>
        <w:rPr>
          <w:rFonts w:ascii="Comic Sans MS" w:hAnsi="Comic Sans MS"/>
          <w:sz w:val="20"/>
          <w:szCs w:val="20"/>
        </w:rPr>
        <w:t>plo</w:t>
      </w:r>
    </w:p>
    <w:p w:rsidR="000D4157" w:rsidRDefault="000D4157" w:rsidP="008D7D82">
      <w:pPr>
        <w:jc w:val="both"/>
        <w:rPr>
          <w:rFonts w:ascii="Comic Sans MS" w:hAnsi="Comic Sans MS"/>
          <w:sz w:val="20"/>
          <w:szCs w:val="20"/>
        </w:rPr>
      </w:pPr>
      <w:r w:rsidRPr="008D7D82">
        <w:rPr>
          <w:rFonts w:ascii="Comic Sans MS" w:hAnsi="Comic Sans MS"/>
          <w:b/>
          <w:sz w:val="20"/>
          <w:szCs w:val="20"/>
        </w:rPr>
        <w:t xml:space="preserve">- </w:t>
      </w:r>
      <w:r w:rsidR="008D7D82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 U    </w:t>
      </w:r>
      <w:r w:rsidRPr="008D7D82">
        <w:rPr>
          <w:rFonts w:ascii="Comic Sans MS" w:hAnsi="Comic Sans MS"/>
          <w:b/>
          <w:sz w:val="20"/>
          <w:szCs w:val="20"/>
        </w:rPr>
        <w:t xml:space="preserve">- </w:t>
      </w:r>
      <w:r>
        <w:rPr>
          <w:rFonts w:ascii="Comic Sans MS" w:hAnsi="Comic Sans MS"/>
          <w:sz w:val="20"/>
          <w:szCs w:val="20"/>
        </w:rPr>
        <w:t xml:space="preserve">   U   </w:t>
      </w:r>
      <w:r w:rsidRPr="008D7D82">
        <w:rPr>
          <w:rFonts w:ascii="Comic Sans MS" w:hAnsi="Comic Sans MS"/>
          <w:b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 xml:space="preserve">  U</w:t>
      </w:r>
    </w:p>
    <w:p w:rsidR="000D4157" w:rsidRDefault="000D4157" w:rsidP="008D7D82">
      <w:pPr>
        <w:jc w:val="both"/>
        <w:rPr>
          <w:rFonts w:ascii="Comic Sans MS" w:hAnsi="Comic Sans MS"/>
          <w:sz w:val="20"/>
          <w:szCs w:val="20"/>
        </w:rPr>
      </w:pPr>
    </w:p>
    <w:p w:rsidR="000D4157" w:rsidRDefault="000D4157" w:rsidP="008D7D82">
      <w:pPr>
        <w:jc w:val="both"/>
        <w:rPr>
          <w:rFonts w:ascii="Comic Sans MS" w:hAnsi="Comic Sans MS"/>
          <w:sz w:val="20"/>
          <w:szCs w:val="20"/>
        </w:rPr>
      </w:pPr>
      <w:r w:rsidRPr="008D7D82">
        <w:rPr>
          <w:rFonts w:ascii="Comic Sans MS" w:hAnsi="Comic Sans MS"/>
          <w:b/>
          <w:color w:val="3366FF"/>
          <w:sz w:val="20"/>
          <w:szCs w:val="20"/>
        </w:rPr>
        <w:t>Trohej</w:t>
      </w:r>
      <w:r>
        <w:rPr>
          <w:rFonts w:ascii="Comic Sans MS" w:hAnsi="Comic Sans MS"/>
          <w:sz w:val="20"/>
          <w:szCs w:val="20"/>
        </w:rPr>
        <w:t xml:space="preserve"> – vesel, poskočen ritem.</w:t>
      </w:r>
    </w:p>
    <w:p w:rsidR="000D4157" w:rsidRDefault="000D4157" w:rsidP="008D7D82">
      <w:pPr>
        <w:jc w:val="both"/>
        <w:rPr>
          <w:rFonts w:ascii="Comic Sans MS" w:hAnsi="Comic Sans MS"/>
          <w:sz w:val="20"/>
          <w:szCs w:val="20"/>
        </w:rPr>
      </w:pPr>
    </w:p>
    <w:p w:rsidR="000D4157" w:rsidRPr="008D7D82" w:rsidRDefault="008D7D82" w:rsidP="008D7D82">
      <w:pPr>
        <w:jc w:val="both"/>
        <w:rPr>
          <w:rFonts w:ascii="Snap ITC" w:hAnsi="Snap ITC"/>
          <w:sz w:val="20"/>
          <w:szCs w:val="20"/>
        </w:rPr>
      </w:pPr>
      <w:r w:rsidRPr="008D7D82">
        <w:rPr>
          <w:rFonts w:ascii="Snap ITC" w:hAnsi="Snap ITC"/>
          <w:sz w:val="20"/>
          <w:szCs w:val="20"/>
        </w:rPr>
        <w:t>Nasprotja v pesmi:</w:t>
      </w:r>
    </w:p>
    <w:p w:rsidR="008D7D82" w:rsidRDefault="008D7D82" w:rsidP="008D7D82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Nasprotje med veselim ritmom in žalostno vsebino.</w:t>
      </w:r>
    </w:p>
    <w:p w:rsidR="008D7D82" w:rsidRDefault="008D7D82" w:rsidP="008D7D82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Mati žaluje za otrokom, narava se veseli življenja.</w:t>
      </w:r>
    </w:p>
    <w:p w:rsidR="008D7D82" w:rsidRDefault="008D7D82" w:rsidP="008D7D82">
      <w:pPr>
        <w:rPr>
          <w:rFonts w:ascii="Comic Sans MS" w:hAnsi="Comic Sans MS"/>
          <w:sz w:val="20"/>
          <w:szCs w:val="20"/>
        </w:rPr>
      </w:pPr>
    </w:p>
    <w:p w:rsidR="008D7D82" w:rsidRPr="000D4157" w:rsidRDefault="008D7D82" w:rsidP="008D7D82">
      <w:pPr>
        <w:rPr>
          <w:rFonts w:ascii="Comic Sans MS" w:hAnsi="Comic Sans MS"/>
          <w:sz w:val="20"/>
          <w:szCs w:val="20"/>
        </w:rPr>
      </w:pPr>
    </w:p>
    <w:sectPr w:rsidR="008D7D82" w:rsidRPr="000D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52245"/>
    <w:multiLevelType w:val="hybridMultilevel"/>
    <w:tmpl w:val="7EF84F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91764F"/>
    <w:multiLevelType w:val="hybridMultilevel"/>
    <w:tmpl w:val="1FD24708"/>
    <w:lvl w:ilvl="0" w:tplc="F94807DA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44C31"/>
    <w:multiLevelType w:val="hybridMultilevel"/>
    <w:tmpl w:val="7BF02B3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157"/>
    <w:rsid w:val="000D4157"/>
    <w:rsid w:val="00483481"/>
    <w:rsid w:val="006F155F"/>
    <w:rsid w:val="00784169"/>
    <w:rsid w:val="008D7D82"/>
    <w:rsid w:val="00BC05CC"/>
    <w:rsid w:val="00C574B0"/>
    <w:rsid w:val="00E35F37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