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72" w:rsidRDefault="00182084">
      <w:pPr>
        <w:pStyle w:val="Normal1"/>
        <w:spacing w:before="0"/>
        <w:jc w:val="left"/>
        <w:rPr>
          <w:color w:val="FF6600"/>
        </w:rPr>
      </w:pPr>
      <w:bookmarkStart w:id="0" w:name="_GoBack"/>
      <w:bookmarkEnd w:id="0"/>
      <w:r>
        <w:rPr>
          <w:color w:val="FF6600"/>
        </w:rPr>
        <w:t xml:space="preserve">Naslov: </w:t>
      </w:r>
    </w:p>
    <w:p w:rsidR="00D74572" w:rsidRDefault="00182084">
      <w:pPr>
        <w:pStyle w:val="naslov"/>
      </w:pPr>
      <w:r>
        <w:t>Croquis</w:t>
      </w:r>
    </w:p>
    <w:p w:rsidR="00D74572" w:rsidRDefault="00182084">
      <w:pPr>
        <w:pStyle w:val="Normal1"/>
        <w:jc w:val="left"/>
      </w:pPr>
      <w:r>
        <w:rPr>
          <w:color w:val="FF6600"/>
        </w:rPr>
        <w:t xml:space="preserve">Avtor: </w:t>
      </w:r>
      <w:r>
        <w:rPr>
          <w:b/>
          <w:color w:val="1F497D"/>
        </w:rPr>
        <w:t>Janez Menart</w:t>
      </w:r>
      <w:r>
        <w:t xml:space="preserve"> </w:t>
      </w:r>
    </w:p>
    <w:p w:rsidR="00D74572" w:rsidRDefault="00182084">
      <w:pPr>
        <w:pStyle w:val="Normal1"/>
        <w:jc w:val="left"/>
      </w:pPr>
      <w:r>
        <w:rPr>
          <w:color w:val="FF6600"/>
        </w:rPr>
        <w:t xml:space="preserve">Obdobje: </w:t>
      </w:r>
      <w:r>
        <w:rPr>
          <w:b/>
          <w:color w:val="1F497D"/>
        </w:rPr>
        <w:t>Sodobna slovenska književnost</w:t>
      </w:r>
      <w:r>
        <w:t xml:space="preserve"> </w:t>
      </w:r>
    </w:p>
    <w:p w:rsidR="00D74572" w:rsidRDefault="00182084">
      <w:pPr>
        <w:pStyle w:val="Normal1"/>
        <w:jc w:val="left"/>
        <w:rPr>
          <w:color w:val="FF6600"/>
        </w:rPr>
      </w:pPr>
      <w:r>
        <w:rPr>
          <w:color w:val="FF6600"/>
        </w:rPr>
        <w:t>Pomen:</w:t>
      </w:r>
    </w:p>
    <w:p w:rsidR="00D74572" w:rsidRDefault="00182084">
      <w:pPr>
        <w:pStyle w:val="Normal1"/>
        <w:jc w:val="left"/>
      </w:pPr>
      <w:r>
        <w:t>Pesem je izšla v zbirki Časopisni stihi, 1960, in to v posebni podobi t.i. likovne pesmi, lat. carmen figuratum.</w:t>
      </w:r>
      <w:r>
        <w:br/>
        <w:t xml:space="preserve">Croquis je francoska beseda in pomeni osnutek, skico; izraz se največ uporablja uporablja v likovnem smislu. </w:t>
      </w:r>
    </w:p>
    <w:p w:rsidR="00D74572" w:rsidRDefault="00182084">
      <w:pPr>
        <w:pStyle w:val="Normal1"/>
        <w:jc w:val="left"/>
        <w:rPr>
          <w:color w:val="FF6600"/>
        </w:rPr>
      </w:pPr>
      <w:r>
        <w:rPr>
          <w:color w:val="FF6600"/>
        </w:rPr>
        <w:t xml:space="preserve">Besedilo: </w:t>
      </w:r>
    </w:p>
    <w:p w:rsidR="00D74572" w:rsidRDefault="00182084">
      <w:pPr>
        <w:pStyle w:val="naslov"/>
        <w:rPr>
          <w:sz w:val="23"/>
          <w:szCs w:val="23"/>
        </w:rPr>
      </w:pPr>
      <w:r>
        <w:rPr>
          <w:sz w:val="23"/>
          <w:szCs w:val="23"/>
        </w:rPr>
        <w:t>Croquis</w:t>
      </w:r>
    </w:p>
    <w:p w:rsidR="00D74572" w:rsidRDefault="00182084">
      <w:pPr>
        <w:pStyle w:val="odlomek-normal"/>
        <w:jc w:val="left"/>
        <w:rPr>
          <w:sz w:val="23"/>
          <w:szCs w:val="23"/>
        </w:rPr>
      </w:pPr>
      <w:r>
        <w:rPr>
          <w:sz w:val="23"/>
          <w:szCs w:val="23"/>
        </w:rPr>
        <w:t>Kavarna. Miza: marmor, mrzel, siv —</w:t>
      </w:r>
      <w:r>
        <w:rPr>
          <w:sz w:val="23"/>
          <w:szCs w:val="23"/>
        </w:rPr>
        <w:br/>
        <w:t>življenja otipljiva prispodoba.</w:t>
      </w:r>
      <w:r>
        <w:rPr>
          <w:sz w:val="23"/>
          <w:szCs w:val="23"/>
        </w:rPr>
        <w:br/>
        <w:t>V kozarčku konjak; nizko izpod roba;</w:t>
      </w:r>
      <w:r>
        <w:rPr>
          <w:sz w:val="23"/>
          <w:szCs w:val="23"/>
        </w:rPr>
        <w:br/>
        <w:t>in lužica tam, kjer se je polil.</w:t>
      </w:r>
    </w:p>
    <w:p w:rsidR="00D74572" w:rsidRDefault="00182084">
      <w:pPr>
        <w:pStyle w:val="odlomek-normal"/>
        <w:jc w:val="left"/>
        <w:rPr>
          <w:sz w:val="23"/>
          <w:szCs w:val="23"/>
        </w:rPr>
      </w:pPr>
      <w:r>
        <w:rPr>
          <w:sz w:val="23"/>
          <w:szCs w:val="23"/>
        </w:rPr>
        <w:t>Prst čopič je in lužica paleta;</w:t>
      </w:r>
      <w:r>
        <w:rPr>
          <w:sz w:val="23"/>
          <w:szCs w:val="23"/>
        </w:rPr>
        <w:br/>
        <w:t>leno rišem: hišica, drevo,</w:t>
      </w:r>
      <w:r>
        <w:rPr>
          <w:sz w:val="23"/>
          <w:szCs w:val="23"/>
        </w:rPr>
        <w:br/>
        <w:t>nad hišo sonce, klopica pred njo</w:t>
      </w:r>
      <w:r>
        <w:rPr>
          <w:sz w:val="23"/>
          <w:szCs w:val="23"/>
        </w:rPr>
        <w:br/>
        <w:t>in roža, ki ob roži se razcveta.</w:t>
      </w:r>
    </w:p>
    <w:p w:rsidR="00D74572" w:rsidRDefault="00182084">
      <w:pPr>
        <w:pStyle w:val="odlomek-normal"/>
        <w:jc w:val="left"/>
        <w:rPr>
          <w:sz w:val="23"/>
          <w:szCs w:val="23"/>
        </w:rPr>
      </w:pPr>
      <w:r>
        <w:rPr>
          <w:sz w:val="23"/>
          <w:szCs w:val="23"/>
        </w:rPr>
        <w:t>In še stezica, ki drži od hiše,</w:t>
      </w:r>
      <w:r>
        <w:rPr>
          <w:sz w:val="23"/>
          <w:szCs w:val="23"/>
        </w:rPr>
        <w:br/>
        <w:t>in lepa žena, ki med rože leže...</w:t>
      </w:r>
      <w:r>
        <w:rPr>
          <w:sz w:val="23"/>
          <w:szCs w:val="23"/>
        </w:rPr>
        <w:br/>
        <w:t>A vtem natakar vljudno predme seže,</w:t>
      </w:r>
      <w:r>
        <w:rPr>
          <w:sz w:val="23"/>
          <w:szCs w:val="23"/>
        </w:rPr>
        <w:br/>
        <w:t>pobere vse in mizico pobriše.</w:t>
      </w:r>
    </w:p>
    <w:p w:rsidR="00D74572" w:rsidRDefault="00182084">
      <w:pPr>
        <w:pStyle w:val="odlomek-normal"/>
        <w:jc w:val="left"/>
        <w:rPr>
          <w:sz w:val="23"/>
          <w:szCs w:val="23"/>
        </w:rPr>
      </w:pPr>
      <w:r>
        <w:rPr>
          <w:sz w:val="23"/>
          <w:szCs w:val="23"/>
        </w:rPr>
        <w:t>In gledam ga, kako svoj pladenj nosi,</w:t>
      </w:r>
      <w:r>
        <w:rPr>
          <w:sz w:val="23"/>
          <w:szCs w:val="23"/>
        </w:rPr>
        <w:br/>
        <w:t>kako opleta sem ter tja s prtičem,</w:t>
      </w:r>
      <w:r>
        <w:rPr>
          <w:sz w:val="23"/>
          <w:szCs w:val="23"/>
        </w:rPr>
        <w:br/>
        <w:t>In skoraj žalostno za njim zakličem:</w:t>
      </w:r>
      <w:r>
        <w:rPr>
          <w:sz w:val="23"/>
          <w:szCs w:val="23"/>
        </w:rPr>
        <w:br/>
        <w:t>“Gospod natakar, še en konjak prosim.”</w:t>
      </w:r>
    </w:p>
    <w:p w:rsidR="00D74572" w:rsidRDefault="00182084">
      <w:pPr>
        <w:pStyle w:val="Normal1"/>
        <w:jc w:val="left"/>
      </w:pPr>
      <w:r>
        <w:rPr>
          <w:color w:val="FF6600"/>
        </w:rPr>
        <w:t>INTERPRETACIJA</w:t>
      </w:r>
      <w:r>
        <w:t xml:space="preserve"> </w:t>
      </w:r>
    </w:p>
    <w:p w:rsidR="00D74572" w:rsidRDefault="00182084">
      <w:pPr>
        <w:pStyle w:val="Normal1"/>
        <w:jc w:val="left"/>
      </w:pPr>
      <w:r>
        <w:t>Pesem je izšla v zbirki Časopisni stihi, 1960, in to v posebni podobi t.i. likovne pesmi, lat. carmen figuratum.</w:t>
      </w:r>
      <w:r>
        <w:br/>
        <w:t>Pesniška zbirka Časopisni stihi je oblikovana kot časopis s šestimi stranmi, ki so razdeljene na rubrike (Uvodnik, Aktualno, Zadnje vesti ipd.).</w:t>
      </w:r>
    </w:p>
    <w:p w:rsidR="00D74572" w:rsidRDefault="00182084">
      <w:pPr>
        <w:pStyle w:val="Normal1"/>
        <w:jc w:val="left"/>
      </w:pPr>
      <w:r>
        <w:lastRenderedPageBreak/>
        <w:t>Croquis je francoska beseda in pomeni osnutek, skico; izraz se največ uporablja v likovnem smislu.</w:t>
      </w:r>
    </w:p>
    <w:p w:rsidR="00D74572" w:rsidRDefault="00182084">
      <w:pPr>
        <w:pStyle w:val="Normal1"/>
        <w:jc w:val="left"/>
      </w:pPr>
      <w:r>
        <w:t xml:space="preserve">Osrednji motiv pesmi je risanje skice ali krokija po sivi, mrzli, marmornati mizi mestne kavarne. Življenja otipljivi prispodobi, jo imenuje Menart. Življenje je torej mrzlo, pusto in sivo. Prst čopič je in lužica paleta, iz luže politega konjaka nastaja pesnikova risbica, ki simbolizira njegove sanje po toplem varnem domu in ljubeči, lepi ženi. Lirski subjekt je prvoosebni in je identičen z avtorjem. Z uporabo pomanjševalnic: lužica, hišica, klopica, stezica, pesnik še dodatno poudari svoj čustven odnos do narisane predmetnosti. Na sivi, marmornati kavarniški mizi nastaja idilična slika sanjskega sveta, ki jo natakar v trenutku izbriše z enim samim potegom krpe. Natakar simbolizira usodo, ki v hipu izbriše vse pesnikove sanje in upe. Motiv je moderen, prikazuje urbanega, odtujenega malega človeka. Tema pesmi je tradicionalna; človek v življenju ne sme nikoli obupati, vedno je čas za nov začetek, za nove sanje in upe. Treba si je upati, da bi uresničili svoje sanje. Konec je ironičen, pesnik se žalostno posmehne samemu sebi in naroči še en konjak. Namesto za dejavno uresničevanje svojih želja se odloči za nov kozarček konjaka. </w:t>
      </w:r>
      <w:r>
        <w:br/>
        <w:t xml:space="preserve">Prisotni sta satira in ironija. Pesnik se posmehne samemu sebi, pivskim bratcem in njihovim idiličnim sanjam, ki se jim stalno izmikajo. Notranji ritem je tekoč, skoraj monoton, nakazuje neko ponavljanje, ujetost. Notranji slog je </w:t>
      </w:r>
      <w:r>
        <w:br/>
        <w:t xml:space="preserve">epično-dramatični, poročevalski, pesnik naniza dejstva v eliptičnih, neglagolskih stavkih. Ključna glagola v pesmi sta protipomenska glagola narisati in zbrisati. </w:t>
      </w:r>
      <w:r>
        <w:br/>
        <w:t xml:space="preserve">Zunanja zgradba pesmi je urejena; sestavljena je iz štirih kvartin ali štirivrstičnic, rima je oklepajoča. Razen z urejeno, stalno rimo in metrumom ponavljajoči, monotoni ritem ustvarja tudi s ponavljanjem veznika in v vseh štirih kiticah. </w:t>
      </w:r>
    </w:p>
    <w:p w:rsidR="00D74572" w:rsidRDefault="00182084">
      <w:pPr>
        <w:pStyle w:val="naslov"/>
      </w:pPr>
      <w:r>
        <w:t>Janez Menart</w:t>
      </w:r>
    </w:p>
    <w:p w:rsidR="00D74572" w:rsidRDefault="00182084">
      <w:pPr>
        <w:pStyle w:val="Normal1"/>
      </w:pPr>
      <w:r>
        <w:t>1929—2004</w:t>
      </w:r>
    </w:p>
    <w:p w:rsidR="00D74572" w:rsidRDefault="00182084">
      <w:pPr>
        <w:pStyle w:val="Normal1"/>
        <w:rPr>
          <w:color w:val="FF6600"/>
          <w:lang w:val="de-DE"/>
        </w:rPr>
      </w:pPr>
      <w:r>
        <w:rPr>
          <w:color w:val="FF6600"/>
          <w:lang w:val="de-DE"/>
        </w:rPr>
        <w:t>ŽIVLJENJE</w:t>
      </w:r>
    </w:p>
    <w:p w:rsidR="00D74572" w:rsidRDefault="00182084">
      <w:pPr>
        <w:pStyle w:val="Normal1"/>
        <w:rPr>
          <w:lang w:val="de-DE"/>
        </w:rPr>
      </w:pPr>
      <w:r>
        <w:rPr>
          <w:lang w:val="de-DE"/>
        </w:rPr>
        <w:t>Rodil se je 29. septembra1929 v Mariboru. Študiral je slavistiko in primerjalno književnost v Ljubljani. Najprej se je zaposlil pri Triglav filmu kot lektor, dramaturg in vodja lutkovnega oddelka, nato na RTV Ljubljana, kjer je na široko zastavil dramski program slovenske televizije; od leta 1979 do 1991 je bil urednik pri Mladinski knjigi, tu je pomagal uresničevati množični knjižni program in zgledno poskrbel za vse najbolj nujne prevode angleških in francoskih klasičnih in romantičnih pesnikov v slovenščino. Bil je predsednik Društva slovenskih pisateljev in dolgoletni tajnik Slovenske akademije znanosti in umetnosti. Lata 1979 so mu podelili Prešernovo nagrado. Umrl je 22. januarja 2004.</w:t>
      </w:r>
    </w:p>
    <w:p w:rsidR="00D74572" w:rsidRDefault="00182084">
      <w:pPr>
        <w:pStyle w:val="Normal1"/>
        <w:jc w:val="left"/>
      </w:pPr>
      <w:r>
        <w:rPr>
          <w:lang w:val="de-DE"/>
        </w:rPr>
        <w:t>Ob njegovi smrti je njegov pesniški sopotnik in prijatelj Tone Pavček v Dnevniku, 23.1. 2004, zapisal:</w:t>
      </w:r>
      <w:r>
        <w:rPr>
          <w:lang w:val="de-DE"/>
        </w:rPr>
        <w:br/>
        <w:t>”Umrl je Janez Menart. Zapisal sem stavek, za katerega sem verjel, da ga ne bom nikoli zapisal. Leto mlajši od mene, za točnejši verz boljši od mene, za tisoč vedenj pametnejši od mene, za žareč plamen prijateljstva zvestejši od mene, za slovenstvo in slovensko besedo in za razumno odločnost bolj vnet od mene je bil prijatelj Janez zgled moža, ki je svojo nalogo v življenju opravil vestno in izjemno ter pustil za seboj lepo, neizbrisno sled.</w:t>
      </w:r>
      <w:r>
        <w:rPr>
          <w:lang w:val="de-DE"/>
        </w:rPr>
        <w:br/>
        <w:t xml:space="preserve">Bil je, je in bo velik slovenski pesnik. Eden tistih, ki so med ljudmi najbolj priljubljeni, ki ga imajo ljudje radi. </w:t>
      </w:r>
      <w:r>
        <w:t>Menart je bil in bo ostal pesnik za ljudi, njim so govorile in bodo govorile njegove pesmi.</w:t>
      </w:r>
      <w:r>
        <w:br/>
        <w:t>A ne le to. Menart je pesnik posebne sorte. Med slovenskimi pesniki vseh časov je eden redkih, ki je pesnik mesta. Zrasel je v mestu, z dušo meščana, fantiča brezdomca in sirote brez staršev se je zavihtel v spopad z mestom in ga osvojil. Njegove ulice, njegov milje, njegov utrip in njegov obraz je vzel v svoj verz. Dal jim je mero zanesljivega strogega troheja in jamba v tekočih kiticah liričnih izpovedi, satiričnih zbadljivk ali epskih balad in pripovedi. Ritem mesta mu valovi po žilah, miselna pronicljivost ubeseduje podobe realnega sveta v zgradbo pesmi. A vendar zna enako dobro videti bridkost menjav na deželi, ki mu navdihnejo nekaj čudovitih in pretresljivih pesmi o propadanju kmetstva, o naši ne več murnovski in ne več idilično lepi deželi. V mestu pa je zares doma, pesniško in človeško.”</w:t>
      </w:r>
    </w:p>
    <w:p w:rsidR="00D74572" w:rsidRDefault="00182084">
      <w:pPr>
        <w:pStyle w:val="Normal1"/>
      </w:pPr>
      <w:r>
        <w:t>Pisati je začel že v gimnaziji, objavljal je v Mladinski reviji in Besedi, 1953 je s pesniškimi in z mladostnimi prijatelji Kovičem, Zlobcem in Pavčkom izdal danes kultno pesniško zbirko Pesmi štirih. Zaščitni znaki njegove poezije so duhovitost, ironija in satira, oblikovno pa tradicionalna metrika in urejene kitice.</w:t>
      </w:r>
    </w:p>
    <w:p w:rsidR="00D74572" w:rsidRDefault="00182084">
      <w:pPr>
        <w:pStyle w:val="Normal1"/>
        <w:rPr>
          <w:color w:val="FF6600"/>
        </w:rPr>
      </w:pPr>
      <w:r>
        <w:rPr>
          <w:color w:val="FF6600"/>
        </w:rPr>
        <w:t>DELO</w:t>
      </w:r>
    </w:p>
    <w:p w:rsidR="00D74572" w:rsidRDefault="00182084">
      <w:pPr>
        <w:pStyle w:val="Normal1"/>
        <w:jc w:val="left"/>
      </w:pPr>
      <w:r>
        <w:t>Pesniške zbirke in izbori</w:t>
      </w:r>
    </w:p>
    <w:p w:rsidR="00D74572" w:rsidRDefault="00182084">
      <w:pPr>
        <w:pStyle w:val="Normal1"/>
        <w:jc w:val="left"/>
      </w:pPr>
      <w:r>
        <w:lastRenderedPageBreak/>
        <w:t>Pesmi štirih, 1953</w:t>
      </w:r>
      <w:r>
        <w:br/>
        <w:t>Prva jesen, 1955</w:t>
      </w:r>
      <w:r>
        <w:br/>
        <w:t>Časopisni stihi, 1960,</w:t>
      </w:r>
      <w:r>
        <w:br/>
        <w:t>Bela pravljica, 1963</w:t>
      </w:r>
      <w:r>
        <w:br/>
        <w:t>izbor Semafori mladosti, 1963</w:t>
      </w:r>
      <w:r>
        <w:br/>
        <w:t>Srednjeveške balade, 1974</w:t>
      </w:r>
      <w:r>
        <w:br/>
        <w:t>Pod kužnim znamenjem, 1977</w:t>
      </w:r>
      <w:r>
        <w:br/>
        <w:t>pomemben in obsežen izbor Statve življenja, 1979</w:t>
      </w:r>
      <w:r>
        <w:br/>
        <w:t>izbor Menjave, 1984</w:t>
      </w:r>
      <w:r>
        <w:br/>
        <w:t>Stihi mojih dni, 1989</w:t>
      </w:r>
      <w:r>
        <w:br/>
        <w:t>Srednjeveške pridige in balade, 1990</w:t>
      </w:r>
      <w:r>
        <w:br/>
        <w:t>izbor Pesmi, 1999</w:t>
      </w:r>
    </w:p>
    <w:p w:rsidR="00D74572" w:rsidRDefault="00182084">
      <w:pPr>
        <w:pStyle w:val="Normal1"/>
      </w:pPr>
      <w:r>
        <w:t>Uredil je antologijo slovenskega pesništva Iz roda v rod duh išče pot,1969 in Pesmi dolenjske dežele, 1984. Menart je bil tudi eden najboljših pesniških prevajalcev iz angleščine in francoščine. Med drugimi je prevedel Byrona, Shakespeara, Burnsa, Villona, Musseta, Hugoja, Lamartina, Preverta. Za prevodno delo je dvakrat prejel Sovretovo nagrado - leta 1975 za prepesnitve Burnsa in Byrona in leta 1988 za Zbrano delo Francoisa Villona</w:t>
      </w:r>
    </w:p>
    <w:sectPr w:rsidR="00D7457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084"/>
    <w:rsid w:val="00182084"/>
    <w:rsid w:val="006A793F"/>
    <w:rsid w:val="00D745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odlomek-normal">
    <w:name w:val="odlomek-normal"/>
    <w:basedOn w:val="Normal"/>
    <w:pPr>
      <w:spacing w:before="280" w:after="280"/>
      <w:jc w:val="both"/>
      <w:textAlignment w:val="top"/>
    </w:pPr>
    <w:rPr>
      <w:rFonts w:eastAsia="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