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65E" w:rsidRDefault="001173C8">
      <w:pPr>
        <w:rPr>
          <w:rFonts w:ascii="Arial" w:hAnsi="Arial" w:cs="Arial"/>
        </w:rPr>
      </w:pPr>
      <w:bookmarkStart w:id="0" w:name="_GoBack"/>
      <w:bookmarkEnd w:id="0"/>
      <w:r>
        <w:rPr>
          <w:rFonts w:ascii="Arial" w:hAnsi="Arial" w:cs="Arial"/>
        </w:rPr>
        <w:t>Prešeren – Pevcu: ena najboljših pesmi, sprva nosila naslov Osrčenje (tj. nekako »spodbudo si dati«, pa tudi »priti sebi do srca, do bistva«).</w:t>
      </w:r>
    </w:p>
    <w:p w:rsidR="00A6265E" w:rsidRDefault="001173C8">
      <w:pPr>
        <w:rPr>
          <w:rFonts w:ascii="Arial" w:hAnsi="Arial" w:cs="Arial"/>
        </w:rPr>
      </w:pPr>
      <w:r>
        <w:rPr>
          <w:rFonts w:ascii="Arial" w:hAnsi="Arial" w:cs="Arial"/>
        </w:rPr>
        <w:t>Oblikovno zanimiva zaradi simetrične zgradbe (srednja kitica 4. verze, nato pa število verzov simetrično upada) in zaradi rime, ki temelji na vokalnem barvanju (a- je po barvi nevtralen, e in i delujeta svetlo (i do skrajnosti), o in u pa temno (u bolj kot o). Tako imamo glasovno stopnjevanje od 1. do 3. kitice, nato pa upad v 4. in 5. kitici.</w:t>
      </w:r>
    </w:p>
    <w:p w:rsidR="00A6265E" w:rsidRDefault="001173C8">
      <w:pPr>
        <w:rPr>
          <w:rFonts w:ascii="Arial" w:hAnsi="Arial" w:cs="Arial"/>
        </w:rPr>
      </w:pPr>
      <w:r>
        <w:rPr>
          <w:rFonts w:ascii="Arial" w:hAnsi="Arial" w:cs="Arial"/>
        </w:rPr>
        <w:t>Vsebinsko: prve tri kitice so v obliki retoričnega vprašanja, ki načenja motiv pesnika (kot prinašalca svetlobe/spoznanja v noči, kot tistega, ki lahko odžene kragulja (aluzija na Prometejevega orla) dvoma in zna povezovati preteklost in prihodnost s sedanjostjo ter s tem dati sedanjemu bivanju smisel. Tu prepoznamo romantično podobo pesnika, ki obnavlja vlogo pesnika, kakršno je ta imel v stari Grčiji (</w:t>
      </w:r>
      <w:r>
        <w:rPr>
          <w:rFonts w:ascii="Arial" w:hAnsi="Arial" w:cs="Arial"/>
          <w:i/>
        </w:rPr>
        <w:t>poeta vates</w:t>
      </w:r>
      <w:r>
        <w:rPr>
          <w:rFonts w:ascii="Arial" w:hAnsi="Arial" w:cs="Arial"/>
        </w:rPr>
        <w:t xml:space="preserve"> – pesnik videc, ki ne pesni o svojih prividih, ampak usmerja skupnost, s tem ko ohranja preteklost, odpira prihodnost in osmišlja sedanje delovanje). V romantiki pesništvo dobi še nov pomen: pesništvo je v »svetu brez smisla«, »svetu, ki so ga bogovi zpustili« edina človekova dejavnost, ki omogoča smiselno življenje s tem, da s preseganjem danega, ustaljenega odpira prihodnost (možne načrte), za nazaj pa ohranja spomin na preteklost – s tem pa seveda osmišlja sedanjost (sedanji smisel temelji na nekem načrtu – kaj bom delal zdaj, temelji na tem, kaj hočem; in spominu, izkušnji (priznvanju preteklosti)). Pesništvo torej na novo odpira svet in jezik, s katerim svet okrog sebe in sebe poimenujemo (medtem ko npr. znanstvenik, npr. jezikoslovec, le predalčka že dane besede, pesnik iznajdeva nove, odpir jezik in novi smisel). S tem je pesništvo edini univerzalni način človekovega izražanja in bivanja (združuje racionlno in čustveno, jezik znanosti, tehnike pa je preveč racionalno enostranski, zaprt, predalčkast, neustvarjalen). To pa pomeni, da seveda pesništvo ni poklic, ampak način bivanja (»stanu se svojega spomni«) , tj. nekoliko pretirano rečeno: ni pesnik, tisti, ki piše pesmi, ampak tisti človek, ki je odprt za novo in za preteklost, ki je ustvarjalen ipd. (pa čeprav sploh ne piše pesmi!!). Taka odprtost pa je »naporna«, saj zahteva zapustitev varne ustaljenosti, predalčkov – zato tak pesnik v sebi nosi vse, »pekel in nebo«, in živi v »trpljenju« (kar ne pomeni nujno nesreče – vsaka odprtost je na neki način »naporna«, prinša »trpljenje«). Zanimivo je še to, da Prešeren (v skladu s stanjem slovenske zgodovine) pravi, da pesnik »uči zbrisat s spomina nekdnje dni«, tj. omogoči Slovencem pozabiti, oz. zavreči svojo »ničevost«, občutke »manjvrednosti« zaradi svoje zgodovine, kar kaže na »inverznost« slovenske romantike – na drugačen razvoj kot npr. pri Nemcih). Sicer pa je v Evropi prvi nosilec takega pojmovnja pesnika bil nemški romantični pesnik Hoelderlin.</w:t>
      </w:r>
    </w:p>
    <w:p w:rsidR="00A6265E" w:rsidRDefault="00A6265E"/>
    <w:sectPr w:rsidR="00A626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615EA"/>
    <w:multiLevelType w:val="singleLevel"/>
    <w:tmpl w:val="0424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73C8"/>
    <w:rsid w:val="001173C8"/>
    <w:rsid w:val="00A6265E"/>
    <w:rsid w:val="00E663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