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F4" w:rsidRDefault="00B75F22" w:rsidP="007345BA">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8.75pt">
            <v:imagedata r:id="rId7" o:title="gjp"/>
          </v:shape>
        </w:pict>
      </w:r>
    </w:p>
    <w:p w:rsidR="007345BA" w:rsidRDefault="007345BA" w:rsidP="007345BA">
      <w:pPr>
        <w:tabs>
          <w:tab w:val="center" w:pos="4677"/>
          <w:tab w:val="left" w:pos="5190"/>
          <w:tab w:val="left" w:pos="7485"/>
          <w:tab w:val="left" w:pos="8001"/>
        </w:tabs>
      </w:pPr>
      <w:r>
        <w:tab/>
        <w:t>Gimnazija Jožeta Plečnika, Ljubljana</w:t>
      </w:r>
      <w:r>
        <w:tab/>
      </w:r>
      <w:r>
        <w:tab/>
      </w:r>
    </w:p>
    <w:p w:rsidR="007345BA" w:rsidRDefault="007345BA" w:rsidP="007345BA">
      <w:pPr>
        <w:tabs>
          <w:tab w:val="center" w:pos="4677"/>
          <w:tab w:val="left" w:pos="5190"/>
          <w:tab w:val="left" w:pos="8001"/>
        </w:tabs>
      </w:pPr>
    </w:p>
    <w:p w:rsidR="007345BA" w:rsidRDefault="007345BA" w:rsidP="007345BA">
      <w:pPr>
        <w:tabs>
          <w:tab w:val="center" w:pos="4677"/>
          <w:tab w:val="left" w:pos="5190"/>
          <w:tab w:val="left" w:pos="8001"/>
        </w:tabs>
      </w:pPr>
    </w:p>
    <w:p w:rsidR="007345BA" w:rsidRDefault="007345BA" w:rsidP="007345BA">
      <w:pPr>
        <w:tabs>
          <w:tab w:val="center" w:pos="4677"/>
          <w:tab w:val="left" w:pos="5190"/>
          <w:tab w:val="left" w:pos="8001"/>
        </w:tabs>
      </w:pPr>
    </w:p>
    <w:p w:rsidR="007345BA" w:rsidRDefault="007345BA" w:rsidP="007345BA">
      <w:pPr>
        <w:tabs>
          <w:tab w:val="center" w:pos="4677"/>
          <w:tab w:val="left" w:pos="5190"/>
          <w:tab w:val="left" w:pos="8001"/>
        </w:tabs>
      </w:pPr>
    </w:p>
    <w:p w:rsidR="007345BA" w:rsidRDefault="007345BA" w:rsidP="007345BA">
      <w:pPr>
        <w:tabs>
          <w:tab w:val="center" w:pos="4677"/>
          <w:tab w:val="left" w:pos="5190"/>
          <w:tab w:val="left" w:pos="8001"/>
        </w:tabs>
      </w:pPr>
    </w:p>
    <w:p w:rsidR="007345BA" w:rsidRDefault="007345BA" w:rsidP="007345BA">
      <w:pPr>
        <w:tabs>
          <w:tab w:val="center" w:pos="4677"/>
          <w:tab w:val="left" w:pos="5190"/>
          <w:tab w:val="left" w:pos="8001"/>
        </w:tabs>
      </w:pPr>
    </w:p>
    <w:p w:rsidR="007345BA" w:rsidRDefault="00B118CA" w:rsidP="00B118CA">
      <w:pPr>
        <w:tabs>
          <w:tab w:val="left" w:pos="7430"/>
        </w:tabs>
      </w:pPr>
      <w:r>
        <w:tab/>
      </w:r>
    </w:p>
    <w:p w:rsidR="00B118CA" w:rsidRDefault="00B118CA" w:rsidP="00B118CA">
      <w:pPr>
        <w:tabs>
          <w:tab w:val="left" w:pos="7430"/>
        </w:tabs>
      </w:pPr>
    </w:p>
    <w:p w:rsidR="00B118CA" w:rsidRDefault="00B118CA" w:rsidP="00B118CA">
      <w:pPr>
        <w:tabs>
          <w:tab w:val="left" w:pos="7430"/>
        </w:tabs>
      </w:pPr>
    </w:p>
    <w:p w:rsidR="00B118CA" w:rsidRDefault="00B118CA" w:rsidP="00B118CA">
      <w:pPr>
        <w:tabs>
          <w:tab w:val="left" w:pos="6610"/>
        </w:tabs>
      </w:pPr>
    </w:p>
    <w:p w:rsidR="007345BA" w:rsidRDefault="007345BA" w:rsidP="007345BA">
      <w:pPr>
        <w:tabs>
          <w:tab w:val="center" w:pos="4677"/>
          <w:tab w:val="left" w:pos="5190"/>
          <w:tab w:val="left" w:pos="8001"/>
        </w:tabs>
      </w:pPr>
      <w:r>
        <w:tab/>
        <w:t>Seminarska naloga</w:t>
      </w:r>
    </w:p>
    <w:p w:rsidR="007345BA" w:rsidRDefault="007345BA" w:rsidP="007345BA">
      <w:pPr>
        <w:tabs>
          <w:tab w:val="left" w:pos="6940"/>
        </w:tabs>
      </w:pPr>
      <w:r>
        <w:tab/>
      </w:r>
    </w:p>
    <w:p w:rsidR="00435C9B" w:rsidRPr="00641B61" w:rsidRDefault="002E78AF" w:rsidP="00B118CA">
      <w:pPr>
        <w:jc w:val="center"/>
        <w:rPr>
          <w:b/>
          <w:sz w:val="40"/>
          <w:szCs w:val="40"/>
        </w:rPr>
      </w:pPr>
      <w:r w:rsidRPr="00641B61">
        <w:rPr>
          <w:b/>
          <w:sz w:val="40"/>
          <w:szCs w:val="40"/>
        </w:rPr>
        <w:t>Emily Brontë: Viharni vrh</w:t>
      </w:r>
    </w:p>
    <w:p w:rsidR="00435C9B" w:rsidRDefault="00435C9B" w:rsidP="00B118CA">
      <w:pPr>
        <w:jc w:val="center"/>
        <w:rPr>
          <w:b/>
        </w:rPr>
      </w:pPr>
    </w:p>
    <w:p w:rsidR="00435C9B" w:rsidRDefault="00435C9B" w:rsidP="00B118CA">
      <w:pPr>
        <w:jc w:val="center"/>
        <w:rPr>
          <w:b/>
        </w:rPr>
      </w:pPr>
    </w:p>
    <w:p w:rsidR="00435C9B" w:rsidRDefault="00435C9B" w:rsidP="00B118CA">
      <w:pPr>
        <w:jc w:val="center"/>
        <w:rPr>
          <w:b/>
        </w:rPr>
      </w:pPr>
    </w:p>
    <w:p w:rsidR="007345BA" w:rsidRDefault="007345BA" w:rsidP="007345BA">
      <w:pPr>
        <w:rPr>
          <w:b/>
        </w:rPr>
      </w:pPr>
    </w:p>
    <w:p w:rsidR="00B118CA" w:rsidRDefault="00B118CA" w:rsidP="007345BA">
      <w:pPr>
        <w:rPr>
          <w:b/>
        </w:rPr>
      </w:pPr>
    </w:p>
    <w:p w:rsidR="00B118CA" w:rsidRDefault="00B118CA" w:rsidP="007345BA">
      <w:pPr>
        <w:rPr>
          <w:b/>
        </w:rPr>
      </w:pPr>
    </w:p>
    <w:p w:rsidR="00B118CA" w:rsidRDefault="00B118CA" w:rsidP="007345BA">
      <w:pPr>
        <w:rPr>
          <w:b/>
        </w:rPr>
      </w:pPr>
    </w:p>
    <w:p w:rsidR="00B118CA" w:rsidRDefault="00B118CA" w:rsidP="007345BA">
      <w:pPr>
        <w:rPr>
          <w:b/>
        </w:rPr>
      </w:pPr>
    </w:p>
    <w:p w:rsidR="00B118CA" w:rsidRDefault="00B118CA" w:rsidP="00B118CA">
      <w:pPr>
        <w:jc w:val="center"/>
        <w:rPr>
          <w:b/>
        </w:rPr>
      </w:pPr>
    </w:p>
    <w:p w:rsidR="00B118CA" w:rsidRDefault="00B118CA" w:rsidP="00B118CA">
      <w:pPr>
        <w:jc w:val="center"/>
        <w:rPr>
          <w:b/>
        </w:rPr>
      </w:pPr>
    </w:p>
    <w:p w:rsidR="007345BA" w:rsidRDefault="007345BA" w:rsidP="007345BA">
      <w:pPr>
        <w:rPr>
          <w:b/>
        </w:rPr>
      </w:pPr>
    </w:p>
    <w:p w:rsidR="007345BA" w:rsidRDefault="007345BA" w:rsidP="007345BA">
      <w:pPr>
        <w:rPr>
          <w:b/>
        </w:rPr>
      </w:pPr>
    </w:p>
    <w:p w:rsidR="007345BA" w:rsidRDefault="007345BA" w:rsidP="007345BA">
      <w:pPr>
        <w:rPr>
          <w:b/>
        </w:rPr>
      </w:pPr>
      <w:r>
        <w:rPr>
          <w:b/>
        </w:rPr>
        <w:tab/>
      </w:r>
      <w:r>
        <w:rPr>
          <w:b/>
        </w:rPr>
        <w:tab/>
      </w:r>
    </w:p>
    <w:p w:rsidR="007345BA" w:rsidRDefault="007345BA" w:rsidP="007345BA">
      <w:pPr>
        <w:rPr>
          <w:b/>
        </w:rPr>
      </w:pPr>
    </w:p>
    <w:p w:rsidR="007345BA" w:rsidRDefault="007345BA" w:rsidP="007345BA">
      <w:pPr>
        <w:rPr>
          <w:b/>
        </w:rPr>
      </w:pPr>
    </w:p>
    <w:p w:rsidR="00B118CA" w:rsidRDefault="00FB3ED1" w:rsidP="007345BA">
      <w:r>
        <w:rPr>
          <w:b/>
        </w:rPr>
        <w:t xml:space="preserve"> </w:t>
      </w:r>
    </w:p>
    <w:p w:rsidR="00B118CA" w:rsidRDefault="00B118CA" w:rsidP="007345BA"/>
    <w:p w:rsidR="00B118CA" w:rsidRDefault="00B118CA" w:rsidP="007345BA"/>
    <w:p w:rsidR="00B118CA" w:rsidRDefault="00B118CA" w:rsidP="007345BA"/>
    <w:p w:rsidR="00B118CA" w:rsidRDefault="00B118CA" w:rsidP="007345BA"/>
    <w:p w:rsidR="00B118CA" w:rsidRDefault="00B118CA" w:rsidP="007345BA"/>
    <w:p w:rsidR="00B118CA" w:rsidRDefault="00B118CA" w:rsidP="007345BA"/>
    <w:p w:rsidR="00B118CA" w:rsidRDefault="00B118CA" w:rsidP="007345BA"/>
    <w:p w:rsidR="00B118CA" w:rsidRDefault="00B118CA" w:rsidP="007345BA"/>
    <w:p w:rsidR="00B118CA" w:rsidRDefault="00B118CA" w:rsidP="007345BA"/>
    <w:p w:rsidR="00B118CA" w:rsidRDefault="00B118CA" w:rsidP="007345BA"/>
    <w:p w:rsidR="00B118CA" w:rsidRDefault="00B118CA" w:rsidP="00B118CA">
      <w:pPr>
        <w:jc w:val="center"/>
      </w:pPr>
    </w:p>
    <w:p w:rsidR="00B118CA" w:rsidRDefault="00B118CA" w:rsidP="00B118CA">
      <w:pPr>
        <w:jc w:val="center"/>
      </w:pPr>
    </w:p>
    <w:p w:rsidR="00B118CA" w:rsidRDefault="00B118CA" w:rsidP="00B118CA">
      <w:pPr>
        <w:jc w:val="center"/>
      </w:pPr>
    </w:p>
    <w:p w:rsidR="00B118CA" w:rsidRDefault="00B118CA" w:rsidP="00B118CA">
      <w:pPr>
        <w:jc w:val="center"/>
      </w:pPr>
    </w:p>
    <w:p w:rsidR="00B118CA" w:rsidRDefault="00B118CA" w:rsidP="002E1BE8">
      <w:pPr>
        <w:jc w:val="center"/>
      </w:pPr>
      <w:r>
        <w:t xml:space="preserve">Ljubljana, </w:t>
      </w:r>
      <w:r w:rsidR="002E1BE8">
        <w:t>10.12</w:t>
      </w:r>
      <w:r>
        <w:t>.2009</w:t>
      </w:r>
    </w:p>
    <w:p w:rsidR="00B118CA" w:rsidRDefault="00B118CA" w:rsidP="00B118CA">
      <w:pPr>
        <w:jc w:val="center"/>
      </w:pPr>
    </w:p>
    <w:p w:rsidR="00B118CA" w:rsidRDefault="00B118CA" w:rsidP="00B118CA">
      <w:pPr>
        <w:jc w:val="center"/>
      </w:pPr>
    </w:p>
    <w:p w:rsidR="00B118CA" w:rsidRDefault="00B118CA" w:rsidP="00B118CA">
      <w:pPr>
        <w:jc w:val="center"/>
      </w:pPr>
    </w:p>
    <w:p w:rsidR="00B118CA" w:rsidRDefault="00B118CA" w:rsidP="00006224">
      <w:pPr>
        <w:pStyle w:val="Heading2"/>
      </w:pPr>
      <w:bookmarkStart w:id="1" w:name="_Toc248686840"/>
      <w:r>
        <w:t>KAZALO</w:t>
      </w:r>
      <w:bookmarkEnd w:id="1"/>
    </w:p>
    <w:p w:rsidR="00B118CA" w:rsidRDefault="00B118CA" w:rsidP="00B118CA"/>
    <w:p w:rsidR="00142228" w:rsidRDefault="00006224">
      <w:pPr>
        <w:pStyle w:val="TOC2"/>
        <w:tabs>
          <w:tab w:val="right" w:leader="dot" w:pos="9344"/>
        </w:tabs>
        <w:rPr>
          <w:noProof/>
        </w:rPr>
      </w:pPr>
      <w:r>
        <w:fldChar w:fldCharType="begin"/>
      </w:r>
      <w:r>
        <w:instrText xml:space="preserve"> TOC \o "1-3" \h \z \u </w:instrText>
      </w:r>
      <w:r>
        <w:fldChar w:fldCharType="separate"/>
      </w:r>
      <w:hyperlink w:anchor="_Toc248686840" w:history="1">
        <w:r w:rsidR="00142228" w:rsidRPr="00971A2B">
          <w:rPr>
            <w:rStyle w:val="Hyperlink"/>
            <w:noProof/>
          </w:rPr>
          <w:t>KAZALO</w:t>
        </w:r>
        <w:r w:rsidR="00142228">
          <w:rPr>
            <w:noProof/>
            <w:webHidden/>
          </w:rPr>
          <w:tab/>
        </w:r>
        <w:r w:rsidR="00142228">
          <w:rPr>
            <w:noProof/>
            <w:webHidden/>
          </w:rPr>
          <w:fldChar w:fldCharType="begin"/>
        </w:r>
        <w:r w:rsidR="00142228">
          <w:rPr>
            <w:noProof/>
            <w:webHidden/>
          </w:rPr>
          <w:instrText xml:space="preserve"> PAGEREF _Toc248686840 \h </w:instrText>
        </w:r>
        <w:r w:rsidR="00142228">
          <w:rPr>
            <w:noProof/>
            <w:webHidden/>
          </w:rPr>
        </w:r>
        <w:r w:rsidR="00142228">
          <w:rPr>
            <w:noProof/>
            <w:webHidden/>
          </w:rPr>
          <w:fldChar w:fldCharType="separate"/>
        </w:r>
        <w:r w:rsidR="00142228">
          <w:rPr>
            <w:noProof/>
            <w:webHidden/>
          </w:rPr>
          <w:t>2</w:t>
        </w:r>
        <w:r w:rsidR="00142228">
          <w:rPr>
            <w:noProof/>
            <w:webHidden/>
          </w:rPr>
          <w:fldChar w:fldCharType="end"/>
        </w:r>
      </w:hyperlink>
    </w:p>
    <w:p w:rsidR="00142228" w:rsidRDefault="00B75F22">
      <w:pPr>
        <w:pStyle w:val="TOC1"/>
        <w:tabs>
          <w:tab w:val="right" w:leader="dot" w:pos="9344"/>
        </w:tabs>
        <w:rPr>
          <w:noProof/>
        </w:rPr>
      </w:pPr>
      <w:hyperlink w:anchor="_Toc248686841" w:history="1">
        <w:r w:rsidR="00142228" w:rsidRPr="00971A2B">
          <w:rPr>
            <w:rStyle w:val="Hyperlink"/>
            <w:noProof/>
          </w:rPr>
          <w:t>Uvod</w:t>
        </w:r>
        <w:r w:rsidR="00142228">
          <w:rPr>
            <w:noProof/>
            <w:webHidden/>
          </w:rPr>
          <w:tab/>
        </w:r>
        <w:r w:rsidR="00142228">
          <w:rPr>
            <w:noProof/>
            <w:webHidden/>
          </w:rPr>
          <w:fldChar w:fldCharType="begin"/>
        </w:r>
        <w:r w:rsidR="00142228">
          <w:rPr>
            <w:noProof/>
            <w:webHidden/>
          </w:rPr>
          <w:instrText xml:space="preserve"> PAGEREF _Toc248686841 \h </w:instrText>
        </w:r>
        <w:r w:rsidR="00142228">
          <w:rPr>
            <w:noProof/>
            <w:webHidden/>
          </w:rPr>
        </w:r>
        <w:r w:rsidR="00142228">
          <w:rPr>
            <w:noProof/>
            <w:webHidden/>
          </w:rPr>
          <w:fldChar w:fldCharType="separate"/>
        </w:r>
        <w:r w:rsidR="00142228">
          <w:rPr>
            <w:noProof/>
            <w:webHidden/>
          </w:rPr>
          <w:t>3</w:t>
        </w:r>
        <w:r w:rsidR="00142228">
          <w:rPr>
            <w:noProof/>
            <w:webHidden/>
          </w:rPr>
          <w:fldChar w:fldCharType="end"/>
        </w:r>
      </w:hyperlink>
    </w:p>
    <w:p w:rsidR="00142228" w:rsidRDefault="00B75F22">
      <w:pPr>
        <w:pStyle w:val="TOC1"/>
        <w:tabs>
          <w:tab w:val="right" w:leader="dot" w:pos="9344"/>
        </w:tabs>
        <w:rPr>
          <w:noProof/>
        </w:rPr>
      </w:pPr>
      <w:hyperlink w:anchor="_Toc248686842" w:history="1">
        <w:r w:rsidR="00142228" w:rsidRPr="00971A2B">
          <w:rPr>
            <w:rStyle w:val="Hyperlink"/>
            <w:noProof/>
          </w:rPr>
          <w:t>Biografija avtorice</w:t>
        </w:r>
        <w:r w:rsidR="00142228">
          <w:rPr>
            <w:noProof/>
            <w:webHidden/>
          </w:rPr>
          <w:tab/>
        </w:r>
        <w:r w:rsidR="00142228">
          <w:rPr>
            <w:noProof/>
            <w:webHidden/>
          </w:rPr>
          <w:fldChar w:fldCharType="begin"/>
        </w:r>
        <w:r w:rsidR="00142228">
          <w:rPr>
            <w:noProof/>
            <w:webHidden/>
          </w:rPr>
          <w:instrText xml:space="preserve"> PAGEREF _Toc248686842 \h </w:instrText>
        </w:r>
        <w:r w:rsidR="00142228">
          <w:rPr>
            <w:noProof/>
            <w:webHidden/>
          </w:rPr>
        </w:r>
        <w:r w:rsidR="00142228">
          <w:rPr>
            <w:noProof/>
            <w:webHidden/>
          </w:rPr>
          <w:fldChar w:fldCharType="separate"/>
        </w:r>
        <w:r w:rsidR="00142228">
          <w:rPr>
            <w:noProof/>
            <w:webHidden/>
          </w:rPr>
          <w:t>3</w:t>
        </w:r>
        <w:r w:rsidR="00142228">
          <w:rPr>
            <w:noProof/>
            <w:webHidden/>
          </w:rPr>
          <w:fldChar w:fldCharType="end"/>
        </w:r>
      </w:hyperlink>
    </w:p>
    <w:p w:rsidR="00142228" w:rsidRDefault="00B75F22">
      <w:pPr>
        <w:pStyle w:val="TOC1"/>
        <w:tabs>
          <w:tab w:val="right" w:leader="dot" w:pos="9344"/>
        </w:tabs>
        <w:rPr>
          <w:noProof/>
        </w:rPr>
      </w:pPr>
      <w:hyperlink w:anchor="_Toc248686843" w:history="1">
        <w:r w:rsidR="00142228" w:rsidRPr="00971A2B">
          <w:rPr>
            <w:rStyle w:val="Hyperlink"/>
            <w:noProof/>
          </w:rPr>
          <w:t>Delo avtorice</w:t>
        </w:r>
        <w:r w:rsidR="00142228">
          <w:rPr>
            <w:noProof/>
            <w:webHidden/>
          </w:rPr>
          <w:tab/>
        </w:r>
        <w:r w:rsidR="00142228">
          <w:rPr>
            <w:noProof/>
            <w:webHidden/>
          </w:rPr>
          <w:fldChar w:fldCharType="begin"/>
        </w:r>
        <w:r w:rsidR="00142228">
          <w:rPr>
            <w:noProof/>
            <w:webHidden/>
          </w:rPr>
          <w:instrText xml:space="preserve"> PAGEREF _Toc248686843 \h </w:instrText>
        </w:r>
        <w:r w:rsidR="00142228">
          <w:rPr>
            <w:noProof/>
            <w:webHidden/>
          </w:rPr>
        </w:r>
        <w:r w:rsidR="00142228">
          <w:rPr>
            <w:noProof/>
            <w:webHidden/>
          </w:rPr>
          <w:fldChar w:fldCharType="separate"/>
        </w:r>
        <w:r w:rsidR="00142228">
          <w:rPr>
            <w:noProof/>
            <w:webHidden/>
          </w:rPr>
          <w:t>4</w:t>
        </w:r>
        <w:r w:rsidR="00142228">
          <w:rPr>
            <w:noProof/>
            <w:webHidden/>
          </w:rPr>
          <w:fldChar w:fldCharType="end"/>
        </w:r>
      </w:hyperlink>
    </w:p>
    <w:p w:rsidR="00142228" w:rsidRDefault="00B75F22">
      <w:pPr>
        <w:pStyle w:val="TOC1"/>
        <w:tabs>
          <w:tab w:val="right" w:leader="dot" w:pos="9344"/>
        </w:tabs>
        <w:rPr>
          <w:noProof/>
        </w:rPr>
      </w:pPr>
      <w:hyperlink w:anchor="_Toc248686844" w:history="1">
        <w:r w:rsidR="00142228" w:rsidRPr="00971A2B">
          <w:rPr>
            <w:rStyle w:val="Hyperlink"/>
            <w:noProof/>
          </w:rPr>
          <w:t>Viharni vrh</w:t>
        </w:r>
        <w:r w:rsidR="00142228">
          <w:rPr>
            <w:noProof/>
            <w:webHidden/>
          </w:rPr>
          <w:tab/>
        </w:r>
        <w:r w:rsidR="00142228">
          <w:rPr>
            <w:noProof/>
            <w:webHidden/>
          </w:rPr>
          <w:fldChar w:fldCharType="begin"/>
        </w:r>
        <w:r w:rsidR="00142228">
          <w:rPr>
            <w:noProof/>
            <w:webHidden/>
          </w:rPr>
          <w:instrText xml:space="preserve"> PAGEREF _Toc248686844 \h </w:instrText>
        </w:r>
        <w:r w:rsidR="00142228">
          <w:rPr>
            <w:noProof/>
            <w:webHidden/>
          </w:rPr>
        </w:r>
        <w:r w:rsidR="00142228">
          <w:rPr>
            <w:noProof/>
            <w:webHidden/>
          </w:rPr>
          <w:fldChar w:fldCharType="separate"/>
        </w:r>
        <w:r w:rsidR="00142228">
          <w:rPr>
            <w:noProof/>
            <w:webHidden/>
          </w:rPr>
          <w:t>4</w:t>
        </w:r>
        <w:r w:rsidR="00142228">
          <w:rPr>
            <w:noProof/>
            <w:webHidden/>
          </w:rPr>
          <w:fldChar w:fldCharType="end"/>
        </w:r>
      </w:hyperlink>
    </w:p>
    <w:p w:rsidR="00142228" w:rsidRDefault="00B75F22">
      <w:pPr>
        <w:pStyle w:val="TOC1"/>
        <w:tabs>
          <w:tab w:val="right" w:leader="dot" w:pos="9344"/>
        </w:tabs>
        <w:rPr>
          <w:noProof/>
        </w:rPr>
      </w:pPr>
      <w:hyperlink w:anchor="_Toc248686845" w:history="1">
        <w:r w:rsidR="00142228" w:rsidRPr="00971A2B">
          <w:rPr>
            <w:rStyle w:val="Hyperlink"/>
            <w:noProof/>
          </w:rPr>
          <w:t>Obnova</w:t>
        </w:r>
        <w:r w:rsidR="00142228">
          <w:rPr>
            <w:noProof/>
            <w:webHidden/>
          </w:rPr>
          <w:tab/>
        </w:r>
        <w:r w:rsidR="00142228">
          <w:rPr>
            <w:noProof/>
            <w:webHidden/>
          </w:rPr>
          <w:fldChar w:fldCharType="begin"/>
        </w:r>
        <w:r w:rsidR="00142228">
          <w:rPr>
            <w:noProof/>
            <w:webHidden/>
          </w:rPr>
          <w:instrText xml:space="preserve"> PAGEREF _Toc248686845 \h </w:instrText>
        </w:r>
        <w:r w:rsidR="00142228">
          <w:rPr>
            <w:noProof/>
            <w:webHidden/>
          </w:rPr>
        </w:r>
        <w:r w:rsidR="00142228">
          <w:rPr>
            <w:noProof/>
            <w:webHidden/>
          </w:rPr>
          <w:fldChar w:fldCharType="separate"/>
        </w:r>
        <w:r w:rsidR="00142228">
          <w:rPr>
            <w:noProof/>
            <w:webHidden/>
          </w:rPr>
          <w:t>5</w:t>
        </w:r>
        <w:r w:rsidR="00142228">
          <w:rPr>
            <w:noProof/>
            <w:webHidden/>
          </w:rPr>
          <w:fldChar w:fldCharType="end"/>
        </w:r>
      </w:hyperlink>
    </w:p>
    <w:p w:rsidR="00142228" w:rsidRDefault="00B75F22">
      <w:pPr>
        <w:pStyle w:val="TOC1"/>
        <w:tabs>
          <w:tab w:val="right" w:leader="dot" w:pos="9344"/>
        </w:tabs>
        <w:rPr>
          <w:noProof/>
        </w:rPr>
      </w:pPr>
      <w:hyperlink w:anchor="_Toc248686846" w:history="1">
        <w:r w:rsidR="00142228" w:rsidRPr="00971A2B">
          <w:rPr>
            <w:rStyle w:val="Hyperlink"/>
            <w:noProof/>
          </w:rPr>
          <w:t>Opis oseb</w:t>
        </w:r>
        <w:r w:rsidR="00142228">
          <w:rPr>
            <w:noProof/>
            <w:webHidden/>
          </w:rPr>
          <w:tab/>
        </w:r>
        <w:r w:rsidR="00142228">
          <w:rPr>
            <w:noProof/>
            <w:webHidden/>
          </w:rPr>
          <w:fldChar w:fldCharType="begin"/>
        </w:r>
        <w:r w:rsidR="00142228">
          <w:rPr>
            <w:noProof/>
            <w:webHidden/>
          </w:rPr>
          <w:instrText xml:space="preserve"> PAGEREF _Toc248686846 \h </w:instrText>
        </w:r>
        <w:r w:rsidR="00142228">
          <w:rPr>
            <w:noProof/>
            <w:webHidden/>
          </w:rPr>
        </w:r>
        <w:r w:rsidR="00142228">
          <w:rPr>
            <w:noProof/>
            <w:webHidden/>
          </w:rPr>
          <w:fldChar w:fldCharType="separate"/>
        </w:r>
        <w:r w:rsidR="00142228">
          <w:rPr>
            <w:noProof/>
            <w:webHidden/>
          </w:rPr>
          <w:t>6</w:t>
        </w:r>
        <w:r w:rsidR="00142228">
          <w:rPr>
            <w:noProof/>
            <w:webHidden/>
          </w:rPr>
          <w:fldChar w:fldCharType="end"/>
        </w:r>
      </w:hyperlink>
    </w:p>
    <w:p w:rsidR="00142228" w:rsidRDefault="00B75F22">
      <w:pPr>
        <w:pStyle w:val="TOC1"/>
        <w:tabs>
          <w:tab w:val="right" w:leader="dot" w:pos="9344"/>
        </w:tabs>
        <w:rPr>
          <w:noProof/>
        </w:rPr>
      </w:pPr>
      <w:hyperlink w:anchor="_Toc248686847" w:history="1">
        <w:r w:rsidR="00142228" w:rsidRPr="00971A2B">
          <w:rPr>
            <w:rStyle w:val="Hyperlink"/>
            <w:noProof/>
          </w:rPr>
          <w:t>Zaključek</w:t>
        </w:r>
        <w:r w:rsidR="00142228">
          <w:rPr>
            <w:noProof/>
            <w:webHidden/>
          </w:rPr>
          <w:tab/>
        </w:r>
        <w:r w:rsidR="00142228">
          <w:rPr>
            <w:noProof/>
            <w:webHidden/>
          </w:rPr>
          <w:fldChar w:fldCharType="begin"/>
        </w:r>
        <w:r w:rsidR="00142228">
          <w:rPr>
            <w:noProof/>
            <w:webHidden/>
          </w:rPr>
          <w:instrText xml:space="preserve"> PAGEREF _Toc248686847 \h </w:instrText>
        </w:r>
        <w:r w:rsidR="00142228">
          <w:rPr>
            <w:noProof/>
            <w:webHidden/>
          </w:rPr>
        </w:r>
        <w:r w:rsidR="00142228">
          <w:rPr>
            <w:noProof/>
            <w:webHidden/>
          </w:rPr>
          <w:fldChar w:fldCharType="separate"/>
        </w:r>
        <w:r w:rsidR="00142228">
          <w:rPr>
            <w:noProof/>
            <w:webHidden/>
          </w:rPr>
          <w:t>7</w:t>
        </w:r>
        <w:r w:rsidR="00142228">
          <w:rPr>
            <w:noProof/>
            <w:webHidden/>
          </w:rPr>
          <w:fldChar w:fldCharType="end"/>
        </w:r>
      </w:hyperlink>
    </w:p>
    <w:p w:rsidR="00142228" w:rsidRDefault="00B75F22">
      <w:pPr>
        <w:pStyle w:val="TOC1"/>
        <w:tabs>
          <w:tab w:val="right" w:leader="dot" w:pos="9344"/>
        </w:tabs>
        <w:rPr>
          <w:noProof/>
        </w:rPr>
      </w:pPr>
      <w:hyperlink w:anchor="_Toc248686848" w:history="1">
        <w:r w:rsidR="00142228" w:rsidRPr="00971A2B">
          <w:rPr>
            <w:rStyle w:val="Hyperlink"/>
            <w:noProof/>
          </w:rPr>
          <w:t>Literatur</w:t>
        </w:r>
        <w:r w:rsidR="00142228" w:rsidRPr="00971A2B">
          <w:rPr>
            <w:rStyle w:val="Hyperlink"/>
            <w:i/>
            <w:noProof/>
          </w:rPr>
          <w:t>a</w:t>
        </w:r>
        <w:r w:rsidR="00142228">
          <w:rPr>
            <w:noProof/>
            <w:webHidden/>
          </w:rPr>
          <w:tab/>
        </w:r>
        <w:r w:rsidR="00142228">
          <w:rPr>
            <w:noProof/>
            <w:webHidden/>
          </w:rPr>
          <w:fldChar w:fldCharType="begin"/>
        </w:r>
        <w:r w:rsidR="00142228">
          <w:rPr>
            <w:noProof/>
            <w:webHidden/>
          </w:rPr>
          <w:instrText xml:space="preserve"> PAGEREF _Toc248686848 \h </w:instrText>
        </w:r>
        <w:r w:rsidR="00142228">
          <w:rPr>
            <w:noProof/>
            <w:webHidden/>
          </w:rPr>
        </w:r>
        <w:r w:rsidR="00142228">
          <w:rPr>
            <w:noProof/>
            <w:webHidden/>
          </w:rPr>
          <w:fldChar w:fldCharType="separate"/>
        </w:r>
        <w:r w:rsidR="00142228">
          <w:rPr>
            <w:noProof/>
            <w:webHidden/>
          </w:rPr>
          <w:t>7</w:t>
        </w:r>
        <w:r w:rsidR="00142228">
          <w:rPr>
            <w:noProof/>
            <w:webHidden/>
          </w:rPr>
          <w:fldChar w:fldCharType="end"/>
        </w:r>
      </w:hyperlink>
    </w:p>
    <w:p w:rsidR="00006224" w:rsidRDefault="00006224" w:rsidP="00B118CA">
      <w:r>
        <w:fldChar w:fldCharType="end"/>
      </w:r>
    </w:p>
    <w:p w:rsidR="00006224" w:rsidRDefault="00006224"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118CA" w:rsidRDefault="00B118CA" w:rsidP="00B118CA"/>
    <w:p w:rsidR="00BF07D5" w:rsidRDefault="00062A22" w:rsidP="00142228">
      <w:pPr>
        <w:pStyle w:val="Heading1"/>
      </w:pPr>
      <w:bookmarkStart w:id="2" w:name="_Toc248686841"/>
      <w:r>
        <w:lastRenderedPageBreak/>
        <w:t>Uvod</w:t>
      </w:r>
      <w:bookmarkEnd w:id="2"/>
    </w:p>
    <w:p w:rsidR="00103E0D" w:rsidRPr="00103E0D" w:rsidRDefault="00103E0D" w:rsidP="00103E0D"/>
    <w:p w:rsidR="006E3224" w:rsidRDefault="006E3224" w:rsidP="006224D4">
      <w:pPr>
        <w:jc w:val="both"/>
      </w:pPr>
      <w:r>
        <w:t>Pred</w:t>
      </w:r>
      <w:r w:rsidR="00900BBF">
        <w:t>stavil vam bom delo znane a</w:t>
      </w:r>
      <w:r>
        <w:t>ngleške</w:t>
      </w:r>
      <w:r w:rsidR="00BF07D5">
        <w:t xml:space="preserve"> </w:t>
      </w:r>
      <w:r>
        <w:t>pisateljice Emily Bront</w:t>
      </w:r>
      <w:r w:rsidRPr="006E3224">
        <w:t>ë</w:t>
      </w:r>
      <w:r>
        <w:t>, z naslovom</w:t>
      </w:r>
      <w:r w:rsidR="00900BBF">
        <w:t xml:space="preserve"> Viharni vrh</w:t>
      </w:r>
      <w:r>
        <w:t xml:space="preserve">. </w:t>
      </w:r>
      <w:r w:rsidR="00103E0D">
        <w:t>Najprej bom povedal nekaj o njenem življenju in delu. Predstavil bom tudi ce</w:t>
      </w:r>
      <w:r w:rsidR="00900BBF">
        <w:t>loten roman Viharni vrh in njegove</w:t>
      </w:r>
      <w:r w:rsidR="00103E0D">
        <w:t xml:space="preserve"> značilnosti.</w:t>
      </w:r>
    </w:p>
    <w:p w:rsidR="007B37B3" w:rsidRDefault="007B37B3" w:rsidP="006224D4">
      <w:pPr>
        <w:jc w:val="both"/>
      </w:pPr>
    </w:p>
    <w:p w:rsidR="007B37B3" w:rsidRDefault="007B37B3" w:rsidP="006224D4">
      <w:pPr>
        <w:jc w:val="both"/>
      </w:pPr>
    </w:p>
    <w:p w:rsidR="007B37B3" w:rsidRDefault="007B37B3" w:rsidP="006224D4">
      <w:pPr>
        <w:jc w:val="both"/>
      </w:pPr>
    </w:p>
    <w:p w:rsidR="00103E0D" w:rsidRDefault="00103E0D" w:rsidP="002E1BE8"/>
    <w:p w:rsidR="00103E0D" w:rsidRDefault="008204FE" w:rsidP="00142228">
      <w:pPr>
        <w:pStyle w:val="Heading1"/>
      </w:pPr>
      <w:bookmarkStart w:id="3" w:name="_Toc248686842"/>
      <w:r>
        <w:t>Biografija avtorice</w:t>
      </w:r>
      <w:bookmarkEnd w:id="3"/>
    </w:p>
    <w:p w:rsidR="00103E0D" w:rsidRDefault="00103E0D" w:rsidP="00103E0D">
      <w:pPr>
        <w:rPr>
          <w:rFonts w:ascii="Arial" w:hAnsi="Arial" w:cs="Arial"/>
          <w:b/>
          <w:bCs/>
          <w:i/>
          <w:iCs/>
          <w:sz w:val="28"/>
          <w:szCs w:val="28"/>
        </w:rPr>
      </w:pPr>
    </w:p>
    <w:p w:rsidR="00900BBF" w:rsidRDefault="00103E0D" w:rsidP="006224D4">
      <w:pPr>
        <w:jc w:val="both"/>
      </w:pPr>
      <w:r>
        <w:t xml:space="preserve">Emily Brontë se je </w:t>
      </w:r>
      <w:r w:rsidRPr="008204FE">
        <w:t xml:space="preserve">rodila </w:t>
      </w:r>
      <w:hyperlink r:id="rId8" w:history="1">
        <w:r w:rsidR="008204FE" w:rsidRPr="008204FE">
          <w:rPr>
            <w:rStyle w:val="Hyperlink"/>
            <w:color w:val="000000"/>
            <w:u w:val="none"/>
          </w:rPr>
          <w:t>30. jul</w:t>
        </w:r>
      </w:hyperlink>
      <w:r w:rsidR="008204FE" w:rsidRPr="008204FE">
        <w:t xml:space="preserve">ija </w:t>
      </w:r>
      <w:hyperlink r:id="rId9" w:history="1">
        <w:r w:rsidR="008204FE" w:rsidRPr="008204FE">
          <w:rPr>
            <w:rStyle w:val="Hyperlink"/>
            <w:color w:val="000000"/>
            <w:u w:val="none"/>
          </w:rPr>
          <w:t>1818</w:t>
        </w:r>
      </w:hyperlink>
      <w:r w:rsidR="008204FE">
        <w:t xml:space="preserve">, v kraju </w:t>
      </w:r>
      <w:r w:rsidR="008204FE" w:rsidRPr="008204FE">
        <w:t xml:space="preserve">Thornton, Yorkshire, v Angliji </w:t>
      </w:r>
      <w:r w:rsidRPr="008204FE">
        <w:t>pastorju</w:t>
      </w:r>
      <w:r w:rsidR="006224D4">
        <w:t xml:space="preserve"> Patricku Bruntyju in Mary Branwell. Že njen</w:t>
      </w:r>
      <w:r w:rsidR="008204FE">
        <w:t xml:space="preserve"> oče je poskušal s pisateljevanjem</w:t>
      </w:r>
      <w:r w:rsidR="006224D4">
        <w:t xml:space="preserve"> in izdal zbirko pesmi, vendar niso dosegle uspeha. Takrat se je preimenoval v Brontë in se </w:t>
      </w:r>
      <w:r w:rsidR="008204FE">
        <w:t>poročil. Žena mu je rodila šest otrok: Mario</w:t>
      </w:r>
      <w:r w:rsidR="008204FE" w:rsidRPr="008204FE">
        <w:t xml:space="preserve">, Elizabeth, Charlotte, </w:t>
      </w:r>
      <w:r w:rsidR="00E8773A" w:rsidRPr="008204FE">
        <w:t>Branwell</w:t>
      </w:r>
      <w:r w:rsidR="00AF19E5">
        <w:t xml:space="preserve">a, Emily in </w:t>
      </w:r>
      <w:r w:rsidR="00E8773A">
        <w:t>Anno</w:t>
      </w:r>
      <w:r w:rsidR="008204FE" w:rsidRPr="008204FE">
        <w:t>.</w:t>
      </w:r>
      <w:r w:rsidR="006224D4">
        <w:t xml:space="preserve"> </w:t>
      </w:r>
    </w:p>
    <w:p w:rsidR="00900BBF" w:rsidRDefault="00900BBF" w:rsidP="006224D4">
      <w:pPr>
        <w:jc w:val="both"/>
      </w:pPr>
    </w:p>
    <w:p w:rsidR="006B28D3" w:rsidRDefault="00B75F22" w:rsidP="006224D4">
      <w:pPr>
        <w:jc w:val="both"/>
      </w:pPr>
      <w:r>
        <w:rPr>
          <w:noProof/>
        </w:rPr>
        <w:pict>
          <v:shape id="_x0000_s1027" type="#_x0000_t75" style="position:absolute;left:0;text-align:left;margin-left:.3pt;margin-top:-.55pt;width:238.05pt;height:283.45pt;z-index:251656704">
            <v:imagedata r:id="rId10" o:title="emily-bronte"/>
            <w10:wrap type="square"/>
          </v:shape>
        </w:pict>
      </w:r>
      <w:r w:rsidR="006224D4">
        <w:t>Kmalu zatem so se preselili v osamljeno vasico Haworth sredi</w:t>
      </w:r>
      <w:r w:rsidR="00103E0D">
        <w:t xml:space="preserve"> yorkshirških močvirij, njihov dom</w:t>
      </w:r>
      <w:r w:rsidR="006224D4">
        <w:t xml:space="preserve"> pa je postalo mračno župnišče. Tam so </w:t>
      </w:r>
      <w:r w:rsidR="008204FE">
        <w:t>bili otroci osamljeni, še posebe</w:t>
      </w:r>
      <w:r w:rsidR="006224D4">
        <w:t>j</w:t>
      </w:r>
      <w:r w:rsidR="008204FE">
        <w:t>,</w:t>
      </w:r>
      <w:r w:rsidR="006224D4">
        <w:t xml:space="preserve"> ko jim je kmalu umrla mati. </w:t>
      </w:r>
      <w:r w:rsidR="008204FE">
        <w:t>Po njeni smrt</w:t>
      </w:r>
      <w:r w:rsidR="006224D4">
        <w:t>i</w:t>
      </w:r>
      <w:r w:rsidR="00E8773A">
        <w:t>,</w:t>
      </w:r>
      <w:r w:rsidR="006224D4">
        <w:t xml:space="preserve"> </w:t>
      </w:r>
      <w:r w:rsidR="00AF19E5">
        <w:t xml:space="preserve">je prišla v družino Emilyjina teta, ki je skrbela za gospodinjstvo. Potem </w:t>
      </w:r>
      <w:r w:rsidR="006224D4">
        <w:t xml:space="preserve">je </w:t>
      </w:r>
      <w:r w:rsidR="008204FE">
        <w:t xml:space="preserve">oče poslal </w:t>
      </w:r>
      <w:r w:rsidR="00103E0D">
        <w:t>svoji n</w:t>
      </w:r>
      <w:r w:rsidR="008204FE">
        <w:t>ajstarejši hčeri</w:t>
      </w:r>
      <w:r w:rsidR="00103E0D">
        <w:t xml:space="preserve"> v šolo za »pastors</w:t>
      </w:r>
      <w:r w:rsidR="006224D4">
        <w:t>ke hčere«. Dobro leto pozneje</w:t>
      </w:r>
      <w:r w:rsidR="00E8773A">
        <w:t xml:space="preserve"> sta jima</w:t>
      </w:r>
      <w:r w:rsidR="00103E0D">
        <w:t xml:space="preserve"> sledili </w:t>
      </w:r>
      <w:r w:rsidR="00E8773A">
        <w:t xml:space="preserve">še </w:t>
      </w:r>
      <w:r w:rsidR="006224D4">
        <w:t xml:space="preserve">Emily in starejša sestra </w:t>
      </w:r>
      <w:r w:rsidR="00103E0D">
        <w:t>Charolotte</w:t>
      </w:r>
      <w:r w:rsidR="006224D4">
        <w:t>.</w:t>
      </w:r>
      <w:r w:rsidR="00103E0D">
        <w:t xml:space="preserve"> </w:t>
      </w:r>
      <w:r w:rsidR="006224D4">
        <w:t>Zaradi groznih razmer</w:t>
      </w:r>
      <w:r w:rsidR="00E8773A">
        <w:t xml:space="preserve"> v tem vzgojnem zavodu</w:t>
      </w:r>
      <w:r w:rsidR="00103E0D">
        <w:t xml:space="preserve"> sta </w:t>
      </w:r>
      <w:r w:rsidR="006224D4">
        <w:t xml:space="preserve">umrli obe starejši sestri, zato je oče poslal Emily in </w:t>
      </w:r>
      <w:r w:rsidR="00E8773A">
        <w:t>Charlotte</w:t>
      </w:r>
      <w:r w:rsidR="006224D4">
        <w:t xml:space="preserve"> iz šole</w:t>
      </w:r>
      <w:r w:rsidR="00103E0D">
        <w:t xml:space="preserve">. </w:t>
      </w:r>
    </w:p>
    <w:p w:rsidR="006B28D3" w:rsidRDefault="006B28D3" w:rsidP="006224D4">
      <w:pPr>
        <w:jc w:val="both"/>
      </w:pPr>
    </w:p>
    <w:p w:rsidR="002B5D2A" w:rsidRDefault="00E8773A" w:rsidP="006224D4">
      <w:pPr>
        <w:jc w:val="both"/>
      </w:pPr>
      <w:r>
        <w:t xml:space="preserve">Ko </w:t>
      </w:r>
      <w:r w:rsidR="00900BBF">
        <w:t>so otroci odraščali</w:t>
      </w:r>
      <w:r w:rsidR="00AF19E5">
        <w:t>,</w:t>
      </w:r>
      <w:r w:rsidR="00900BBF">
        <w:t xml:space="preserve"> so se začeli</w:t>
      </w:r>
      <w:r>
        <w:t xml:space="preserve"> razvijati njihovi talenti, domišljija in inteligenca.</w:t>
      </w:r>
      <w:r w:rsidR="002B5D2A">
        <w:t xml:space="preserve"> Emily si je pridobila vse znanje sama, iz knjig. Bila je najbistrejša in najbolj nadarjena v tej družini.</w:t>
      </w:r>
      <w:r>
        <w:t xml:space="preserve"> </w:t>
      </w:r>
      <w:r w:rsidR="00900BBF">
        <w:t>Emily se je skupaj s sestrama za</w:t>
      </w:r>
      <w:r w:rsidR="00922E0D">
        <w:t>poslila kot vzgojiteljica. P</w:t>
      </w:r>
      <w:r w:rsidR="00900BBF">
        <w:t xml:space="preserve">oskusila </w:t>
      </w:r>
      <w:r w:rsidR="00922E0D">
        <w:t xml:space="preserve">je tudi </w:t>
      </w:r>
      <w:r w:rsidR="00900BBF">
        <w:t xml:space="preserve">učiteljsko delo, nato pa se je vrnila domov, </w:t>
      </w:r>
    </w:p>
    <w:p w:rsidR="002B5D2A" w:rsidRPr="002B5D2A" w:rsidRDefault="002B5D2A" w:rsidP="006224D4">
      <w:pPr>
        <w:jc w:val="both"/>
        <w:rPr>
          <w:sz w:val="18"/>
          <w:szCs w:val="18"/>
        </w:rPr>
      </w:pPr>
      <w:r>
        <w:rPr>
          <w:sz w:val="18"/>
          <w:szCs w:val="18"/>
        </w:rPr>
        <w:t xml:space="preserve">                              Emily Bront</w:t>
      </w:r>
      <w:r w:rsidRPr="007B37B3">
        <w:rPr>
          <w:sz w:val="18"/>
          <w:szCs w:val="18"/>
        </w:rPr>
        <w:t>ë</w:t>
      </w:r>
      <w:r>
        <w:rPr>
          <w:sz w:val="18"/>
          <w:szCs w:val="18"/>
        </w:rPr>
        <w:t xml:space="preserve"> (1818- 1848)</w:t>
      </w:r>
    </w:p>
    <w:p w:rsidR="002B5D2A" w:rsidRDefault="002B5D2A" w:rsidP="006224D4">
      <w:pPr>
        <w:jc w:val="both"/>
      </w:pPr>
    </w:p>
    <w:p w:rsidR="003C6632" w:rsidRPr="002B5D2A" w:rsidRDefault="00900BBF" w:rsidP="006224D4">
      <w:pPr>
        <w:jc w:val="both"/>
      </w:pPr>
      <w:r>
        <w:t xml:space="preserve">kjer ni ostala dolgo časa. Skupaj s Charlotte je odšla študirat francoščino v Bruselj. </w:t>
      </w:r>
      <w:r w:rsidR="00922E0D">
        <w:t>Vendar ločitve od doma ni prenesla in se spet vrnila domov</w:t>
      </w:r>
      <w:r w:rsidR="006B28D3">
        <w:t xml:space="preserve">. </w:t>
      </w:r>
      <w:r w:rsidR="00922E0D">
        <w:t>Po dolgem času je bila cela družina spet skupaj. Žal, pa je kmalu nato umrla teta,</w:t>
      </w:r>
      <w:r w:rsidR="003C6632">
        <w:t xml:space="preserve"> oče </w:t>
      </w:r>
      <w:r w:rsidR="00922E0D">
        <w:t xml:space="preserve">pa </w:t>
      </w:r>
      <w:r w:rsidR="003C6632">
        <w:t xml:space="preserve">se je postaral, zato je Emily prevzela vsa bremena gospodinjstva. Takrat se je njeno zdravje zelo poslabšalo. </w:t>
      </w:r>
    </w:p>
    <w:p w:rsidR="003C6632" w:rsidRDefault="003C6632" w:rsidP="006224D4">
      <w:pPr>
        <w:jc w:val="both"/>
      </w:pPr>
    </w:p>
    <w:p w:rsidR="007D60F7" w:rsidRDefault="003C6632" w:rsidP="006224D4">
      <w:pPr>
        <w:jc w:val="both"/>
      </w:pPr>
      <w:r>
        <w:t xml:space="preserve">Emily </w:t>
      </w:r>
      <w:r w:rsidR="00AF19E5">
        <w:t>in sestri Charlotte in Anna so</w:t>
      </w:r>
      <w:r>
        <w:t xml:space="preserve"> odkrile </w:t>
      </w:r>
      <w:r w:rsidR="00922E0D">
        <w:t>svoj</w:t>
      </w:r>
      <w:r>
        <w:t xml:space="preserve"> pisateljski talent in se odločile</w:t>
      </w:r>
      <w:r w:rsidR="00922E0D">
        <w:t>, da bodo izdale pesmi</w:t>
      </w:r>
      <w:r w:rsidR="00AF19E5">
        <w:t>. Začele</w:t>
      </w:r>
      <w:r w:rsidR="006B28D3">
        <w:t xml:space="preserve"> </w:t>
      </w:r>
      <w:r w:rsidR="00AF19E5">
        <w:t>so pisati</w:t>
      </w:r>
      <w:r w:rsidR="006B28D3">
        <w:t xml:space="preserve"> pod psevdonimo</w:t>
      </w:r>
      <w:r w:rsidR="00AF19E5">
        <w:t>m Currer, Ellis in Acton Bell in</w:t>
      </w:r>
      <w:r w:rsidR="006B28D3">
        <w:t xml:space="preserve"> objavile </w:t>
      </w:r>
      <w:r w:rsidR="00AF19E5">
        <w:t xml:space="preserve">zbirko </w:t>
      </w:r>
      <w:r w:rsidR="006B28D3">
        <w:t>Pesmi. Prodale so</w:t>
      </w:r>
      <w:r w:rsidR="00AF19E5">
        <w:t xml:space="preserve"> tri izvode knjige, vendar niso posebno zaslovele. Sklenile so, da bodo poskusile znova, tokrat s prozo. Vsaka je napisala svo</w:t>
      </w:r>
      <w:r w:rsidR="00922E0D">
        <w:t xml:space="preserve">j roman. </w:t>
      </w:r>
    </w:p>
    <w:p w:rsidR="007D60F7" w:rsidRDefault="007D60F7" w:rsidP="006224D4">
      <w:pPr>
        <w:jc w:val="both"/>
      </w:pPr>
    </w:p>
    <w:p w:rsidR="008204FE" w:rsidRDefault="00B75F22" w:rsidP="006224D4">
      <w:pPr>
        <w:jc w:val="both"/>
      </w:pPr>
      <w:r>
        <w:rPr>
          <w:noProof/>
        </w:rPr>
        <w:pict>
          <v:shape id="_x0000_s1029" type="#_x0000_t75" href="http://en.wikipedia.org/wiki/File:Bronte_sisters.jpg" style="position:absolute;left:0;text-align:left;margin-left:-2.85pt;margin-top:0;width:236.55pt;height:201.1pt;z-index:251657728" o:button="t">
            <v:imagedata r:id="rId11" o:title="180px-Bronte_sisters"/>
            <w10:wrap type="square"/>
          </v:shape>
        </w:pict>
      </w:r>
      <w:r w:rsidR="00922E0D">
        <w:t>Nastali so Charlottin P</w:t>
      </w:r>
      <w:r w:rsidR="00AF19E5">
        <w:t>rofesor, Annina Agnes Grey in Emilyjin Viharni vrh. Charlotte je našla svojega založnika, ki jo je vzpodbudil, da je napisala drugo delo Jane Eyre. To ji je prineslo slavo</w:t>
      </w:r>
      <w:r w:rsidR="00922E0D">
        <w:t>.</w:t>
      </w:r>
      <w:r w:rsidR="00AF19E5">
        <w:t xml:space="preserve"> </w:t>
      </w:r>
      <w:r w:rsidR="00922E0D">
        <w:t>Po njeni zaslugi je tudi Viharni vrh</w:t>
      </w:r>
      <w:r w:rsidR="00AF19E5">
        <w:t xml:space="preserve"> dobil ponatis. </w:t>
      </w:r>
      <w:r w:rsidR="00922E0D">
        <w:t xml:space="preserve">Njen založnik </w:t>
      </w:r>
      <w:r w:rsidR="007D60F7">
        <w:t>je trdil, da je Viharni vrh Charlottino delo, zato so sestre stopile iz anonimnosti. Emily je dokazala, da je roman njeno avtorsko delo. Svet je zvedel za družino Brontë.</w:t>
      </w:r>
    </w:p>
    <w:p w:rsidR="007D60F7" w:rsidRDefault="007D60F7" w:rsidP="006224D4">
      <w:pPr>
        <w:jc w:val="both"/>
      </w:pPr>
    </w:p>
    <w:p w:rsidR="002B5D2A" w:rsidRDefault="007D60F7" w:rsidP="006224D4">
      <w:pPr>
        <w:jc w:val="both"/>
      </w:pPr>
      <w:r>
        <w:t>Umrla je leta 19. decembra 1848</w:t>
      </w:r>
      <w:r w:rsidR="002B5D2A">
        <w:t xml:space="preserve"> za tuberkulozo. Umrla je</w:t>
      </w:r>
      <w:r>
        <w:t xml:space="preserve"> istega leta kot njen brat. Leto kasneje je umrla še Anna.</w:t>
      </w:r>
      <w:r w:rsidR="007B37B3">
        <w:t xml:space="preserve"> </w:t>
      </w:r>
      <w:r>
        <w:t>Charlotte je umrla 1855.</w:t>
      </w:r>
    </w:p>
    <w:p w:rsidR="007D60F7" w:rsidRPr="002B5D2A" w:rsidRDefault="002B5D2A" w:rsidP="006224D4">
      <w:pPr>
        <w:jc w:val="both"/>
      </w:pPr>
      <w:r>
        <w:t xml:space="preserve">     </w:t>
      </w:r>
      <w:r w:rsidR="007B37B3">
        <w:rPr>
          <w:sz w:val="18"/>
          <w:szCs w:val="18"/>
        </w:rPr>
        <w:t xml:space="preserve"> Anne, Emily in Charlotte. Naslikal jih je brat Branwell.</w:t>
      </w:r>
    </w:p>
    <w:p w:rsidR="007D60F7" w:rsidRDefault="007D60F7" w:rsidP="006224D4">
      <w:pPr>
        <w:jc w:val="both"/>
      </w:pPr>
    </w:p>
    <w:p w:rsidR="007D60F7" w:rsidRDefault="007D60F7" w:rsidP="006224D4">
      <w:pPr>
        <w:jc w:val="both"/>
      </w:pPr>
    </w:p>
    <w:p w:rsidR="007B37B3" w:rsidRDefault="007B37B3" w:rsidP="00103E0D"/>
    <w:p w:rsidR="007B37B3" w:rsidRDefault="007B37B3" w:rsidP="00103E0D"/>
    <w:p w:rsidR="007B37B3" w:rsidRDefault="007B37B3" w:rsidP="00142228">
      <w:pPr>
        <w:pStyle w:val="Heading1"/>
      </w:pPr>
      <w:bookmarkStart w:id="4" w:name="_Toc248686843"/>
      <w:r w:rsidRPr="007B37B3">
        <w:t>Delo avtorice</w:t>
      </w:r>
      <w:bookmarkEnd w:id="4"/>
    </w:p>
    <w:p w:rsidR="001D54E3" w:rsidRPr="001D54E3" w:rsidRDefault="001D54E3" w:rsidP="001D54E3"/>
    <w:p w:rsidR="001D54E3" w:rsidRPr="001D54E3" w:rsidRDefault="001D54E3" w:rsidP="001D54E3">
      <w:r w:rsidRPr="001D54E3">
        <w:t xml:space="preserve">Poleg pesmi, ki jih je skupaj s </w:t>
      </w:r>
      <w:r>
        <w:t xml:space="preserve">sestrama izdala v zbirki </w:t>
      </w:r>
      <w:r w:rsidRPr="001D54E3">
        <w:rPr>
          <w:b/>
        </w:rPr>
        <w:t>Pesmi</w:t>
      </w:r>
      <w:r>
        <w:t xml:space="preserve">, je napisala samo roman </w:t>
      </w:r>
      <w:r w:rsidRPr="001D54E3">
        <w:rPr>
          <w:b/>
        </w:rPr>
        <w:t>Viharni vrh</w:t>
      </w:r>
      <w:r>
        <w:t xml:space="preserve">, s katerim je zaznamovala angleško romantično prozo.  </w:t>
      </w:r>
      <w:r w:rsidR="002B5D2A">
        <w:t>Stil pisanja ima podoben kot sestri, ki opisujejogrozljivo strastne boje duševnih sil, ki že prestopajo v mitski svet.</w:t>
      </w:r>
    </w:p>
    <w:p w:rsidR="007B37B3" w:rsidRPr="001D54E3" w:rsidRDefault="007B37B3" w:rsidP="007B37B3"/>
    <w:p w:rsidR="007B37B3" w:rsidRPr="001D54E3" w:rsidRDefault="007B37B3" w:rsidP="007B37B3"/>
    <w:p w:rsidR="007B37B3" w:rsidRDefault="007B37B3" w:rsidP="00103E0D"/>
    <w:p w:rsidR="007B37B3" w:rsidRDefault="007B37B3" w:rsidP="00103E0D"/>
    <w:p w:rsidR="000221CA" w:rsidRPr="000221CA" w:rsidRDefault="000221CA" w:rsidP="00142228">
      <w:pPr>
        <w:pStyle w:val="Heading1"/>
      </w:pPr>
      <w:bookmarkStart w:id="5" w:name="_Toc248686844"/>
      <w:r w:rsidRPr="000221CA">
        <w:t>Viharni vrh</w:t>
      </w:r>
      <w:bookmarkEnd w:id="5"/>
    </w:p>
    <w:p w:rsidR="000221CA" w:rsidRDefault="000221CA" w:rsidP="000221CA"/>
    <w:p w:rsidR="00A40502" w:rsidRDefault="00103E0D" w:rsidP="00A40502">
      <w:pPr>
        <w:jc w:val="both"/>
      </w:pPr>
      <w:r>
        <w:t>Ko skušajo literarni zgodovinarji opredeliti književno zvrs</w:t>
      </w:r>
      <w:r w:rsidR="000221CA">
        <w:t>t, kateri pripada Viharni vrh so</w:t>
      </w:r>
      <w:r>
        <w:t xml:space="preserve"> v zadregi. Emily sama je delo poimenovala roman in zgrajeno je v celo nekoliko neokretni, že znani obliki »zgodbe v zgodbi«, ki se ji kdaj pa kdaj pridružuje še neokretnejša »zgodba v zgodbi v zgodbi«. </w:t>
      </w:r>
    </w:p>
    <w:p w:rsidR="00A40502" w:rsidRDefault="00A40502" w:rsidP="00A40502">
      <w:pPr>
        <w:jc w:val="both"/>
      </w:pPr>
    </w:p>
    <w:p w:rsidR="00231B3D" w:rsidRDefault="00B75F22" w:rsidP="00A40502">
      <w:pPr>
        <w:jc w:val="both"/>
      </w:pPr>
      <w:r>
        <w:rPr>
          <w:noProof/>
        </w:rPr>
        <w:pict>
          <v:shape id="_x0000_s1030" type="#_x0000_t75" style="position:absolute;left:0;text-align:left;margin-left:5.7pt;margin-top:1.3pt;width:147.3pt;height:190.4pt;z-index:251658752">
            <v:imagedata r:id="rId12" o:title="Wuthering"/>
            <w10:wrap type="square"/>
          </v:shape>
        </w:pict>
      </w:r>
      <w:r w:rsidR="000221CA" w:rsidRPr="0086060D">
        <w:t>Viharni vrh je izšel 1847</w:t>
      </w:r>
      <w:r w:rsidR="0086060D" w:rsidRPr="0086060D">
        <w:t xml:space="preserve">. Je strastna zgodba o ljubezni, močnejši od smrti, </w:t>
      </w:r>
      <w:r w:rsidR="0086060D">
        <w:t>v temačnem naravnem okolju, ki z nekaterimi izvirnimi prijemi presega svoj čas, je čutiti usedline samosvojega odmaknjenega in odljudnega življenja njene družine. Barvo ji daje še temačnost okolja v mračnih yorkshirskih močvirjih, kjer so sestre živele. P</w:t>
      </w:r>
      <w:r w:rsidR="0086060D" w:rsidRPr="0086060D">
        <w:t xml:space="preserve">ostala </w:t>
      </w:r>
      <w:r w:rsidR="0086060D">
        <w:t xml:space="preserve">je </w:t>
      </w:r>
      <w:r w:rsidR="0086060D" w:rsidRPr="0086060D">
        <w:t>klasika angleške književnosti, po kateri so nastale mnoge gledališke predstave, opere</w:t>
      </w:r>
      <w:r w:rsidR="0086060D">
        <w:t xml:space="preserve"> in bili posneti številni filmi</w:t>
      </w:r>
      <w:r w:rsidR="0086060D" w:rsidRPr="0086060D">
        <w:t xml:space="preserve">. </w:t>
      </w:r>
    </w:p>
    <w:p w:rsidR="00A40502" w:rsidRDefault="00A40502" w:rsidP="0086060D">
      <w:pPr>
        <w:pStyle w:val="NormalWeb"/>
        <w:shd w:val="clear" w:color="auto" w:fill="FFFFFF"/>
        <w:jc w:val="both"/>
      </w:pPr>
      <w:r>
        <w:rPr>
          <w:szCs w:val="20"/>
        </w:rPr>
        <w:t xml:space="preserve">Osrednjima likoma Heatchliffa in Cathy, ki sta polna strasti, ki že skoraj presega erotiko, pisateljica postavlja nasproti tri </w:t>
      </w:r>
      <w:r>
        <w:rPr>
          <w:szCs w:val="20"/>
        </w:rPr>
        <w:lastRenderedPageBreak/>
        <w:t xml:space="preserve">predstavnike »resničnega sveta«. Najprej je tu najemnik </w:t>
      </w:r>
      <w:r>
        <w:t>Lockwood, ki je predstavnik »zlate mladine«, površen, sebičen, prazen, živeč zgolj za užitke. Drugi je pobožen Joseph, mož, ki je hinavec, nestrpnež in pravičnik tiste vrste, ki želi, da bi bog obvaroval njegovo streho pred strelo in zadel sosednjo. In tretja je Nelly Dean, predstavnica naravne »zdrave pameti«, dobra ženska, ki jo lahko srečamo vsak dan v življenju, in ki je prav tako polna drobnih vsakdanjih laži, izdaj in pristranosti. Noben lik te ljubezni ne razume, vse tri so do nje negativno razpoložene, vsaka po svoje.</w:t>
      </w:r>
    </w:p>
    <w:p w:rsidR="00A40502" w:rsidRDefault="0086060D" w:rsidP="0086060D">
      <w:pPr>
        <w:pStyle w:val="NormalWeb"/>
        <w:shd w:val="clear" w:color="auto" w:fill="FFFFFF"/>
        <w:jc w:val="both"/>
      </w:pPr>
      <w:r w:rsidRPr="0086060D">
        <w:t xml:space="preserve">Osrednji antijunak romana je najdenček Heathcliff, ki ga medse sprejme premožna družina Earnshaw. V mladosti se nesmrtno zaljubi v njihovo hčer Catherine, vendar ni dovolj dober </w:t>
      </w:r>
      <w:r w:rsidR="002B5D2A">
        <w:t>za njenega moža. Čeprav mu Catherine</w:t>
      </w:r>
      <w:r w:rsidRPr="0086060D">
        <w:t xml:space="preserve"> čustva skrivaj vrača, se vseeno poroči z bogatim sosedom </w:t>
      </w:r>
      <w:r w:rsidRPr="00A40502">
        <w:t>Lint</w:t>
      </w:r>
      <w:r w:rsidRPr="0086060D">
        <w:t>onom. Zagrenjeni Heathcliff se odloči, da bo uničil srečo in premoženje njene družine.</w:t>
      </w:r>
    </w:p>
    <w:p w:rsidR="00A40502" w:rsidRDefault="00A40502" w:rsidP="0086060D">
      <w:pPr>
        <w:pStyle w:val="NormalWeb"/>
        <w:shd w:val="clear" w:color="auto" w:fill="FFFFFF"/>
        <w:jc w:val="both"/>
      </w:pPr>
    </w:p>
    <w:p w:rsidR="003508EA" w:rsidRDefault="003508EA" w:rsidP="003508EA">
      <w:pPr>
        <w:pStyle w:val="Heading1"/>
        <w:rPr>
          <w:rFonts w:ascii="Times New Roman" w:hAnsi="Times New Roman" w:cs="Times New Roman"/>
          <w:b w:val="0"/>
          <w:bCs w:val="0"/>
          <w:kern w:val="0"/>
          <w:sz w:val="24"/>
          <w:szCs w:val="24"/>
        </w:rPr>
      </w:pPr>
    </w:p>
    <w:p w:rsidR="00231B3D" w:rsidRDefault="003508EA" w:rsidP="003508EA">
      <w:pPr>
        <w:pStyle w:val="Heading1"/>
      </w:pPr>
      <w:bookmarkStart w:id="6" w:name="_Toc248686845"/>
      <w:r>
        <w:t xml:space="preserve">5. </w:t>
      </w:r>
      <w:r w:rsidR="00231B3D">
        <w:t>Obnova</w:t>
      </w:r>
      <w:bookmarkEnd w:id="6"/>
    </w:p>
    <w:p w:rsidR="00231B3D" w:rsidRDefault="00231B3D" w:rsidP="00231B3D"/>
    <w:p w:rsidR="00A40502" w:rsidRDefault="00A40502" w:rsidP="00A40502">
      <w:pPr>
        <w:jc w:val="both"/>
      </w:pPr>
      <w:r>
        <w:t>.Zgodbo o nesmrtni ljubezni med glavnima junakoma in dogodkih na Viharnem vrhu nam pripoveduje prav Lockwood. In sicer opisuje zgodbo, ki mu jo pripoveduje hišnica Nelly Dean, ki je živela z dvema generacijama družine Lintonovih in Earnshowih.</w:t>
      </w:r>
    </w:p>
    <w:p w:rsidR="00A40502" w:rsidRDefault="00A40502" w:rsidP="00A40502">
      <w:pPr>
        <w:jc w:val="both"/>
      </w:pPr>
    </w:p>
    <w:p w:rsidR="00A40502" w:rsidRDefault="00A40502" w:rsidP="00A40502">
      <w:pPr>
        <w:jc w:val="both"/>
      </w:pPr>
      <w:r>
        <w:t>Lockwood je gospod, ki je obiskal yorshirshka močvirja in ki želi postati najemnik Drozgove pristave, ki je last Heatchliffa. Ob obisku Viharnega vrha, ga je pritegnila lepota mlade Cathy, zato se je kljub neprijaznostim gostiteljem vračal nazaj. Zaradi neurja, ki je divjalo zunaj, je bil Locwood prisiljen preživeti noč na Viharnem vrhu. Nastanili so ga v sobi Cathtrine Linton, kjer jo je v sanjah videl kot duha in ravno ta dogodek ga je pripravil do povpraševanja gospe Deanove, ki mu skozi roman razlaga vso zgodovino teh dveh družin.</w:t>
      </w:r>
    </w:p>
    <w:p w:rsidR="00A40502" w:rsidRDefault="00A40502" w:rsidP="00A40502">
      <w:pPr>
        <w:jc w:val="both"/>
      </w:pPr>
    </w:p>
    <w:p w:rsidR="0019132F" w:rsidRDefault="00A40502" w:rsidP="00A40502">
      <w:pPr>
        <w:jc w:val="both"/>
      </w:pPr>
      <w:r>
        <w:t xml:space="preserve">Premožna družina Earsnhaw, je med seboj sprejela najdenčka Heatchliffa. Oče, ga je na našel na ulicah Liverpoola in ga pripeljal s seboj na Viharni vrh. Že na začetku pisateljica zamolči poreklo Heatchliffa, kasneje pa tudi ne pojasni izvira njegovega poznejšega bogastva. S tem, in s krajem dogajanja, ki je na yorhshirskih močvirjih, naredi vso zgodbo mračnejšo in skrivnostnejšo. Hindley Earnshaw je imel še dva otroka – Hindleya in Catherine. Oba sta najprej zavračala družbo Heatchiffa, a zaradi naklonjenosti njunega očeta sta ga morala sprejeti. </w:t>
      </w:r>
    </w:p>
    <w:p w:rsidR="0019132F" w:rsidRDefault="0019132F" w:rsidP="00A40502">
      <w:pPr>
        <w:jc w:val="both"/>
      </w:pPr>
    </w:p>
    <w:p w:rsidR="0019132F" w:rsidRDefault="00A40502" w:rsidP="00A40502">
      <w:pPr>
        <w:jc w:val="both"/>
      </w:pPr>
      <w:r>
        <w:t xml:space="preserve">Catherine in Heatchliff sta tako postala zelo dobra prijatelja, zaveznika in vse večja predrzneža. Po </w:t>
      </w:r>
      <w:r w:rsidR="0019132F">
        <w:t>očetovi smrti je skrb za</w:t>
      </w:r>
      <w:r>
        <w:t xml:space="preserve"> družino prevzel nastarejši </w:t>
      </w:r>
      <w:r w:rsidR="0019132F">
        <w:t>brat – Hindley, ki se je vrnil iz</w:t>
      </w:r>
      <w:r>
        <w:t xml:space="preserve"> kolidža in s seboj pripeljal ženo. Ta je ob porodu sina Haretona</w:t>
      </w:r>
      <w:r w:rsidR="0019132F">
        <w:t>,</w:t>
      </w:r>
      <w:r>
        <w:t xml:space="preserve"> umrla. Hindley je lahko z vlogo novega očeta prevzel nadzorovanje nad družino. Izločil je Heatcliffa, kar je povzročilo še večjo navezanost mladih prijat</w:t>
      </w:r>
      <w:r w:rsidR="0019132F">
        <w:t>e</w:t>
      </w:r>
      <w:r>
        <w:t xml:space="preserve">ljev. Cathy je zato postala še bolj predrzna, in vse manj ubogljiva. </w:t>
      </w:r>
    </w:p>
    <w:p w:rsidR="0019132F" w:rsidRDefault="0019132F" w:rsidP="00A40502">
      <w:pPr>
        <w:jc w:val="both"/>
      </w:pPr>
    </w:p>
    <w:p w:rsidR="0019132F" w:rsidRDefault="00A40502" w:rsidP="00A40502">
      <w:pPr>
        <w:jc w:val="both"/>
      </w:pPr>
      <w:r>
        <w:t xml:space="preserve">V tej družini, je še zraven služabnice in hišnice Nelly, živel pomočnik Joseph. Nelly je bila Cathyjina edina prijateljica, zato je tudi prva </w:t>
      </w:r>
      <w:r w:rsidR="0019132F">
        <w:t>i</w:t>
      </w:r>
      <w:r>
        <w:t>zvedela, da goji Cathy močna čustva do Heatchliffa, a ker je bil</w:t>
      </w:r>
      <w:r w:rsidR="0019132F">
        <w:t>a</w:t>
      </w:r>
      <w:r>
        <w:t xml:space="preserve"> mlada gospodična zvišena, se je zavedala</w:t>
      </w:r>
      <w:r w:rsidR="0019132F">
        <w:t>,</w:t>
      </w:r>
      <w:r>
        <w:t xml:space="preserve"> da z poroko z njim ne bo nič </w:t>
      </w:r>
      <w:r w:rsidR="0019132F">
        <w:t>pridobila</w:t>
      </w:r>
      <w:r>
        <w:t xml:space="preserve">, zato se je poročila s Edgarjem Lintonom. </w:t>
      </w:r>
    </w:p>
    <w:p w:rsidR="0019132F" w:rsidRDefault="0019132F" w:rsidP="00A40502">
      <w:pPr>
        <w:jc w:val="both"/>
      </w:pPr>
    </w:p>
    <w:p w:rsidR="00FF6F5E" w:rsidRDefault="00A40502" w:rsidP="00A40502">
      <w:pPr>
        <w:jc w:val="both"/>
      </w:pPr>
      <w:r>
        <w:t xml:space="preserve">Edgar je pripadal družini Linton, ki je </w:t>
      </w:r>
      <w:r w:rsidR="0019132F">
        <w:t xml:space="preserve">živela na Drozgovi pristavi, nekaj milj </w:t>
      </w:r>
      <w:r>
        <w:t xml:space="preserve">stran od Viharnega vrha. Bil je ugleden, učen mladenič. S svojo sestro Issabel in Catherine so bili že od malih nog prijatelji. </w:t>
      </w:r>
      <w:r w:rsidR="0019132F">
        <w:t>Zaradi</w:t>
      </w:r>
      <w:r>
        <w:t xml:space="preserve"> Cathy</w:t>
      </w:r>
      <w:r w:rsidR="0019132F">
        <w:t>jenega nesramnega obnašanja</w:t>
      </w:r>
      <w:r>
        <w:t xml:space="preserve"> je </w:t>
      </w:r>
      <w:r w:rsidR="0019132F">
        <w:t>bil Heatchliff</w:t>
      </w:r>
      <w:r>
        <w:t xml:space="preserve"> </w:t>
      </w:r>
      <w:r w:rsidR="0019132F">
        <w:t xml:space="preserve">tako užaljen, </w:t>
      </w:r>
      <w:r>
        <w:t xml:space="preserve">da je zapustil </w:t>
      </w:r>
      <w:r w:rsidR="00AE5283">
        <w:t>Viharni vrh. Cath</w:t>
      </w:r>
      <w:r>
        <w:t>y je to takoj obžalovala, a se je vseeno poročila z Lintonom in se preselila na Drozgovo pristavo. Edgarja je vzljubila i</w:t>
      </w:r>
      <w:r w:rsidR="0019132F">
        <w:t xml:space="preserve">n on je ljubil njo. Vendar </w:t>
      </w:r>
      <w:r w:rsidR="00AE5283">
        <w:t>je v</w:t>
      </w:r>
      <w:r w:rsidR="0019132F">
        <w:t xml:space="preserve"> sr</w:t>
      </w:r>
      <w:r w:rsidR="00AE5283">
        <w:t>cu</w:t>
      </w:r>
      <w:r>
        <w:t xml:space="preserve"> hrepen</w:t>
      </w:r>
      <w:r w:rsidR="0019132F">
        <w:t xml:space="preserve">ela za Heatchliffom. </w:t>
      </w:r>
    </w:p>
    <w:p w:rsidR="00FF6F5E" w:rsidRDefault="00FF6F5E" w:rsidP="00A40502">
      <w:pPr>
        <w:jc w:val="both"/>
      </w:pPr>
    </w:p>
    <w:p w:rsidR="00FF6F5E" w:rsidRDefault="00FF6F5E" w:rsidP="00A40502">
      <w:pPr>
        <w:jc w:val="both"/>
      </w:pPr>
      <w:r>
        <w:t xml:space="preserve">Hindleyu in njegovi ženi se je rodil sin Hearton.  </w:t>
      </w:r>
      <w:r w:rsidR="0019132F">
        <w:t>Hindley</w:t>
      </w:r>
      <w:r w:rsidR="00A40502">
        <w:t xml:space="preserve"> se je</w:t>
      </w:r>
      <w:r>
        <w:t xml:space="preserve"> kmalu po tem</w:t>
      </w:r>
      <w:r w:rsidR="00A40502">
        <w:t xml:space="preserve"> zapil, svojega sina je prepuščal Josephu in se vedno manj brigal za svoje premo</w:t>
      </w:r>
      <w:r w:rsidR="00AE5283">
        <w:t>ženje.</w:t>
      </w:r>
    </w:p>
    <w:p w:rsidR="00FF6F5E" w:rsidRDefault="00FF6F5E" w:rsidP="00A40502">
      <w:pPr>
        <w:jc w:val="both"/>
      </w:pPr>
    </w:p>
    <w:p w:rsidR="00231B3D" w:rsidRDefault="00AE5283" w:rsidP="00A40502">
      <w:pPr>
        <w:jc w:val="both"/>
      </w:pPr>
      <w:r>
        <w:t xml:space="preserve"> Po nekaj </w:t>
      </w:r>
      <w:r w:rsidR="0019132F">
        <w:t>letni odsotnosti</w:t>
      </w:r>
      <w:r w:rsidR="00A40502">
        <w:t xml:space="preserve"> se </w:t>
      </w:r>
      <w:r w:rsidR="0019132F">
        <w:t>je Heatchliff vrnil</w:t>
      </w:r>
      <w:r w:rsidR="00A40502">
        <w:t xml:space="preserve"> kot gospod in poln bogastva. Odloči</w:t>
      </w:r>
      <w:r w:rsidR="0019132F">
        <w:t>l se maščevati Catherini</w:t>
      </w:r>
      <w:r w:rsidR="00A40502">
        <w:t>. Vseli</w:t>
      </w:r>
      <w:r w:rsidR="0019132F">
        <w:t>l</w:t>
      </w:r>
      <w:r w:rsidR="00A40502">
        <w:t xml:space="preserve"> se </w:t>
      </w:r>
      <w:r w:rsidR="0019132F">
        <w:t xml:space="preserve">je </w:t>
      </w:r>
      <w:r w:rsidR="00A40502">
        <w:t xml:space="preserve">nazaj na Viharni vrh k Hindleyu, kjer </w:t>
      </w:r>
      <w:r w:rsidR="0019132F">
        <w:t>sta skupaj živela</w:t>
      </w:r>
      <w:r w:rsidR="00A40502">
        <w:t xml:space="preserve"> </w:t>
      </w:r>
      <w:r w:rsidR="0019132F">
        <w:t>kot sovražnika</w:t>
      </w:r>
      <w:r w:rsidR="00A40502">
        <w:t xml:space="preserve">. Kmalu </w:t>
      </w:r>
      <w:r w:rsidR="0019132F">
        <w:t xml:space="preserve">je </w:t>
      </w:r>
      <w:r w:rsidR="00A40502">
        <w:t>Hindley zakocka</w:t>
      </w:r>
      <w:r w:rsidR="0019132F">
        <w:t>l</w:t>
      </w:r>
      <w:r w:rsidR="00A40502">
        <w:t xml:space="preserve"> svoje posestvo</w:t>
      </w:r>
      <w:r w:rsidR="0019132F">
        <w:t>,</w:t>
      </w:r>
      <w:r w:rsidR="00A40502">
        <w:t xml:space="preserve"> lastnik Viharnega vrhu </w:t>
      </w:r>
      <w:r w:rsidR="0019132F">
        <w:t>pa je postal</w:t>
      </w:r>
      <w:r>
        <w:t xml:space="preserve"> prav Heatchliff</w:t>
      </w:r>
      <w:r w:rsidR="00A40502">
        <w:t xml:space="preserve">. Po svojem skrbno načrtovanem načrtu se </w:t>
      </w:r>
      <w:r>
        <w:t xml:space="preserve">je </w:t>
      </w:r>
      <w:r w:rsidR="00A40502">
        <w:t>poroči</w:t>
      </w:r>
      <w:r>
        <w:t>l z Edgarjevo sestro</w:t>
      </w:r>
      <w:r w:rsidR="00A40502">
        <w:t xml:space="preserve"> Issabel</w:t>
      </w:r>
      <w:r>
        <w:t>, čeprav jo je preziral</w:t>
      </w:r>
      <w:r w:rsidR="00A40502">
        <w:t xml:space="preserve">. Catherine </w:t>
      </w:r>
      <w:r>
        <w:t xml:space="preserve">je </w:t>
      </w:r>
      <w:r w:rsidR="00A40502">
        <w:t xml:space="preserve">ob porodu </w:t>
      </w:r>
      <w:r>
        <w:t>deklice Cathy umrla</w:t>
      </w:r>
      <w:r w:rsidR="00A40502">
        <w:t>, kar</w:t>
      </w:r>
      <w:r>
        <w:t xml:space="preserve"> je Hetchliffa še močneje strlo</w:t>
      </w:r>
      <w:r w:rsidR="00A40502">
        <w:t xml:space="preserve">. Edgar </w:t>
      </w:r>
      <w:r>
        <w:t>je skrbel za svojo hčer</w:t>
      </w:r>
      <w:r w:rsidR="00A40502">
        <w:t xml:space="preserve">, čeprav </w:t>
      </w:r>
      <w:r>
        <w:t>je vedel za čustva svoje</w:t>
      </w:r>
      <w:r w:rsidR="00A40502">
        <w:t xml:space="preserve"> pokojne žene. Issabel </w:t>
      </w:r>
      <w:r>
        <w:t>je kmalu obžalovala svojo odločitev in pobegnila Heatchiffu v London</w:t>
      </w:r>
      <w:r w:rsidR="00A40502">
        <w:t xml:space="preserve">. </w:t>
      </w:r>
      <w:r>
        <w:t xml:space="preserve">Rodila je </w:t>
      </w:r>
      <w:r w:rsidR="00A40502">
        <w:t xml:space="preserve">sina </w:t>
      </w:r>
      <w:r>
        <w:t>Lintona. Po nekaj letih je umrla</w:t>
      </w:r>
      <w:r w:rsidR="00A40502">
        <w:t>, in sina prepusti</w:t>
      </w:r>
      <w:r>
        <w:t>la v skrb svojemu bratu. Mala Cath</w:t>
      </w:r>
      <w:r w:rsidR="00A40502">
        <w:t xml:space="preserve">erine </w:t>
      </w:r>
      <w:r>
        <w:t xml:space="preserve">je </w:t>
      </w:r>
      <w:r w:rsidR="00A40502">
        <w:t>svojega bratranca takoj vzljubi</w:t>
      </w:r>
      <w:r>
        <w:t>la,</w:t>
      </w:r>
      <w:r w:rsidR="00A40502">
        <w:t xml:space="preserve"> zato ji </w:t>
      </w:r>
      <w:r>
        <w:t>je bilo hudo</w:t>
      </w:r>
      <w:r w:rsidR="00A40502">
        <w:t>, ko</w:t>
      </w:r>
      <w:r>
        <w:t xml:space="preserve"> je</w:t>
      </w:r>
      <w:r w:rsidR="00A40502">
        <w:t xml:space="preserve"> mora</w:t>
      </w:r>
      <w:r>
        <w:t>l</w:t>
      </w:r>
      <w:r w:rsidR="00A40502">
        <w:t xml:space="preserve"> mali</w:t>
      </w:r>
      <w:r>
        <w:t xml:space="preserve"> Linton odditi k svojemu očetu</w:t>
      </w:r>
      <w:r w:rsidR="00A40502">
        <w:t xml:space="preserve"> na Viharni vrh.</w:t>
      </w:r>
    </w:p>
    <w:p w:rsidR="00FF6F5E" w:rsidRDefault="00FF6F5E" w:rsidP="00A40502">
      <w:pPr>
        <w:jc w:val="both"/>
      </w:pPr>
    </w:p>
    <w:p w:rsidR="00FF6F5E" w:rsidRDefault="00FF6F5E" w:rsidP="00A40502">
      <w:pPr>
        <w:jc w:val="both"/>
      </w:pPr>
      <w:r>
        <w:t>V tem času sta si Linton in Catherine skrivaj dopisovala, ker sta oba očeta prepovedala, da bi se še srečevala in družila med seboj. Kmalu za tem sta tako Edgar, kot tudi Linton zelo zbolela. Heatcliff je napravil načrt, kako bi dobil Drozgovo pristavo. Hotel je, da bi se L</w:t>
      </w:r>
      <w:r w:rsidR="00B1621B">
        <w:t>i</w:t>
      </w:r>
      <w:r>
        <w:t xml:space="preserve">nton in Cathy poročila, </w:t>
      </w:r>
      <w:r w:rsidR="00B1621B">
        <w:t>ker bi on dobil vse imetje Lintonovih. Načrt se mu je uresničil.</w:t>
      </w:r>
    </w:p>
    <w:p w:rsidR="00B1621B" w:rsidRDefault="00B1621B" w:rsidP="00A40502">
      <w:pPr>
        <w:jc w:val="both"/>
      </w:pPr>
    </w:p>
    <w:p w:rsidR="00B1621B" w:rsidRDefault="00B1621B" w:rsidP="00A40502">
      <w:pPr>
        <w:jc w:val="both"/>
      </w:pPr>
      <w:r>
        <w:t>Edgar je umrl nekaj dni  po poroki med Cathy in Lintonom. Njun zakon ni trajal dolgo, saj je kmalu za tem umrl tudi Linton.</w:t>
      </w:r>
    </w:p>
    <w:p w:rsidR="00B1621B" w:rsidRDefault="00B1621B" w:rsidP="00A40502">
      <w:pPr>
        <w:jc w:val="both"/>
      </w:pPr>
    </w:p>
    <w:p w:rsidR="00B1621B" w:rsidRDefault="00B1621B" w:rsidP="00A40502">
      <w:pPr>
        <w:jc w:val="both"/>
      </w:pPr>
      <w:r>
        <w:t>Elen je s pripovedovanjem zaključila, ker se je Lockwood odselil za nekaj mesecev. Ob njegovi vrnitvi, mu je Elen srečna povedala, da je Hetchliff umrl. Cathy in Harton pa sta se zaljubila in se nameravala poročiti.</w:t>
      </w:r>
    </w:p>
    <w:p w:rsidR="00B1621B" w:rsidRDefault="00B1621B" w:rsidP="00A40502">
      <w:pPr>
        <w:jc w:val="both"/>
      </w:pPr>
    </w:p>
    <w:p w:rsidR="00B1621B" w:rsidRDefault="00B1621B" w:rsidP="00A40502">
      <w:pPr>
        <w:jc w:val="both"/>
      </w:pPr>
    </w:p>
    <w:p w:rsidR="00FF6F5E" w:rsidRDefault="00FF6F5E" w:rsidP="00A40502">
      <w:pPr>
        <w:jc w:val="both"/>
      </w:pPr>
    </w:p>
    <w:p w:rsidR="00AE5283" w:rsidRDefault="00AE5283" w:rsidP="00A40502">
      <w:pPr>
        <w:jc w:val="both"/>
      </w:pPr>
    </w:p>
    <w:p w:rsidR="00AE5283" w:rsidRPr="003508EA" w:rsidRDefault="003508EA" w:rsidP="00142228">
      <w:pPr>
        <w:pStyle w:val="Heading1"/>
      </w:pPr>
      <w:bookmarkStart w:id="7" w:name="_Toc248686846"/>
      <w:r w:rsidRPr="003508EA">
        <w:t>Opis oseb</w:t>
      </w:r>
      <w:bookmarkEnd w:id="7"/>
    </w:p>
    <w:p w:rsidR="000221CA" w:rsidRDefault="000221CA" w:rsidP="000221CA">
      <w:pPr>
        <w:jc w:val="both"/>
      </w:pPr>
    </w:p>
    <w:p w:rsidR="003508EA" w:rsidRDefault="003508EA" w:rsidP="004F3F8A">
      <w:pPr>
        <w:jc w:val="both"/>
      </w:pPr>
      <w:r>
        <w:t>Heatcliff – zloben človek, brez rodbine, vsi so ga sovražili razen starejše Catherine in Heartona, polastil se je premoženja vseh Earnshawovih in Lintonovih, ljubil je Catherino</w:t>
      </w:r>
      <w:r w:rsidR="004F3F8A">
        <w:t>.</w:t>
      </w:r>
    </w:p>
    <w:p w:rsidR="003508EA" w:rsidRDefault="003508EA" w:rsidP="000221CA">
      <w:pPr>
        <w:jc w:val="both"/>
      </w:pPr>
    </w:p>
    <w:p w:rsidR="003508EA" w:rsidRDefault="003508EA" w:rsidP="000221CA">
      <w:pPr>
        <w:jc w:val="both"/>
      </w:pPr>
      <w:r>
        <w:t>Hindley Earnshow – Catherinin brat, oče Heartona, vse življenje je pr</w:t>
      </w:r>
      <w:r w:rsidR="004F3F8A">
        <w:t>eziral Heatcliffa, po ženini smrt</w:t>
      </w:r>
      <w:r>
        <w:t>i je živel prostaško in tako je tudi umrl</w:t>
      </w:r>
      <w:r w:rsidR="004F3F8A">
        <w:t>.</w:t>
      </w:r>
    </w:p>
    <w:p w:rsidR="003508EA" w:rsidRDefault="003508EA" w:rsidP="000221CA">
      <w:pPr>
        <w:jc w:val="both"/>
      </w:pPr>
    </w:p>
    <w:p w:rsidR="003508EA" w:rsidRDefault="003508EA" w:rsidP="000221CA">
      <w:pPr>
        <w:jc w:val="both"/>
      </w:pPr>
      <w:r>
        <w:t>Hearton Earnshow – Sin Hindleya, za njega je skrbel Joseph, skrbništvo nad njem je hitro dobil Heatcliff, ki mu je odvze</w:t>
      </w:r>
      <w:r w:rsidR="004F3F8A">
        <w:t>l privilegije in ga postavil za</w:t>
      </w:r>
      <w:r>
        <w:t xml:space="preserve"> služabnika</w:t>
      </w:r>
      <w:r w:rsidR="004F3F8A">
        <w:t>.</w:t>
      </w:r>
    </w:p>
    <w:p w:rsidR="003508EA" w:rsidRDefault="003508EA" w:rsidP="000221CA">
      <w:pPr>
        <w:jc w:val="both"/>
      </w:pPr>
    </w:p>
    <w:p w:rsidR="003508EA" w:rsidRDefault="003508EA" w:rsidP="000221CA">
      <w:pPr>
        <w:jc w:val="both"/>
      </w:pPr>
      <w:r>
        <w:t xml:space="preserve">Catherine Earnshow/Linton – Sestra Hindleya, žena </w:t>
      </w:r>
      <w:r w:rsidR="004F3F8A">
        <w:t>Edgarja, mater Cathy, je živahna. Umrla je zgodaj ob porodu Cathy.</w:t>
      </w:r>
    </w:p>
    <w:p w:rsidR="004F3F8A" w:rsidRDefault="004F3F8A" w:rsidP="000221CA">
      <w:pPr>
        <w:jc w:val="both"/>
      </w:pPr>
    </w:p>
    <w:p w:rsidR="004F3F8A" w:rsidRDefault="004F3F8A" w:rsidP="000221CA">
      <w:pPr>
        <w:jc w:val="both"/>
      </w:pPr>
      <w:r>
        <w:t>Edgar Linton – Oče Cathy, mož Catherine, Isabellin brat, vljuden in prijazen, tekmoval z Heatcliffom za Catherino.</w:t>
      </w:r>
    </w:p>
    <w:p w:rsidR="004F3F8A" w:rsidRDefault="004F3F8A" w:rsidP="000221CA">
      <w:pPr>
        <w:jc w:val="both"/>
      </w:pPr>
    </w:p>
    <w:p w:rsidR="004F3F8A" w:rsidRDefault="004F3F8A" w:rsidP="000221CA">
      <w:pPr>
        <w:jc w:val="both"/>
      </w:pPr>
      <w:r>
        <w:t>Joseph – star služabnik, veren, a vendar grešnik.</w:t>
      </w:r>
    </w:p>
    <w:p w:rsidR="004F3F8A" w:rsidRDefault="004F3F8A" w:rsidP="000221CA">
      <w:pPr>
        <w:jc w:val="both"/>
      </w:pPr>
      <w:r>
        <w:t>Ellen Dean – Prijazna in pametna služkinja, ki ima vedno nekaj za bregom.</w:t>
      </w:r>
    </w:p>
    <w:p w:rsidR="004F3F8A" w:rsidRDefault="004F3F8A" w:rsidP="000221CA">
      <w:pPr>
        <w:jc w:val="both"/>
      </w:pPr>
    </w:p>
    <w:p w:rsidR="004F3F8A" w:rsidRPr="0086060D" w:rsidRDefault="004F3F8A" w:rsidP="000221CA">
      <w:pPr>
        <w:jc w:val="both"/>
      </w:pPr>
      <w:r>
        <w:t>Lockwood – Podnajemnik Drozgove pristave, pripoveduje celotno zgodbo.</w:t>
      </w:r>
    </w:p>
    <w:p w:rsidR="00BF07D5" w:rsidRDefault="00BF07D5" w:rsidP="004F3F8A"/>
    <w:p w:rsidR="004F3F8A" w:rsidRDefault="004F3F8A" w:rsidP="004F3F8A"/>
    <w:p w:rsidR="00A32E05" w:rsidRDefault="00A32E05" w:rsidP="004F3F8A"/>
    <w:p w:rsidR="00A32E05" w:rsidRDefault="00A32E05" w:rsidP="004F3F8A"/>
    <w:p w:rsidR="004F3F8A" w:rsidRDefault="004F3F8A" w:rsidP="00142228">
      <w:pPr>
        <w:pStyle w:val="Heading1"/>
      </w:pPr>
      <w:bookmarkStart w:id="8" w:name="_Toc248686847"/>
      <w:r>
        <w:t>Zaključek</w:t>
      </w:r>
      <w:bookmarkEnd w:id="8"/>
    </w:p>
    <w:p w:rsidR="004F3F8A" w:rsidRDefault="004F3F8A" w:rsidP="004F3F8A">
      <w:pPr>
        <w:rPr>
          <w:rFonts w:ascii="Arial" w:hAnsi="Arial" w:cs="Arial"/>
          <w:b/>
          <w:bCs/>
          <w:i/>
          <w:kern w:val="32"/>
          <w:sz w:val="32"/>
          <w:szCs w:val="32"/>
        </w:rPr>
      </w:pPr>
    </w:p>
    <w:p w:rsidR="004F3F8A" w:rsidRDefault="00A32E05" w:rsidP="00A32E05">
      <w:pPr>
        <w:jc w:val="both"/>
      </w:pPr>
      <w:r w:rsidRPr="00A32E05">
        <w:t>Ljubezenska zgodba, ki je osrednja</w:t>
      </w:r>
      <w:r>
        <w:t xml:space="preserve"> vez celotnega romana, je še kako aktualna tudi v današnjem času. Veliko ljudi se poroči z osebami, ki jih nimajo radi, v ospredju pa je denar oz. premoženje. Ne glede na časovno odmaknjenost je roman aktualen tudi v današnjem času. Ni zaman temelj angleške književnosti.</w:t>
      </w:r>
    </w:p>
    <w:p w:rsidR="00A32E05" w:rsidRDefault="00A32E05" w:rsidP="00A32E05">
      <w:pPr>
        <w:jc w:val="both"/>
      </w:pPr>
    </w:p>
    <w:p w:rsidR="00A32E05" w:rsidRPr="00A32E05" w:rsidRDefault="00A32E05" w:rsidP="00A32E05">
      <w:pPr>
        <w:jc w:val="both"/>
        <w:rPr>
          <w:rFonts w:ascii="Arial" w:hAnsi="Arial" w:cs="Arial"/>
          <w:b/>
          <w:bCs/>
          <w:i/>
          <w:kern w:val="32"/>
          <w:sz w:val="32"/>
          <w:szCs w:val="32"/>
        </w:rPr>
      </w:pPr>
    </w:p>
    <w:p w:rsidR="00A32E05" w:rsidRDefault="00A32E05" w:rsidP="00142228">
      <w:pPr>
        <w:pStyle w:val="Heading1"/>
        <w:rPr>
          <w:i/>
        </w:rPr>
      </w:pPr>
      <w:bookmarkStart w:id="9" w:name="_Toc248686848"/>
      <w:r w:rsidRPr="00142228">
        <w:t>Literatur</w:t>
      </w:r>
      <w:r>
        <w:rPr>
          <w:i/>
        </w:rPr>
        <w:t>a</w:t>
      </w:r>
      <w:bookmarkEnd w:id="9"/>
    </w:p>
    <w:p w:rsidR="00A32E05" w:rsidRPr="00A32E05" w:rsidRDefault="00A32E05" w:rsidP="00A32E05">
      <w:pPr>
        <w:jc w:val="both"/>
      </w:pPr>
    </w:p>
    <w:p w:rsidR="00A32E05" w:rsidRDefault="00142228" w:rsidP="00A32E05">
      <w:pPr>
        <w:jc w:val="both"/>
      </w:pPr>
      <w:r>
        <w:t xml:space="preserve">Cuderman, Fatur, Koler, Korošec, Krakar – Vogel, Poznanovič, Špacapan: </w:t>
      </w:r>
      <w:r w:rsidR="00A32E05" w:rsidRPr="00A32E05">
        <w:t xml:space="preserve">Branja </w:t>
      </w:r>
      <w:r>
        <w:t>2. Ljubljana, DZS, 2006</w:t>
      </w:r>
    </w:p>
    <w:p w:rsidR="00142228" w:rsidRDefault="00142228" w:rsidP="00A32E05">
      <w:pPr>
        <w:jc w:val="both"/>
      </w:pPr>
    </w:p>
    <w:p w:rsidR="00142228" w:rsidRDefault="00142228" w:rsidP="00A32E05">
      <w:pPr>
        <w:jc w:val="both"/>
      </w:pPr>
      <w:r>
        <w:t>Veliki splošni leksikon. Ljubljana, DZS, 2006</w:t>
      </w:r>
    </w:p>
    <w:p w:rsidR="00142228" w:rsidRDefault="00142228" w:rsidP="00A32E05">
      <w:pPr>
        <w:jc w:val="both"/>
      </w:pPr>
    </w:p>
    <w:p w:rsidR="00142228" w:rsidRDefault="00142228" w:rsidP="00A32E05">
      <w:pPr>
        <w:jc w:val="both"/>
      </w:pPr>
      <w:r>
        <w:t>Brontë: Viharni vrh. Ljubljana, Cankarjeva založba, 1980</w:t>
      </w:r>
    </w:p>
    <w:p w:rsidR="00142228" w:rsidRDefault="00142228" w:rsidP="00A32E05">
      <w:pPr>
        <w:jc w:val="both"/>
      </w:pPr>
    </w:p>
    <w:p w:rsidR="00142228" w:rsidRDefault="00142228" w:rsidP="00A32E05">
      <w:pPr>
        <w:jc w:val="both"/>
      </w:pPr>
      <w:r>
        <w:t>Atlas svetovne literature. Ljubljana, Cankarjeva založba 1999</w:t>
      </w:r>
    </w:p>
    <w:p w:rsidR="00142228" w:rsidRDefault="00142228" w:rsidP="00A32E05">
      <w:pPr>
        <w:jc w:val="both"/>
      </w:pPr>
    </w:p>
    <w:p w:rsidR="00142228" w:rsidRPr="00A32E05" w:rsidRDefault="00142228" w:rsidP="00A32E05">
      <w:pPr>
        <w:jc w:val="both"/>
      </w:pPr>
      <w:r>
        <w:t>Internet</w:t>
      </w:r>
    </w:p>
    <w:sectPr w:rsidR="00142228" w:rsidRPr="00A32E05" w:rsidSect="00FC67F1">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43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82" w:rsidRDefault="00E16582">
      <w:r>
        <w:separator/>
      </w:r>
    </w:p>
  </w:endnote>
  <w:endnote w:type="continuationSeparator" w:id="0">
    <w:p w:rsidR="00E16582" w:rsidRDefault="00E1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61" w:rsidRDefault="00641B61" w:rsidP="00853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B61" w:rsidRDefault="00641B61" w:rsidP="00B118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61" w:rsidRDefault="00641B61" w:rsidP="00853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E68">
      <w:rPr>
        <w:rStyle w:val="PageNumber"/>
        <w:noProof/>
      </w:rPr>
      <w:t>7</w:t>
    </w:r>
    <w:r>
      <w:rPr>
        <w:rStyle w:val="PageNumber"/>
      </w:rPr>
      <w:fldChar w:fldCharType="end"/>
    </w:r>
  </w:p>
  <w:p w:rsidR="00641B61" w:rsidRDefault="00641B61" w:rsidP="00B118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FC" w:rsidRDefault="0085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82" w:rsidRDefault="00E16582">
      <w:r>
        <w:separator/>
      </w:r>
    </w:p>
  </w:footnote>
  <w:footnote w:type="continuationSeparator" w:id="0">
    <w:p w:rsidR="00E16582" w:rsidRDefault="00E1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FC" w:rsidRDefault="00851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61" w:rsidRDefault="00641B61">
    <w:pPr>
      <w:pStyle w:val="Header"/>
    </w:pPr>
    <w:r>
      <w:t>Emily Brontë: Viharni vrh: seminarska naloga. Ljubljana, Gimnazija Jožeta Plečnika, 2009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FC" w:rsidRDefault="0085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197"/>
    <w:multiLevelType w:val="hybridMultilevel"/>
    <w:tmpl w:val="1EA88E2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BE455C"/>
    <w:multiLevelType w:val="hybridMultilevel"/>
    <w:tmpl w:val="5F50195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1261834"/>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3926A28"/>
    <w:multiLevelType w:val="multilevel"/>
    <w:tmpl w:val="0424001F"/>
    <w:numStyleLink w:val="111111"/>
  </w:abstractNum>
  <w:abstractNum w:abstractNumId="4" w15:restartNumberingAfterBreak="0">
    <w:nsid w:val="17C759A9"/>
    <w:multiLevelType w:val="hybridMultilevel"/>
    <w:tmpl w:val="D52A62E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7D73CAB"/>
    <w:multiLevelType w:val="hybridMultilevel"/>
    <w:tmpl w:val="4BA8C1A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48A6ACD"/>
    <w:multiLevelType w:val="multilevel"/>
    <w:tmpl w:val="0424001F"/>
    <w:numStyleLink w:val="111111"/>
  </w:abstractNum>
  <w:abstractNum w:abstractNumId="7" w15:restartNumberingAfterBreak="0">
    <w:nsid w:val="27BE4FD1"/>
    <w:multiLevelType w:val="hybridMultilevel"/>
    <w:tmpl w:val="1AD60D7A"/>
    <w:lvl w:ilvl="0" w:tplc="0424000F">
      <w:start w:val="1"/>
      <w:numFmt w:val="decimal"/>
      <w:lvlText w:val="%1."/>
      <w:lvlJc w:val="left"/>
      <w:pPr>
        <w:tabs>
          <w:tab w:val="num" w:pos="930"/>
        </w:tabs>
        <w:ind w:left="930" w:hanging="360"/>
      </w:pPr>
      <w:rPr>
        <w:rFonts w:hint="default"/>
      </w:rPr>
    </w:lvl>
    <w:lvl w:ilvl="1" w:tplc="04240019" w:tentative="1">
      <w:start w:val="1"/>
      <w:numFmt w:val="lowerLetter"/>
      <w:lvlText w:val="%2."/>
      <w:lvlJc w:val="left"/>
      <w:pPr>
        <w:tabs>
          <w:tab w:val="num" w:pos="1650"/>
        </w:tabs>
        <w:ind w:left="1650" w:hanging="360"/>
      </w:pPr>
    </w:lvl>
    <w:lvl w:ilvl="2" w:tplc="0424001B" w:tentative="1">
      <w:start w:val="1"/>
      <w:numFmt w:val="lowerRoman"/>
      <w:lvlText w:val="%3."/>
      <w:lvlJc w:val="right"/>
      <w:pPr>
        <w:tabs>
          <w:tab w:val="num" w:pos="2370"/>
        </w:tabs>
        <w:ind w:left="2370" w:hanging="180"/>
      </w:pPr>
    </w:lvl>
    <w:lvl w:ilvl="3" w:tplc="0424000F" w:tentative="1">
      <w:start w:val="1"/>
      <w:numFmt w:val="decimal"/>
      <w:lvlText w:val="%4."/>
      <w:lvlJc w:val="left"/>
      <w:pPr>
        <w:tabs>
          <w:tab w:val="num" w:pos="3090"/>
        </w:tabs>
        <w:ind w:left="3090" w:hanging="360"/>
      </w:pPr>
    </w:lvl>
    <w:lvl w:ilvl="4" w:tplc="04240019" w:tentative="1">
      <w:start w:val="1"/>
      <w:numFmt w:val="lowerLetter"/>
      <w:lvlText w:val="%5."/>
      <w:lvlJc w:val="left"/>
      <w:pPr>
        <w:tabs>
          <w:tab w:val="num" w:pos="3810"/>
        </w:tabs>
        <w:ind w:left="3810" w:hanging="360"/>
      </w:pPr>
    </w:lvl>
    <w:lvl w:ilvl="5" w:tplc="0424001B" w:tentative="1">
      <w:start w:val="1"/>
      <w:numFmt w:val="lowerRoman"/>
      <w:lvlText w:val="%6."/>
      <w:lvlJc w:val="right"/>
      <w:pPr>
        <w:tabs>
          <w:tab w:val="num" w:pos="4530"/>
        </w:tabs>
        <w:ind w:left="4530" w:hanging="180"/>
      </w:pPr>
    </w:lvl>
    <w:lvl w:ilvl="6" w:tplc="0424000F" w:tentative="1">
      <w:start w:val="1"/>
      <w:numFmt w:val="decimal"/>
      <w:lvlText w:val="%7."/>
      <w:lvlJc w:val="left"/>
      <w:pPr>
        <w:tabs>
          <w:tab w:val="num" w:pos="5250"/>
        </w:tabs>
        <w:ind w:left="5250" w:hanging="360"/>
      </w:pPr>
    </w:lvl>
    <w:lvl w:ilvl="7" w:tplc="04240019" w:tentative="1">
      <w:start w:val="1"/>
      <w:numFmt w:val="lowerLetter"/>
      <w:lvlText w:val="%8."/>
      <w:lvlJc w:val="left"/>
      <w:pPr>
        <w:tabs>
          <w:tab w:val="num" w:pos="5970"/>
        </w:tabs>
        <w:ind w:left="5970" w:hanging="360"/>
      </w:pPr>
    </w:lvl>
    <w:lvl w:ilvl="8" w:tplc="0424001B" w:tentative="1">
      <w:start w:val="1"/>
      <w:numFmt w:val="lowerRoman"/>
      <w:lvlText w:val="%9."/>
      <w:lvlJc w:val="right"/>
      <w:pPr>
        <w:tabs>
          <w:tab w:val="num" w:pos="6690"/>
        </w:tabs>
        <w:ind w:left="6690" w:hanging="180"/>
      </w:pPr>
    </w:lvl>
  </w:abstractNum>
  <w:abstractNum w:abstractNumId="8" w15:restartNumberingAfterBreak="0">
    <w:nsid w:val="319E3111"/>
    <w:multiLevelType w:val="multilevel"/>
    <w:tmpl w:val="0424001F"/>
    <w:numStyleLink w:val="111111"/>
  </w:abstractNum>
  <w:abstractNum w:abstractNumId="9" w15:restartNumberingAfterBreak="0">
    <w:nsid w:val="321178F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3EF0F5C"/>
    <w:multiLevelType w:val="hybridMultilevel"/>
    <w:tmpl w:val="B9F22E86"/>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90239A2"/>
    <w:multiLevelType w:val="hybridMultilevel"/>
    <w:tmpl w:val="B906BFD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F3929C1"/>
    <w:multiLevelType w:val="hybridMultilevel"/>
    <w:tmpl w:val="57F261AC"/>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47F7A3F"/>
    <w:multiLevelType w:val="hybridMultilevel"/>
    <w:tmpl w:val="33B068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50D6727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2927301"/>
    <w:multiLevelType w:val="multilevel"/>
    <w:tmpl w:val="0424001F"/>
    <w:numStyleLink w:val="111111"/>
  </w:abstractNum>
  <w:abstractNum w:abstractNumId="16" w15:restartNumberingAfterBreak="0">
    <w:nsid w:val="53AF2C66"/>
    <w:multiLevelType w:val="multilevel"/>
    <w:tmpl w:val="2B445B5A"/>
    <w:lvl w:ilvl="0">
      <w:start w:val="1"/>
      <w:numFmt w:val="decimal"/>
      <w:lvlText w:val="%1."/>
      <w:lvlJc w:val="left"/>
      <w:pPr>
        <w:tabs>
          <w:tab w:val="num" w:pos="702"/>
        </w:tabs>
        <w:ind w:left="7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D8204E"/>
    <w:multiLevelType w:val="hybridMultilevel"/>
    <w:tmpl w:val="F9FCC7D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F4420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74641A8"/>
    <w:multiLevelType w:val="hybridMultilevel"/>
    <w:tmpl w:val="89F06326"/>
    <w:lvl w:ilvl="0" w:tplc="0424000F">
      <w:start w:val="6"/>
      <w:numFmt w:val="decimal"/>
      <w:lvlText w:val="%1."/>
      <w:lvlJc w:val="left"/>
      <w:pPr>
        <w:tabs>
          <w:tab w:val="num" w:pos="987"/>
        </w:tabs>
        <w:ind w:left="987" w:hanging="360"/>
      </w:pPr>
      <w:rPr>
        <w:rFonts w:hint="default"/>
      </w:rPr>
    </w:lvl>
    <w:lvl w:ilvl="1" w:tplc="04240019" w:tentative="1">
      <w:start w:val="1"/>
      <w:numFmt w:val="lowerLetter"/>
      <w:lvlText w:val="%2."/>
      <w:lvlJc w:val="left"/>
      <w:pPr>
        <w:tabs>
          <w:tab w:val="num" w:pos="1707"/>
        </w:tabs>
        <w:ind w:left="1707" w:hanging="360"/>
      </w:pPr>
    </w:lvl>
    <w:lvl w:ilvl="2" w:tplc="0424001B" w:tentative="1">
      <w:start w:val="1"/>
      <w:numFmt w:val="lowerRoman"/>
      <w:lvlText w:val="%3."/>
      <w:lvlJc w:val="right"/>
      <w:pPr>
        <w:tabs>
          <w:tab w:val="num" w:pos="2427"/>
        </w:tabs>
        <w:ind w:left="2427" w:hanging="180"/>
      </w:pPr>
    </w:lvl>
    <w:lvl w:ilvl="3" w:tplc="0424000F" w:tentative="1">
      <w:start w:val="1"/>
      <w:numFmt w:val="decimal"/>
      <w:lvlText w:val="%4."/>
      <w:lvlJc w:val="left"/>
      <w:pPr>
        <w:tabs>
          <w:tab w:val="num" w:pos="3147"/>
        </w:tabs>
        <w:ind w:left="3147" w:hanging="360"/>
      </w:pPr>
    </w:lvl>
    <w:lvl w:ilvl="4" w:tplc="04240019" w:tentative="1">
      <w:start w:val="1"/>
      <w:numFmt w:val="lowerLetter"/>
      <w:lvlText w:val="%5."/>
      <w:lvlJc w:val="left"/>
      <w:pPr>
        <w:tabs>
          <w:tab w:val="num" w:pos="3867"/>
        </w:tabs>
        <w:ind w:left="3867" w:hanging="360"/>
      </w:pPr>
    </w:lvl>
    <w:lvl w:ilvl="5" w:tplc="0424001B" w:tentative="1">
      <w:start w:val="1"/>
      <w:numFmt w:val="lowerRoman"/>
      <w:lvlText w:val="%6."/>
      <w:lvlJc w:val="right"/>
      <w:pPr>
        <w:tabs>
          <w:tab w:val="num" w:pos="4587"/>
        </w:tabs>
        <w:ind w:left="4587" w:hanging="180"/>
      </w:pPr>
    </w:lvl>
    <w:lvl w:ilvl="6" w:tplc="0424000F" w:tentative="1">
      <w:start w:val="1"/>
      <w:numFmt w:val="decimal"/>
      <w:lvlText w:val="%7."/>
      <w:lvlJc w:val="left"/>
      <w:pPr>
        <w:tabs>
          <w:tab w:val="num" w:pos="5307"/>
        </w:tabs>
        <w:ind w:left="5307" w:hanging="360"/>
      </w:pPr>
    </w:lvl>
    <w:lvl w:ilvl="7" w:tplc="04240019" w:tentative="1">
      <w:start w:val="1"/>
      <w:numFmt w:val="lowerLetter"/>
      <w:lvlText w:val="%8."/>
      <w:lvlJc w:val="left"/>
      <w:pPr>
        <w:tabs>
          <w:tab w:val="num" w:pos="6027"/>
        </w:tabs>
        <w:ind w:left="6027" w:hanging="360"/>
      </w:pPr>
    </w:lvl>
    <w:lvl w:ilvl="8" w:tplc="0424001B" w:tentative="1">
      <w:start w:val="1"/>
      <w:numFmt w:val="lowerRoman"/>
      <w:lvlText w:val="%9."/>
      <w:lvlJc w:val="right"/>
      <w:pPr>
        <w:tabs>
          <w:tab w:val="num" w:pos="6747"/>
        </w:tabs>
        <w:ind w:left="6747" w:hanging="180"/>
      </w:pPr>
    </w:lvl>
  </w:abstractNum>
  <w:abstractNum w:abstractNumId="20" w15:restartNumberingAfterBreak="0">
    <w:nsid w:val="6CD863D2"/>
    <w:multiLevelType w:val="hybridMultilevel"/>
    <w:tmpl w:val="66CAEC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3D74158"/>
    <w:multiLevelType w:val="multilevel"/>
    <w:tmpl w:val="2188B88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943448"/>
    <w:multiLevelType w:val="hybridMultilevel"/>
    <w:tmpl w:val="FAB6D1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21"/>
  </w:num>
  <w:num w:numId="4">
    <w:abstractNumId w:val="10"/>
  </w:num>
  <w:num w:numId="5">
    <w:abstractNumId w:val="17"/>
  </w:num>
  <w:num w:numId="6">
    <w:abstractNumId w:val="0"/>
  </w:num>
  <w:num w:numId="7">
    <w:abstractNumId w:val="22"/>
  </w:num>
  <w:num w:numId="8">
    <w:abstractNumId w:val="1"/>
  </w:num>
  <w:num w:numId="9">
    <w:abstractNumId w:val="13"/>
  </w:num>
  <w:num w:numId="10">
    <w:abstractNumId w:val="5"/>
  </w:num>
  <w:num w:numId="11">
    <w:abstractNumId w:val="20"/>
  </w:num>
  <w:num w:numId="12">
    <w:abstractNumId w:val="15"/>
    <w:lvlOverride w:ilvl="0">
      <w:lvl w:ilvl="0">
        <w:start w:val="1"/>
        <w:numFmt w:val="decimal"/>
        <w:lvlText w:val="%1."/>
        <w:lvlJc w:val="left"/>
        <w:pPr>
          <w:tabs>
            <w:tab w:val="num" w:pos="588"/>
          </w:tabs>
          <w:ind w:left="588" w:hanging="360"/>
        </w:pPr>
      </w:lvl>
    </w:lvlOverride>
  </w:num>
  <w:num w:numId="13">
    <w:abstractNumId w:val="3"/>
  </w:num>
  <w:num w:numId="14">
    <w:abstractNumId w:val="18"/>
  </w:num>
  <w:num w:numId="15">
    <w:abstractNumId w:val="9"/>
  </w:num>
  <w:num w:numId="16">
    <w:abstractNumId w:val="14"/>
  </w:num>
  <w:num w:numId="17">
    <w:abstractNumId w:val="6"/>
  </w:num>
  <w:num w:numId="18">
    <w:abstractNumId w:val="16"/>
  </w:num>
  <w:num w:numId="19">
    <w:abstractNumId w:val="7"/>
  </w:num>
  <w:num w:numId="20">
    <w:abstractNumId w:val="12"/>
  </w:num>
  <w:num w:numId="21">
    <w:abstractNumId w:val="11"/>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5BA"/>
    <w:rsid w:val="00006224"/>
    <w:rsid w:val="000221CA"/>
    <w:rsid w:val="00023203"/>
    <w:rsid w:val="00042501"/>
    <w:rsid w:val="00062A22"/>
    <w:rsid w:val="00090DD3"/>
    <w:rsid w:val="00090F16"/>
    <w:rsid w:val="00103E0D"/>
    <w:rsid w:val="00142228"/>
    <w:rsid w:val="0019132F"/>
    <w:rsid w:val="001A2826"/>
    <w:rsid w:val="001D54E3"/>
    <w:rsid w:val="001E24E6"/>
    <w:rsid w:val="00201C75"/>
    <w:rsid w:val="00227EE4"/>
    <w:rsid w:val="00231B3D"/>
    <w:rsid w:val="002B5D2A"/>
    <w:rsid w:val="002E1BE8"/>
    <w:rsid w:val="002E78AF"/>
    <w:rsid w:val="002E7E68"/>
    <w:rsid w:val="00332995"/>
    <w:rsid w:val="003508EA"/>
    <w:rsid w:val="003C6632"/>
    <w:rsid w:val="003D603E"/>
    <w:rsid w:val="00411F2B"/>
    <w:rsid w:val="00435C9B"/>
    <w:rsid w:val="00470A78"/>
    <w:rsid w:val="00481410"/>
    <w:rsid w:val="004E3638"/>
    <w:rsid w:val="004F3F8A"/>
    <w:rsid w:val="0053592F"/>
    <w:rsid w:val="00593E5C"/>
    <w:rsid w:val="005A59AB"/>
    <w:rsid w:val="006224D4"/>
    <w:rsid w:val="00641B61"/>
    <w:rsid w:val="00676FC3"/>
    <w:rsid w:val="006B28D3"/>
    <w:rsid w:val="006E3224"/>
    <w:rsid w:val="00732F3B"/>
    <w:rsid w:val="007345BA"/>
    <w:rsid w:val="007B37B3"/>
    <w:rsid w:val="007C15E3"/>
    <w:rsid w:val="007D60F7"/>
    <w:rsid w:val="008204FE"/>
    <w:rsid w:val="008511FC"/>
    <w:rsid w:val="00853614"/>
    <w:rsid w:val="0086060D"/>
    <w:rsid w:val="008C72CC"/>
    <w:rsid w:val="00900BBF"/>
    <w:rsid w:val="00922E0D"/>
    <w:rsid w:val="009B258E"/>
    <w:rsid w:val="00A32E05"/>
    <w:rsid w:val="00A40502"/>
    <w:rsid w:val="00A50133"/>
    <w:rsid w:val="00AE5283"/>
    <w:rsid w:val="00AF19E5"/>
    <w:rsid w:val="00B118CA"/>
    <w:rsid w:val="00B160E5"/>
    <w:rsid w:val="00B1621B"/>
    <w:rsid w:val="00B660F9"/>
    <w:rsid w:val="00B75F22"/>
    <w:rsid w:val="00BB32ED"/>
    <w:rsid w:val="00BE7BBA"/>
    <w:rsid w:val="00BF07D5"/>
    <w:rsid w:val="00C52422"/>
    <w:rsid w:val="00C57D1A"/>
    <w:rsid w:val="00CA678C"/>
    <w:rsid w:val="00CF4345"/>
    <w:rsid w:val="00CF78C0"/>
    <w:rsid w:val="00D53EB1"/>
    <w:rsid w:val="00D916AE"/>
    <w:rsid w:val="00DD6233"/>
    <w:rsid w:val="00DF540B"/>
    <w:rsid w:val="00E07AF4"/>
    <w:rsid w:val="00E16582"/>
    <w:rsid w:val="00E8773A"/>
    <w:rsid w:val="00F14741"/>
    <w:rsid w:val="00F910E1"/>
    <w:rsid w:val="00FB3ED1"/>
    <w:rsid w:val="00FC67F1"/>
    <w:rsid w:val="00FF6F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062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062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1B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5BA"/>
    <w:pPr>
      <w:tabs>
        <w:tab w:val="center" w:pos="4536"/>
        <w:tab w:val="right" w:pos="9072"/>
      </w:tabs>
    </w:pPr>
  </w:style>
  <w:style w:type="paragraph" w:styleId="Footer">
    <w:name w:val="footer"/>
    <w:basedOn w:val="Normal"/>
    <w:rsid w:val="007345BA"/>
    <w:pPr>
      <w:tabs>
        <w:tab w:val="center" w:pos="4536"/>
        <w:tab w:val="right" w:pos="9072"/>
      </w:tabs>
    </w:pPr>
  </w:style>
  <w:style w:type="numbering" w:styleId="111111">
    <w:name w:val="Outline List 2"/>
    <w:basedOn w:val="NoList"/>
    <w:rsid w:val="00B118CA"/>
    <w:pPr>
      <w:numPr>
        <w:numId w:val="1"/>
      </w:numPr>
    </w:pPr>
  </w:style>
  <w:style w:type="character" w:styleId="PageNumber">
    <w:name w:val="page number"/>
    <w:basedOn w:val="DefaultParagraphFont"/>
    <w:rsid w:val="00B118CA"/>
  </w:style>
  <w:style w:type="character" w:customStyle="1" w:styleId="drobtincitatieentrycontent">
    <w:name w:val="drobtincitatieentrycontent"/>
    <w:basedOn w:val="DefaultParagraphFont"/>
    <w:rsid w:val="007C15E3"/>
  </w:style>
  <w:style w:type="paragraph" w:styleId="NormalWeb">
    <w:name w:val="Normal (Web)"/>
    <w:basedOn w:val="Normal"/>
    <w:rsid w:val="00435C9B"/>
    <w:pPr>
      <w:spacing w:before="100" w:beforeAutospacing="1" w:after="100" w:afterAutospacing="1"/>
    </w:pPr>
  </w:style>
  <w:style w:type="character" w:styleId="Hyperlink">
    <w:name w:val="Hyperlink"/>
    <w:rsid w:val="00435C9B"/>
    <w:rPr>
      <w:color w:val="0000FF"/>
      <w:u w:val="single"/>
    </w:rPr>
  </w:style>
  <w:style w:type="paragraph" w:styleId="Caption">
    <w:name w:val="caption"/>
    <w:basedOn w:val="Normal"/>
    <w:next w:val="Normal"/>
    <w:qFormat/>
    <w:rsid w:val="00090F16"/>
    <w:rPr>
      <w:b/>
      <w:bCs/>
      <w:sz w:val="20"/>
      <w:szCs w:val="20"/>
    </w:rPr>
  </w:style>
  <w:style w:type="paragraph" w:styleId="HTMLPreformatted">
    <w:name w:val="HTML Preformatted"/>
    <w:basedOn w:val="Normal"/>
    <w:rsid w:val="00023203"/>
    <w:rPr>
      <w:rFonts w:ascii="Courier New" w:hAnsi="Courier New" w:cs="Courier New"/>
      <w:sz w:val="20"/>
      <w:szCs w:val="20"/>
    </w:rPr>
  </w:style>
  <w:style w:type="character" w:customStyle="1" w:styleId="Heading2Char">
    <w:name w:val="Heading 2 Char"/>
    <w:link w:val="Heading2"/>
    <w:rsid w:val="00006224"/>
    <w:rPr>
      <w:rFonts w:ascii="Arial" w:hAnsi="Arial" w:cs="Arial"/>
      <w:b/>
      <w:bCs/>
      <w:i/>
      <w:iCs/>
      <w:sz w:val="28"/>
      <w:szCs w:val="28"/>
      <w:lang w:val="sl-SI" w:eastAsia="sl-SI" w:bidi="ar-SA"/>
    </w:rPr>
  </w:style>
  <w:style w:type="paragraph" w:styleId="TOC2">
    <w:name w:val="toc 2"/>
    <w:basedOn w:val="Normal"/>
    <w:next w:val="Normal"/>
    <w:autoRedefine/>
    <w:semiHidden/>
    <w:rsid w:val="00006224"/>
    <w:pPr>
      <w:ind w:left="240"/>
    </w:pPr>
  </w:style>
  <w:style w:type="paragraph" w:styleId="TOC1">
    <w:name w:val="toc 1"/>
    <w:basedOn w:val="Normal"/>
    <w:next w:val="Normal"/>
    <w:autoRedefine/>
    <w:semiHidden/>
    <w:rsid w:val="00142228"/>
  </w:style>
  <w:style w:type="character" w:customStyle="1" w:styleId="Heading1Char">
    <w:name w:val="Heading 1 Char"/>
    <w:link w:val="Heading1"/>
    <w:rsid w:val="00142228"/>
    <w:rPr>
      <w:rFonts w:ascii="Arial" w:hAnsi="Arial" w:cs="Arial"/>
      <w:b/>
      <w:bCs/>
      <w:kern w:val="32"/>
      <w:sz w:val="32"/>
      <w:szCs w:val="3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2585">
      <w:bodyDiv w:val="1"/>
      <w:marLeft w:val="0"/>
      <w:marRight w:val="0"/>
      <w:marTop w:val="0"/>
      <w:marBottom w:val="0"/>
      <w:divBdr>
        <w:top w:val="none" w:sz="0" w:space="0" w:color="auto"/>
        <w:left w:val="none" w:sz="0" w:space="0" w:color="auto"/>
        <w:bottom w:val="none" w:sz="0" w:space="0" w:color="auto"/>
        <w:right w:val="none" w:sz="0" w:space="0" w:color="auto"/>
      </w:divBdr>
    </w:div>
    <w:div w:id="561603391">
      <w:bodyDiv w:val="1"/>
      <w:marLeft w:val="0"/>
      <w:marRight w:val="0"/>
      <w:marTop w:val="0"/>
      <w:marBottom w:val="0"/>
      <w:divBdr>
        <w:top w:val="none" w:sz="0" w:space="0" w:color="auto"/>
        <w:left w:val="none" w:sz="0" w:space="0" w:color="auto"/>
        <w:bottom w:val="none" w:sz="0" w:space="0" w:color="auto"/>
        <w:right w:val="none" w:sz="0" w:space="0" w:color="auto"/>
      </w:divBdr>
    </w:div>
    <w:div w:id="700057763">
      <w:bodyDiv w:val="1"/>
      <w:marLeft w:val="0"/>
      <w:marRight w:val="0"/>
      <w:marTop w:val="0"/>
      <w:marBottom w:val="0"/>
      <w:divBdr>
        <w:top w:val="none" w:sz="0" w:space="0" w:color="auto"/>
        <w:left w:val="none" w:sz="0" w:space="0" w:color="auto"/>
        <w:bottom w:val="none" w:sz="0" w:space="0" w:color="auto"/>
        <w:right w:val="none" w:sz="0" w:space="0" w:color="auto"/>
      </w:divBdr>
    </w:div>
    <w:div w:id="1024012935">
      <w:bodyDiv w:val="1"/>
      <w:marLeft w:val="0"/>
      <w:marRight w:val="0"/>
      <w:marTop w:val="0"/>
      <w:marBottom w:val="0"/>
      <w:divBdr>
        <w:top w:val="none" w:sz="0" w:space="0" w:color="auto"/>
        <w:left w:val="none" w:sz="0" w:space="0" w:color="auto"/>
        <w:bottom w:val="none" w:sz="0" w:space="0" w:color="auto"/>
        <w:right w:val="none" w:sz="0" w:space="0" w:color="auto"/>
      </w:divBdr>
      <w:divsChild>
        <w:div w:id="730423918">
          <w:marLeft w:val="0"/>
          <w:marRight w:val="0"/>
          <w:marTop w:val="0"/>
          <w:marBottom w:val="0"/>
          <w:divBdr>
            <w:top w:val="none" w:sz="0" w:space="0" w:color="auto"/>
            <w:left w:val="none" w:sz="0" w:space="0" w:color="auto"/>
            <w:bottom w:val="none" w:sz="0" w:space="0" w:color="auto"/>
            <w:right w:val="none" w:sz="0" w:space="0" w:color="auto"/>
          </w:divBdr>
          <w:divsChild>
            <w:div w:id="684327420">
              <w:marLeft w:val="0"/>
              <w:marRight w:val="0"/>
              <w:marTop w:val="0"/>
              <w:marBottom w:val="0"/>
              <w:divBdr>
                <w:top w:val="none" w:sz="0" w:space="0" w:color="auto"/>
                <w:left w:val="none" w:sz="0" w:space="0" w:color="auto"/>
                <w:bottom w:val="none" w:sz="0" w:space="0" w:color="auto"/>
                <w:right w:val="none" w:sz="0" w:space="0" w:color="auto"/>
              </w:divBdr>
              <w:divsChild>
                <w:div w:id="572356107">
                  <w:marLeft w:val="0"/>
                  <w:marRight w:val="0"/>
                  <w:marTop w:val="0"/>
                  <w:marBottom w:val="0"/>
                  <w:divBdr>
                    <w:top w:val="none" w:sz="0" w:space="0" w:color="auto"/>
                    <w:left w:val="none" w:sz="0" w:space="0" w:color="auto"/>
                    <w:bottom w:val="none" w:sz="0" w:space="0" w:color="auto"/>
                    <w:right w:val="none" w:sz="0" w:space="0" w:color="auto"/>
                  </w:divBdr>
                  <w:divsChild>
                    <w:div w:id="1343046698">
                      <w:marLeft w:val="0"/>
                      <w:marRight w:val="0"/>
                      <w:marTop w:val="0"/>
                      <w:marBottom w:val="0"/>
                      <w:divBdr>
                        <w:top w:val="none" w:sz="0" w:space="0" w:color="auto"/>
                        <w:left w:val="none" w:sz="0" w:space="0" w:color="auto"/>
                        <w:bottom w:val="none" w:sz="0" w:space="0" w:color="auto"/>
                        <w:right w:val="none" w:sz="0" w:space="0" w:color="auto"/>
                      </w:divBdr>
                      <w:divsChild>
                        <w:div w:id="1304042643">
                          <w:marLeft w:val="0"/>
                          <w:marRight w:val="0"/>
                          <w:marTop w:val="0"/>
                          <w:marBottom w:val="0"/>
                          <w:divBdr>
                            <w:top w:val="none" w:sz="0" w:space="0" w:color="auto"/>
                            <w:left w:val="none" w:sz="0" w:space="0" w:color="auto"/>
                            <w:bottom w:val="none" w:sz="0" w:space="0" w:color="auto"/>
                            <w:right w:val="none" w:sz="0" w:space="0" w:color="auto"/>
                          </w:divBdr>
                          <w:divsChild>
                            <w:div w:id="407503083">
                              <w:marLeft w:val="0"/>
                              <w:marRight w:val="0"/>
                              <w:marTop w:val="0"/>
                              <w:marBottom w:val="0"/>
                              <w:divBdr>
                                <w:top w:val="none" w:sz="0" w:space="0" w:color="auto"/>
                                <w:left w:val="none" w:sz="0" w:space="0" w:color="auto"/>
                                <w:bottom w:val="none" w:sz="0" w:space="0" w:color="auto"/>
                                <w:right w:val="none" w:sz="0" w:space="0" w:color="auto"/>
                              </w:divBdr>
                              <w:divsChild>
                                <w:div w:id="689069690">
                                  <w:marLeft w:val="0"/>
                                  <w:marRight w:val="0"/>
                                  <w:marTop w:val="0"/>
                                  <w:marBottom w:val="0"/>
                                  <w:divBdr>
                                    <w:top w:val="none" w:sz="0" w:space="0" w:color="auto"/>
                                    <w:left w:val="none" w:sz="0" w:space="0" w:color="auto"/>
                                    <w:bottom w:val="none" w:sz="0" w:space="0" w:color="auto"/>
                                    <w:right w:val="none" w:sz="0" w:space="0" w:color="auto"/>
                                  </w:divBdr>
                                  <w:divsChild>
                                    <w:div w:id="1848640029">
                                      <w:marLeft w:val="0"/>
                                      <w:marRight w:val="0"/>
                                      <w:marTop w:val="0"/>
                                      <w:marBottom w:val="0"/>
                                      <w:divBdr>
                                        <w:top w:val="none" w:sz="0" w:space="0" w:color="auto"/>
                                        <w:left w:val="none" w:sz="0" w:space="0" w:color="auto"/>
                                        <w:bottom w:val="none" w:sz="0" w:space="0" w:color="auto"/>
                                        <w:right w:val="none" w:sz="0" w:space="0" w:color="auto"/>
                                      </w:divBdr>
                                      <w:divsChild>
                                        <w:div w:id="1021510332">
                                          <w:marLeft w:val="0"/>
                                          <w:marRight w:val="0"/>
                                          <w:marTop w:val="15"/>
                                          <w:marBottom w:val="0"/>
                                          <w:divBdr>
                                            <w:top w:val="none" w:sz="0" w:space="0" w:color="auto"/>
                                            <w:left w:val="none" w:sz="0" w:space="0" w:color="auto"/>
                                            <w:bottom w:val="none" w:sz="0" w:space="0" w:color="auto"/>
                                            <w:right w:val="none" w:sz="0" w:space="0" w:color="auto"/>
                                          </w:divBdr>
                                          <w:divsChild>
                                            <w:div w:id="1041828843">
                                              <w:marLeft w:val="0"/>
                                              <w:marRight w:val="0"/>
                                              <w:marTop w:val="0"/>
                                              <w:marBottom w:val="0"/>
                                              <w:divBdr>
                                                <w:top w:val="none" w:sz="0" w:space="0" w:color="auto"/>
                                                <w:left w:val="none" w:sz="0" w:space="0" w:color="auto"/>
                                                <w:bottom w:val="none" w:sz="0" w:space="0" w:color="auto"/>
                                                <w:right w:val="none" w:sz="0" w:space="0" w:color="auto"/>
                                              </w:divBdr>
                                              <w:divsChild>
                                                <w:div w:id="1230843652">
                                                  <w:marLeft w:val="0"/>
                                                  <w:marRight w:val="0"/>
                                                  <w:marTop w:val="0"/>
                                                  <w:marBottom w:val="0"/>
                                                  <w:divBdr>
                                                    <w:top w:val="none" w:sz="0" w:space="0" w:color="auto"/>
                                                    <w:left w:val="none" w:sz="0" w:space="0" w:color="auto"/>
                                                    <w:bottom w:val="none" w:sz="0" w:space="0" w:color="auto"/>
                                                    <w:right w:val="none" w:sz="0" w:space="0" w:color="auto"/>
                                                  </w:divBdr>
                                                  <w:divsChild>
                                                    <w:div w:id="1112355979">
                                                      <w:marLeft w:val="0"/>
                                                      <w:marRight w:val="0"/>
                                                      <w:marTop w:val="0"/>
                                                      <w:marBottom w:val="0"/>
                                                      <w:divBdr>
                                                        <w:top w:val="none" w:sz="0" w:space="0" w:color="auto"/>
                                                        <w:left w:val="none" w:sz="0" w:space="0" w:color="auto"/>
                                                        <w:bottom w:val="none" w:sz="0" w:space="0" w:color="auto"/>
                                                        <w:right w:val="none" w:sz="0" w:space="0" w:color="auto"/>
                                                      </w:divBdr>
                                                      <w:divsChild>
                                                        <w:div w:id="1179849167">
                                                          <w:marLeft w:val="0"/>
                                                          <w:marRight w:val="0"/>
                                                          <w:marTop w:val="0"/>
                                                          <w:marBottom w:val="0"/>
                                                          <w:divBdr>
                                                            <w:top w:val="none" w:sz="0" w:space="0" w:color="auto"/>
                                                            <w:left w:val="none" w:sz="0" w:space="0" w:color="auto"/>
                                                            <w:bottom w:val="none" w:sz="0" w:space="0" w:color="auto"/>
                                                            <w:right w:val="none" w:sz="0" w:space="0" w:color="auto"/>
                                                          </w:divBdr>
                                                          <w:divsChild>
                                                            <w:div w:id="11214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52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db.com/lists/729/00010641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ndb.com/lists/817/00010550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Links>
    <vt:vector size="90" baseType="variant">
      <vt:variant>
        <vt:i4>4718598</vt:i4>
      </vt:variant>
      <vt:variant>
        <vt:i4>60</vt:i4>
      </vt:variant>
      <vt:variant>
        <vt:i4>0</vt:i4>
      </vt:variant>
      <vt:variant>
        <vt:i4>5</vt:i4>
      </vt:variant>
      <vt:variant>
        <vt:lpwstr>http://www.nndb.com/lists/817/000105502/</vt:lpwstr>
      </vt:variant>
      <vt:variant>
        <vt:lpwstr/>
      </vt:variant>
      <vt:variant>
        <vt:i4>4784133</vt:i4>
      </vt:variant>
      <vt:variant>
        <vt:i4>57</vt:i4>
      </vt:variant>
      <vt:variant>
        <vt:i4>0</vt:i4>
      </vt:variant>
      <vt:variant>
        <vt:i4>5</vt:i4>
      </vt:variant>
      <vt:variant>
        <vt:lpwstr>http://www.nndb.com/lists/729/000106411/</vt:lpwstr>
      </vt:variant>
      <vt:variant>
        <vt:lpwstr/>
      </vt:variant>
      <vt:variant>
        <vt:i4>1507386</vt:i4>
      </vt:variant>
      <vt:variant>
        <vt:i4>50</vt:i4>
      </vt:variant>
      <vt:variant>
        <vt:i4>0</vt:i4>
      </vt:variant>
      <vt:variant>
        <vt:i4>5</vt:i4>
      </vt:variant>
      <vt:variant>
        <vt:lpwstr/>
      </vt:variant>
      <vt:variant>
        <vt:lpwstr>_Toc248686848</vt:lpwstr>
      </vt:variant>
      <vt:variant>
        <vt:i4>1507386</vt:i4>
      </vt:variant>
      <vt:variant>
        <vt:i4>44</vt:i4>
      </vt:variant>
      <vt:variant>
        <vt:i4>0</vt:i4>
      </vt:variant>
      <vt:variant>
        <vt:i4>5</vt:i4>
      </vt:variant>
      <vt:variant>
        <vt:lpwstr/>
      </vt:variant>
      <vt:variant>
        <vt:lpwstr>_Toc248686847</vt:lpwstr>
      </vt:variant>
      <vt:variant>
        <vt:i4>1507386</vt:i4>
      </vt:variant>
      <vt:variant>
        <vt:i4>38</vt:i4>
      </vt:variant>
      <vt:variant>
        <vt:i4>0</vt:i4>
      </vt:variant>
      <vt:variant>
        <vt:i4>5</vt:i4>
      </vt:variant>
      <vt:variant>
        <vt:lpwstr/>
      </vt:variant>
      <vt:variant>
        <vt:lpwstr>_Toc248686846</vt:lpwstr>
      </vt:variant>
      <vt:variant>
        <vt:i4>1507386</vt:i4>
      </vt:variant>
      <vt:variant>
        <vt:i4>32</vt:i4>
      </vt:variant>
      <vt:variant>
        <vt:i4>0</vt:i4>
      </vt:variant>
      <vt:variant>
        <vt:i4>5</vt:i4>
      </vt:variant>
      <vt:variant>
        <vt:lpwstr/>
      </vt:variant>
      <vt:variant>
        <vt:lpwstr>_Toc248686845</vt:lpwstr>
      </vt:variant>
      <vt:variant>
        <vt:i4>1507386</vt:i4>
      </vt:variant>
      <vt:variant>
        <vt:i4>26</vt:i4>
      </vt:variant>
      <vt:variant>
        <vt:i4>0</vt:i4>
      </vt:variant>
      <vt:variant>
        <vt:i4>5</vt:i4>
      </vt:variant>
      <vt:variant>
        <vt:lpwstr/>
      </vt:variant>
      <vt:variant>
        <vt:lpwstr>_Toc248686844</vt:lpwstr>
      </vt:variant>
      <vt:variant>
        <vt:i4>1507386</vt:i4>
      </vt:variant>
      <vt:variant>
        <vt:i4>20</vt:i4>
      </vt:variant>
      <vt:variant>
        <vt:i4>0</vt:i4>
      </vt:variant>
      <vt:variant>
        <vt:i4>5</vt:i4>
      </vt:variant>
      <vt:variant>
        <vt:lpwstr/>
      </vt:variant>
      <vt:variant>
        <vt:lpwstr>_Toc248686843</vt:lpwstr>
      </vt:variant>
      <vt:variant>
        <vt:i4>1507386</vt:i4>
      </vt:variant>
      <vt:variant>
        <vt:i4>14</vt:i4>
      </vt:variant>
      <vt:variant>
        <vt:i4>0</vt:i4>
      </vt:variant>
      <vt:variant>
        <vt:i4>5</vt:i4>
      </vt:variant>
      <vt:variant>
        <vt:lpwstr/>
      </vt:variant>
      <vt:variant>
        <vt:lpwstr>_Toc248686842</vt:lpwstr>
      </vt:variant>
      <vt:variant>
        <vt:i4>1507386</vt:i4>
      </vt:variant>
      <vt:variant>
        <vt:i4>8</vt:i4>
      </vt:variant>
      <vt:variant>
        <vt:i4>0</vt:i4>
      </vt:variant>
      <vt:variant>
        <vt:i4>5</vt:i4>
      </vt:variant>
      <vt:variant>
        <vt:lpwstr/>
      </vt:variant>
      <vt:variant>
        <vt:lpwstr>_Toc248686841</vt:lpwstr>
      </vt:variant>
      <vt:variant>
        <vt:i4>1507386</vt:i4>
      </vt:variant>
      <vt:variant>
        <vt:i4>2</vt:i4>
      </vt:variant>
      <vt:variant>
        <vt:i4>0</vt:i4>
      </vt:variant>
      <vt:variant>
        <vt:i4>5</vt:i4>
      </vt:variant>
      <vt:variant>
        <vt:lpwstr/>
      </vt:variant>
      <vt:variant>
        <vt:lpwstr>_Toc248686840</vt:lpwstr>
      </vt:variant>
      <vt:variant>
        <vt:i4>5767179</vt:i4>
      </vt:variant>
      <vt:variant>
        <vt:i4>-1</vt:i4>
      </vt:variant>
      <vt:variant>
        <vt:i4>1027</vt:i4>
      </vt:variant>
      <vt:variant>
        <vt:i4>1</vt:i4>
      </vt:variant>
      <vt:variant>
        <vt:lpwstr>http://www.nndb.com/people/861/000024789/emily-bronte.jpg</vt:lpwstr>
      </vt:variant>
      <vt:variant>
        <vt:lpwstr/>
      </vt:variant>
      <vt:variant>
        <vt:i4>5046318</vt:i4>
      </vt:variant>
      <vt:variant>
        <vt:i4>-1</vt:i4>
      </vt:variant>
      <vt:variant>
        <vt:i4>1029</vt:i4>
      </vt:variant>
      <vt:variant>
        <vt:i4>4</vt:i4>
      </vt:variant>
      <vt:variant>
        <vt:lpwstr>http://en.wikipedia.org/wiki/File:Bronte_sisters.jpg</vt:lpwstr>
      </vt:variant>
      <vt:variant>
        <vt:lpwstr/>
      </vt:variant>
      <vt:variant>
        <vt:i4>983106</vt:i4>
      </vt:variant>
      <vt:variant>
        <vt:i4>-1</vt:i4>
      </vt:variant>
      <vt:variant>
        <vt:i4>1029</vt:i4>
      </vt:variant>
      <vt:variant>
        <vt:i4>1</vt:i4>
      </vt:variant>
      <vt:variant>
        <vt:lpwstr>http://upload.wikimedia.org/wikipedia/en/thumb/b/b2/Bronte_sisters.jpg/180px-Bronte_sisters.jpg</vt:lpwstr>
      </vt:variant>
      <vt:variant>
        <vt:lpwstr/>
      </vt:variant>
      <vt:variant>
        <vt:i4>1572869</vt:i4>
      </vt:variant>
      <vt:variant>
        <vt:i4>-1</vt:i4>
      </vt:variant>
      <vt:variant>
        <vt:i4>1030</vt:i4>
      </vt:variant>
      <vt:variant>
        <vt:i4>1</vt:i4>
      </vt:variant>
      <vt:variant>
        <vt:lpwstr>http://upload.wikimedia.org/wikipedia/commons/b/b0/Wuthering.jpg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