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C72" w:rsidRDefault="00C22C72" w:rsidP="00C22C72">
      <w:pPr>
        <w:ind w:right="-341"/>
        <w:jc w:val="both"/>
        <w:rPr>
          <w:sz w:val="28"/>
          <w:szCs w:val="28"/>
        </w:rPr>
      </w:pPr>
      <w:bookmarkStart w:id="0" w:name="_GoBack"/>
      <w:bookmarkEnd w:id="0"/>
      <w:r>
        <w:rPr>
          <w:sz w:val="28"/>
          <w:szCs w:val="28"/>
        </w:rPr>
        <w:t xml:space="preserve">                      </w:t>
      </w:r>
      <w:r w:rsidR="0039134D">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7.75pt;height:102pt" stroked="f">
            <v:fill color2="#aaa" type="gradient"/>
            <v:shadow on="t" color="#4d4d4d" opacity="52429f" offset=",3pt"/>
            <v:textpath style="font-family:&quot;Arial Black&quot;;v-text-spacing:78650f;v-text-kern:t" trim="t" fitpath="t" string="JANEZ CIGLAR&#10;"/>
          </v:shape>
        </w:pict>
      </w:r>
    </w:p>
    <w:p w:rsidR="00C22C72" w:rsidRDefault="00C22C72" w:rsidP="00C22C72">
      <w:pPr>
        <w:ind w:right="-341"/>
        <w:jc w:val="both"/>
        <w:rPr>
          <w:sz w:val="28"/>
          <w:szCs w:val="28"/>
        </w:rPr>
      </w:pPr>
    </w:p>
    <w:p w:rsidR="00C22C72" w:rsidRDefault="00C22C72" w:rsidP="00C22C72">
      <w:pPr>
        <w:ind w:right="-341"/>
        <w:jc w:val="both"/>
        <w:rPr>
          <w:sz w:val="28"/>
          <w:szCs w:val="28"/>
        </w:rPr>
      </w:pPr>
    </w:p>
    <w:p w:rsidR="00C22C72" w:rsidRDefault="00C22C72" w:rsidP="00C22C72">
      <w:pPr>
        <w:ind w:right="-341"/>
        <w:jc w:val="both"/>
        <w:rPr>
          <w:sz w:val="28"/>
          <w:szCs w:val="28"/>
        </w:rPr>
      </w:pPr>
    </w:p>
    <w:p w:rsidR="00C22C72" w:rsidRDefault="00C22C72" w:rsidP="00C22C72">
      <w:pPr>
        <w:ind w:right="-341"/>
        <w:jc w:val="both"/>
        <w:rPr>
          <w:sz w:val="28"/>
          <w:szCs w:val="28"/>
        </w:rPr>
      </w:pPr>
    </w:p>
    <w:p w:rsidR="00C22C72" w:rsidRPr="00C22C72" w:rsidRDefault="00C22C72" w:rsidP="00C22C72">
      <w:pPr>
        <w:ind w:right="-341"/>
        <w:jc w:val="both"/>
        <w:rPr>
          <w:sz w:val="28"/>
          <w:szCs w:val="28"/>
        </w:rPr>
      </w:pPr>
      <w:r w:rsidRPr="00C22C72">
        <w:rPr>
          <w:sz w:val="28"/>
          <w:szCs w:val="28"/>
        </w:rPr>
        <w:t>Janez Cigler se je rodil leta 1792 v Udmatu pri Ljubljani. V ljubljanske šole se</w:t>
      </w:r>
      <w:r w:rsidR="00103B0A">
        <w:rPr>
          <w:sz w:val="28"/>
          <w:szCs w:val="28"/>
        </w:rPr>
        <w:t xml:space="preserve"> je vpisal leta 1804, končal pa </w:t>
      </w:r>
      <w:r w:rsidRPr="00C22C72">
        <w:rPr>
          <w:sz w:val="28"/>
          <w:szCs w:val="28"/>
        </w:rPr>
        <w:t>1814 kot duhovnik, vendar ni bil takoj posvečen, saj je bil za kaj takega še premlad. Zato je šel za eno leto učiteljevat  na neko podeželsko graščino. Bil je pravi poliglot, saj je že takrat znal govoriti francosko, nemško, latinsko in grško, kasneje se je uč</w:t>
      </w:r>
      <w:r w:rsidR="00103B0A">
        <w:rPr>
          <w:sz w:val="28"/>
          <w:szCs w:val="28"/>
        </w:rPr>
        <w:t>il in zvečine tudi naučil še ru</w:t>
      </w:r>
      <w:r w:rsidRPr="00C22C72">
        <w:rPr>
          <w:sz w:val="28"/>
          <w:szCs w:val="28"/>
        </w:rPr>
        <w:t xml:space="preserve">ščine, češčine, angleščine in madžarščine. Službo je dobil takoj po posvetitvi  (1815) saj </w:t>
      </w:r>
      <w:r w:rsidR="00103B0A">
        <w:rPr>
          <w:sz w:val="28"/>
          <w:szCs w:val="28"/>
        </w:rPr>
        <w:t>je bi</w:t>
      </w:r>
      <w:r w:rsidRPr="00C22C72">
        <w:rPr>
          <w:sz w:val="28"/>
          <w:szCs w:val="28"/>
        </w:rPr>
        <w:t>lo tiste čase čutiti precejšnje pomanjkanje duhovnikov. Kot kaplan je deloval v različnih krajih (Kolovrat, Dob, Škocjan pri Dobravi…) Leta 1823 je dobil službo v kaznilnici na ljubljanskem gradu, ki je bil takrat zapor predvsem za politične jetnike, med njimi tudi za italijanske karbonarje, in tako se je naučil še italijansko. Zaradi te službe je pri znancih vedno zbujal sum ovajanja, zato kljub svojim sposobnostim ni bil pretirano priljubljen. Verjetno mu prav zato ni nikoli uspelo zlesti iz Višn</w:t>
      </w:r>
      <w:r w:rsidR="00103B0A">
        <w:rPr>
          <w:sz w:val="28"/>
          <w:szCs w:val="28"/>
        </w:rPr>
        <w:t>j</w:t>
      </w:r>
      <w:r w:rsidRPr="00C22C72">
        <w:rPr>
          <w:sz w:val="28"/>
          <w:szCs w:val="28"/>
        </w:rPr>
        <w:t xml:space="preserve">e Gore, kjer je leta 1832 dobil službo kot župnik. Tam je ostal do smrti. </w:t>
      </w:r>
    </w:p>
    <w:p w:rsidR="00C22C72" w:rsidRPr="00C22C72" w:rsidRDefault="00103B0A" w:rsidP="00C22C72">
      <w:pPr>
        <w:ind w:right="-341"/>
        <w:jc w:val="both"/>
        <w:rPr>
          <w:sz w:val="28"/>
          <w:szCs w:val="28"/>
        </w:rPr>
      </w:pPr>
      <w:r>
        <w:rPr>
          <w:sz w:val="28"/>
          <w:szCs w:val="28"/>
        </w:rPr>
        <w:t>Ves ta ča</w:t>
      </w:r>
      <w:r w:rsidR="00C22C72" w:rsidRPr="00C22C72">
        <w:rPr>
          <w:sz w:val="28"/>
          <w:szCs w:val="28"/>
        </w:rPr>
        <w:t xml:space="preserve">s pa je bil literarno zelo dejaven.  Že  leta 1820 </w:t>
      </w:r>
      <w:r>
        <w:rPr>
          <w:sz w:val="28"/>
          <w:szCs w:val="28"/>
        </w:rPr>
        <w:t>naj bi se začel ukvarjati s pre</w:t>
      </w:r>
      <w:r w:rsidR="00C22C72" w:rsidRPr="00C22C72">
        <w:rPr>
          <w:sz w:val="28"/>
          <w:szCs w:val="28"/>
        </w:rPr>
        <w:t xml:space="preserve">vajanjem </w:t>
      </w:r>
      <w:r>
        <w:rPr>
          <w:i/>
          <w:iCs/>
          <w:sz w:val="28"/>
          <w:szCs w:val="28"/>
        </w:rPr>
        <w:t>Litanije od vseh svetnikov in</w:t>
      </w:r>
      <w:r w:rsidR="00C22C72" w:rsidRPr="00C22C72">
        <w:rPr>
          <w:i/>
          <w:iCs/>
          <w:sz w:val="28"/>
          <w:szCs w:val="28"/>
        </w:rPr>
        <w:t xml:space="preserve"> matere božje</w:t>
      </w:r>
      <w:r w:rsidR="00C22C72" w:rsidRPr="00C22C72">
        <w:rPr>
          <w:sz w:val="28"/>
          <w:szCs w:val="28"/>
        </w:rPr>
        <w:t>.  Z prihodom v Višnjo Goro se je njegovo ustvarjanje zelo razmahnilo. Napisal je celo množico</w:t>
      </w:r>
      <w:r>
        <w:rPr>
          <w:sz w:val="28"/>
          <w:szCs w:val="28"/>
        </w:rPr>
        <w:t xml:space="preserve"> cerkvenih in nabožnih spisov. </w:t>
      </w:r>
      <w:r w:rsidR="00C22C72" w:rsidRPr="00C22C72">
        <w:rPr>
          <w:sz w:val="28"/>
          <w:szCs w:val="28"/>
        </w:rPr>
        <w:t>V štiridesetih in pedesetih letih je njegovo versko pisanje presahnilo, zato je začel pisati pouč</w:t>
      </w:r>
      <w:r>
        <w:rPr>
          <w:sz w:val="28"/>
          <w:szCs w:val="28"/>
        </w:rPr>
        <w:t>n</w:t>
      </w:r>
      <w:r w:rsidR="00C22C72" w:rsidRPr="00C22C72">
        <w:rPr>
          <w:sz w:val="28"/>
          <w:szCs w:val="28"/>
        </w:rPr>
        <w:t xml:space="preserve">e in strokovne članke o kmetovanju za časopis </w:t>
      </w:r>
      <w:r w:rsidR="00C22C72" w:rsidRPr="00C22C72">
        <w:rPr>
          <w:i/>
          <w:iCs/>
          <w:sz w:val="28"/>
          <w:szCs w:val="28"/>
        </w:rPr>
        <w:t xml:space="preserve">Novice </w:t>
      </w:r>
      <w:r w:rsidR="00C22C72" w:rsidRPr="00C22C72">
        <w:rPr>
          <w:sz w:val="28"/>
          <w:szCs w:val="28"/>
        </w:rPr>
        <w:t>, redkeje za kakšen drug časopis.</w:t>
      </w:r>
    </w:p>
    <w:p w:rsidR="00C22C72" w:rsidRPr="00C22C72" w:rsidRDefault="00C22C72" w:rsidP="00C22C72">
      <w:pPr>
        <w:ind w:right="-341"/>
        <w:jc w:val="both"/>
        <w:rPr>
          <w:sz w:val="28"/>
          <w:szCs w:val="28"/>
        </w:rPr>
      </w:pPr>
      <w:r w:rsidRPr="00C22C72">
        <w:rPr>
          <w:sz w:val="28"/>
          <w:szCs w:val="28"/>
        </w:rPr>
        <w:t xml:space="preserve">Bolj ali manj pa se že ves ta čas kažejo pri njem tudi  literarno-umetniška nagnjenja. Najprej je v </w:t>
      </w:r>
      <w:r w:rsidR="00103B0A">
        <w:rPr>
          <w:i/>
          <w:iCs/>
          <w:sz w:val="28"/>
          <w:szCs w:val="28"/>
        </w:rPr>
        <w:t>Kra</w:t>
      </w:r>
      <w:r w:rsidRPr="00C22C72">
        <w:rPr>
          <w:i/>
          <w:iCs/>
          <w:sz w:val="28"/>
          <w:szCs w:val="28"/>
        </w:rPr>
        <w:t>njski č</w:t>
      </w:r>
      <w:r w:rsidR="00103B0A">
        <w:rPr>
          <w:i/>
          <w:iCs/>
          <w:sz w:val="28"/>
          <w:szCs w:val="28"/>
        </w:rPr>
        <w:t>'</w:t>
      </w:r>
      <w:r w:rsidRPr="00C22C72">
        <w:rPr>
          <w:i/>
          <w:iCs/>
          <w:sz w:val="28"/>
          <w:szCs w:val="28"/>
        </w:rPr>
        <w:t>belici</w:t>
      </w:r>
      <w:r w:rsidR="00103B0A">
        <w:rPr>
          <w:sz w:val="28"/>
          <w:szCs w:val="28"/>
        </w:rPr>
        <w:t xml:space="preserve"> (letniki 1831, 1832) obj</w:t>
      </w:r>
      <w:r w:rsidRPr="00C22C72">
        <w:rPr>
          <w:sz w:val="28"/>
          <w:szCs w:val="28"/>
        </w:rPr>
        <w:t>avil petero basni ter dve pripovedni pesmi, ki sta baladno uglašeni. Snov je črpal iz ljudskega izročila.</w:t>
      </w:r>
    </w:p>
    <w:p w:rsidR="00C22C72" w:rsidRPr="00C22C72" w:rsidRDefault="00103B0A" w:rsidP="00C22C72">
      <w:pPr>
        <w:ind w:right="-341"/>
        <w:jc w:val="both"/>
        <w:rPr>
          <w:sz w:val="28"/>
          <w:szCs w:val="28"/>
        </w:rPr>
      </w:pPr>
      <w:r>
        <w:rPr>
          <w:sz w:val="28"/>
          <w:szCs w:val="28"/>
        </w:rPr>
        <w:t>Leta 1836 pa je luč sveta o</w:t>
      </w:r>
      <w:r w:rsidR="00C22C72" w:rsidRPr="00C22C72">
        <w:rPr>
          <w:sz w:val="28"/>
          <w:szCs w:val="28"/>
        </w:rPr>
        <w:t>gledala</w:t>
      </w:r>
      <w:r>
        <w:rPr>
          <w:sz w:val="28"/>
          <w:szCs w:val="28"/>
        </w:rPr>
        <w:t xml:space="preserve"> prvo slovensko</w:t>
      </w:r>
      <w:r w:rsidR="00C22C72" w:rsidRPr="00C22C72">
        <w:rPr>
          <w:sz w:val="28"/>
          <w:szCs w:val="28"/>
        </w:rPr>
        <w:t xml:space="preserve"> povest </w:t>
      </w:r>
      <w:r w:rsidR="00C22C72" w:rsidRPr="00C22C72">
        <w:rPr>
          <w:i/>
          <w:iCs/>
          <w:sz w:val="28"/>
          <w:szCs w:val="28"/>
        </w:rPr>
        <w:t xml:space="preserve">Sreča v nesreči </w:t>
      </w:r>
      <w:r w:rsidR="00C22C72" w:rsidRPr="00C22C72">
        <w:rPr>
          <w:sz w:val="28"/>
          <w:szCs w:val="28"/>
        </w:rPr>
        <w:t xml:space="preserve">v 1050 izvodih. Ponatisnili so jo še leta </w:t>
      </w:r>
      <w:smartTag w:uri="urn:schemas-microsoft-com:office:smarttags" w:element="metricconverter">
        <w:smartTagPr>
          <w:attr w:name="ProductID" w:val="1838 in"/>
        </w:smartTagPr>
        <w:r w:rsidR="00C22C72" w:rsidRPr="00C22C72">
          <w:rPr>
            <w:sz w:val="28"/>
            <w:szCs w:val="28"/>
          </w:rPr>
          <w:t>1838 in</w:t>
        </w:r>
      </w:smartTag>
      <w:r w:rsidR="00C22C72" w:rsidRPr="00C22C72">
        <w:rPr>
          <w:sz w:val="28"/>
          <w:szCs w:val="28"/>
        </w:rPr>
        <w:t xml:space="preserve"> 1840 (obakrat v 1000 izvodih). Obe izdaji nosita letnico 1838, ločita se edino po tiskarskih napakah. Leta 1858 je Levstik to povest dvignil zelo visoko v svojem delu </w:t>
      </w:r>
      <w:r w:rsidR="00C22C72" w:rsidRPr="00C22C72">
        <w:rPr>
          <w:i/>
          <w:iCs/>
          <w:sz w:val="28"/>
          <w:szCs w:val="28"/>
        </w:rPr>
        <w:t xml:space="preserve">Popotovanje od Litije do Čateža </w:t>
      </w:r>
      <w:r w:rsidR="00C22C72" w:rsidRPr="00C22C72">
        <w:rPr>
          <w:sz w:val="28"/>
          <w:szCs w:val="28"/>
        </w:rPr>
        <w:t>in jo postavil za zgled “kmečke” povesti.</w:t>
      </w:r>
    </w:p>
    <w:p w:rsidR="00C22C72" w:rsidRPr="00C22C72" w:rsidRDefault="00C22C72" w:rsidP="00C22C72">
      <w:pPr>
        <w:ind w:right="-341"/>
        <w:jc w:val="both"/>
        <w:rPr>
          <w:i/>
          <w:iCs/>
          <w:sz w:val="28"/>
          <w:szCs w:val="28"/>
        </w:rPr>
      </w:pPr>
      <w:r w:rsidRPr="00C22C72">
        <w:rPr>
          <w:sz w:val="28"/>
          <w:szCs w:val="28"/>
        </w:rPr>
        <w:t xml:space="preserve">Prav te Levstikove hvale so Ciglerja spodbudile, da je napisal podobno zgrajeno delo </w:t>
      </w:r>
      <w:r w:rsidRPr="00C22C72">
        <w:rPr>
          <w:i/>
          <w:iCs/>
          <w:sz w:val="28"/>
          <w:szCs w:val="28"/>
        </w:rPr>
        <w:t xml:space="preserve">Deteljica ali življenje treh kranjskih bratov francoskih soldatov </w:t>
      </w:r>
      <w:r w:rsidRPr="00C22C72">
        <w:rPr>
          <w:sz w:val="28"/>
          <w:szCs w:val="28"/>
        </w:rPr>
        <w:t>, ki je izšla  leta 1863. Leta 1866 je</w:t>
      </w:r>
      <w:r w:rsidR="00103B0A">
        <w:rPr>
          <w:sz w:val="28"/>
          <w:szCs w:val="28"/>
        </w:rPr>
        <w:t xml:space="preserve"> bila natisnjena še Ciglerjeva </w:t>
      </w:r>
      <w:r w:rsidRPr="00C22C72">
        <w:rPr>
          <w:sz w:val="28"/>
          <w:szCs w:val="28"/>
        </w:rPr>
        <w:t xml:space="preserve">priredba nemške povesti </w:t>
      </w:r>
      <w:r w:rsidRPr="00C22C72">
        <w:rPr>
          <w:i/>
          <w:iCs/>
          <w:sz w:val="28"/>
          <w:szCs w:val="28"/>
        </w:rPr>
        <w:t>Kortonica, koroška deklica.</w:t>
      </w:r>
    </w:p>
    <w:sectPr w:rsidR="00C22C72" w:rsidRPr="00C22C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2C72"/>
    <w:rsid w:val="00103B0A"/>
    <w:rsid w:val="0039134D"/>
    <w:rsid w:val="00A7109A"/>
    <w:rsid w:val="00C22C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2C72"/>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2078</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2019-05-14T12:37:00Z</dcterms:created>
  <dcterms:modified xsi:type="dcterms:W3CDTF">2019-05-14T12:37:00Z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