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9932" w14:textId="77777777" w:rsidR="00DC5014" w:rsidRDefault="000A521B">
      <w:pPr>
        <w:jc w:val="center"/>
        <w:rPr>
          <w:i/>
          <w:sz w:val="48"/>
          <w:u w:val="single"/>
          <w:lang w:val="sl-SI"/>
        </w:rPr>
      </w:pPr>
      <w:bookmarkStart w:id="0" w:name="_GoBack"/>
      <w:bookmarkEnd w:id="0"/>
      <w:r>
        <w:rPr>
          <w:i/>
          <w:sz w:val="48"/>
          <w:u w:val="single"/>
          <w:lang w:val="sl-SI"/>
        </w:rPr>
        <w:t>Dragotin Kette</w:t>
      </w:r>
    </w:p>
    <w:p w14:paraId="3529CDD5" w14:textId="77777777" w:rsidR="00DC5014" w:rsidRDefault="00DC5014">
      <w:pPr>
        <w:rPr>
          <w:sz w:val="32"/>
          <w:lang w:val="sl-SI"/>
        </w:rPr>
      </w:pPr>
    </w:p>
    <w:p w14:paraId="1FCA46D6" w14:textId="77777777" w:rsidR="00DC5014" w:rsidRDefault="000A521B">
      <w:pPr>
        <w:rPr>
          <w:i/>
          <w:sz w:val="32"/>
          <w:lang w:val="sl-SI"/>
        </w:rPr>
      </w:pPr>
      <w:r>
        <w:rPr>
          <w:sz w:val="32"/>
          <w:lang w:val="sl-SI"/>
        </w:rPr>
        <w:t xml:space="preserve">Pesnik </w:t>
      </w:r>
      <w:r>
        <w:rPr>
          <w:i/>
          <w:sz w:val="32"/>
          <w:lang w:val="sl-SI"/>
        </w:rPr>
        <w:t xml:space="preserve">Dragotin Kette </w:t>
      </w:r>
      <w:r>
        <w:rPr>
          <w:sz w:val="32"/>
          <w:lang w:val="sl-SI"/>
        </w:rPr>
        <w:t>(Perm na Notranjskem 1876- Ljubljana 1899) je bil zelo nadarjen, toda prezgodnja smrt mu je preprečila, da bi bila njegova pesniška žetev obilnejša. Rad je pesnil v sonetni obliki. Nanj so vplivali veliki evropski romantiki Prešeren, Puškin, Mickiewicz idr. Ob izidu pesniške zbirke, ki jo po Kettejevi smrti uredil Anton Aškerc, je Ivan cankar uredniku ogorčeno očital, da iz njegovega uvoda izzveneva podcenjevanje mladega pesnika, in zapisal:˝</w:t>
      </w:r>
      <w:r>
        <w:rPr>
          <w:i/>
          <w:sz w:val="32"/>
          <w:lang w:val="sl-SI"/>
        </w:rPr>
        <w:t>Največji udarec za slovensko literaturo, udarec, ki se ne da popraviti in ne preboleti, je smrt Kettejeva.˝</w:t>
      </w:r>
    </w:p>
    <w:p w14:paraId="2E0C4D25" w14:textId="77777777" w:rsidR="00DC5014" w:rsidRDefault="00DC5014">
      <w:pPr>
        <w:rPr>
          <w:i/>
          <w:sz w:val="32"/>
          <w:lang w:val="sl-SI"/>
        </w:rPr>
      </w:pPr>
    </w:p>
    <w:p w14:paraId="28F85045" w14:textId="77777777" w:rsidR="00DC5014" w:rsidRDefault="000A521B">
      <w:pPr>
        <w:rPr>
          <w:sz w:val="32"/>
          <w:lang w:val="sl-SI"/>
        </w:rPr>
      </w:pPr>
      <w:r>
        <w:rPr>
          <w:sz w:val="32"/>
          <w:lang w:val="sl-SI"/>
        </w:rPr>
        <w:t xml:space="preserve">Kette je bil iz učiteljske družine. Starše je kmalu izgubil in zanj so skrbeli sorodniki. V gimnazijo je začel hoditi v Ljubljani, vmes je eno leto obiskoval učiteljišče, potem pa je nadeljeval v Novem mestu in tam tudi maturiral. Kmalu nato so ga poklicali k vojakom v Trst, kjer je zbolel za jetiko. Ko so ga odpustili, se je vrnil v Ljubljano in še isti </w:t>
      </w:r>
    </w:p>
    <w:p w14:paraId="592C3A03" w14:textId="77777777" w:rsidR="00DC5014" w:rsidRDefault="000A521B">
      <w:pPr>
        <w:rPr>
          <w:sz w:val="32"/>
          <w:lang w:val="sl-SI"/>
        </w:rPr>
      </w:pPr>
      <w:r>
        <w:rPr>
          <w:sz w:val="32"/>
          <w:lang w:val="sl-SI"/>
        </w:rPr>
        <w:t>mesec umrl v ˝cukrarni˝.</w:t>
      </w:r>
    </w:p>
    <w:p w14:paraId="10BA61DB" w14:textId="77777777" w:rsidR="00DC5014" w:rsidRDefault="00DC5014">
      <w:pPr>
        <w:rPr>
          <w:sz w:val="32"/>
          <w:lang w:val="sl-SI"/>
        </w:rPr>
      </w:pPr>
    </w:p>
    <w:p w14:paraId="5948BD16" w14:textId="77777777" w:rsidR="00DC5014" w:rsidRDefault="000A521B">
      <w:pPr>
        <w:rPr>
          <w:sz w:val="32"/>
          <w:u w:val="single"/>
          <w:lang w:val="sl-SI"/>
        </w:rPr>
      </w:pPr>
      <w:r>
        <w:rPr>
          <w:i/>
          <w:sz w:val="32"/>
          <w:u w:val="single"/>
          <w:lang w:val="sl-SI"/>
        </w:rPr>
        <w:t>PREBRALI:</w:t>
      </w:r>
      <w:r>
        <w:rPr>
          <w:sz w:val="32"/>
          <w:u w:val="single"/>
          <w:lang w:val="sl-SI"/>
        </w:rPr>
        <w:t xml:space="preserve"> ~Gazela</w:t>
      </w:r>
    </w:p>
    <w:p w14:paraId="568AED7A" w14:textId="77777777" w:rsidR="00DC5014" w:rsidRDefault="000A521B">
      <w:pPr>
        <w:rPr>
          <w:sz w:val="32"/>
          <w:lang w:val="sl-SI"/>
        </w:rPr>
      </w:pPr>
      <w:r>
        <w:rPr>
          <w:sz w:val="32"/>
          <w:lang w:val="sl-SI"/>
        </w:rPr>
        <w:t>Govori o prelepi naravi, kako se ˝prebujajo˝ vejice, listki, cvetovi in kako vsa ta lepota in nežnost premami tudi njega.</w:t>
      </w:r>
    </w:p>
    <w:p w14:paraId="2AC53E28" w14:textId="77777777" w:rsidR="00DC5014" w:rsidRDefault="000A521B">
      <w:pPr>
        <w:rPr>
          <w:sz w:val="32"/>
          <w:lang w:val="sl-SI"/>
        </w:rPr>
      </w:pPr>
      <w:r>
        <w:rPr>
          <w:sz w:val="32"/>
          <w:lang w:val="sl-SI"/>
        </w:rPr>
        <w:tab/>
      </w:r>
      <w:r>
        <w:rPr>
          <w:sz w:val="32"/>
          <w:lang w:val="sl-SI"/>
        </w:rPr>
        <w:tab/>
        <w:t xml:space="preserve"> </w:t>
      </w:r>
      <w:r>
        <w:rPr>
          <w:sz w:val="32"/>
          <w:u w:val="single"/>
          <w:lang w:val="sl-SI"/>
        </w:rPr>
        <w:t xml:space="preserve"> ~O Jurček, Jurček</w:t>
      </w:r>
    </w:p>
    <w:p w14:paraId="6BEE6064" w14:textId="77777777" w:rsidR="00DC5014" w:rsidRDefault="000A521B">
      <w:pPr>
        <w:rPr>
          <w:sz w:val="32"/>
          <w:lang w:val="sl-SI"/>
        </w:rPr>
      </w:pPr>
      <w:r>
        <w:rPr>
          <w:sz w:val="32"/>
          <w:lang w:val="sl-SI"/>
        </w:rPr>
        <w:t>Deček zaneti v hiši ogenj. tega ognja ni mogel pogasiti niti sv. Florijan, ker je bil vžgan v srcu.</w:t>
      </w:r>
    </w:p>
    <w:p w14:paraId="32F4D0B1" w14:textId="77777777" w:rsidR="00DC5014" w:rsidRDefault="00DC5014">
      <w:pPr>
        <w:rPr>
          <w:sz w:val="32"/>
          <w:lang w:val="sl-SI"/>
        </w:rPr>
      </w:pPr>
    </w:p>
    <w:p w14:paraId="2D399D9B" w14:textId="77777777" w:rsidR="00DC5014" w:rsidRDefault="00DC5014"/>
    <w:sectPr w:rsidR="00DC5014">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21B"/>
    <w:rsid w:val="00096C0D"/>
    <w:rsid w:val="000A521B"/>
    <w:rsid w:val="004C2AB2"/>
    <w:rsid w:val="00DC50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195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