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EEC" w:rsidRDefault="00401EEC" w:rsidP="00401EEC">
      <w:pPr>
        <w:pStyle w:val="Heading1"/>
        <w:jc w:val="center"/>
      </w:pPr>
      <w:bookmarkStart w:id="0" w:name="_GoBack"/>
      <w:bookmarkEnd w:id="0"/>
      <w:r>
        <w:t>Življenjepis Cirila Kosmača</w:t>
      </w:r>
    </w:p>
    <w:p w:rsidR="00401EEC" w:rsidRPr="00401EEC" w:rsidRDefault="00401EEC" w:rsidP="00401EEC"/>
    <w:p w:rsidR="00401EEC" w:rsidRDefault="00C91585" w:rsidP="00C91585">
      <w:pPr>
        <w:rPr>
          <w:iCs/>
        </w:rPr>
      </w:pPr>
      <w:r w:rsidRPr="00401EEC">
        <w:rPr>
          <w:bCs/>
        </w:rPr>
        <w:t xml:space="preserve">28.9.1910 se je na Slapu ob </w:t>
      </w:r>
      <w:r w:rsidR="004F0D34" w:rsidRPr="00401EEC">
        <w:rPr>
          <w:bCs/>
        </w:rPr>
        <w:t>Idrijci</w:t>
      </w:r>
      <w:r w:rsidRPr="00401EEC">
        <w:rPr>
          <w:bCs/>
        </w:rPr>
        <w:t xml:space="preserve"> rodil v skromni kmečki družini. Oče je bil organist in pevovodja v več pevskih zborih.</w:t>
      </w:r>
      <w:r w:rsidR="00BA5109" w:rsidRPr="00401EEC">
        <w:rPr>
          <w:bCs/>
        </w:rPr>
        <w:t xml:space="preserve"> V družini je bilo 7 otrok odraslo pa jih je samo 5. Po šolanju v doma čem kraju leta 1924 odide v Gorico.</w:t>
      </w:r>
      <w:r w:rsidR="00EB1D4C" w:rsidRPr="00401EEC">
        <w:rPr>
          <w:bCs/>
        </w:rPr>
        <w:t xml:space="preserve"> Tam je najprej v pripravljalnici za gimnazijo, nato pa še dve leti v trgovski šoli. Leta 1928 prekine šolanje, saj ga starši ne morejo več vzdrževati. Vrne se domov in po malem kmetuje. Istega leta kot izredni študent po izpitih  opravi malo maturo na italijanski klasični gimnaziji v Tolminu.</w:t>
      </w:r>
      <w:r w:rsidR="000E62C9" w:rsidRPr="00401EEC">
        <w:rPr>
          <w:bCs/>
        </w:rPr>
        <w:t xml:space="preserve"> Leta 1929 mu umre mati. Istega leta ga zaradi suma sodelovanja z narodno obrambnim gibanjem TIGR</w:t>
      </w:r>
      <w:r w:rsidR="004F0D34" w:rsidRPr="00401EEC">
        <w:rPr>
          <w:bCs/>
        </w:rPr>
        <w:t xml:space="preserve"> (trst, Istra, gorica, reka) aretira italijanska fašistična policija. Do jeseni leta 1930 je bil zaprt v Gorici, Kopru, Rimu in Trstu.</w:t>
      </w:r>
      <w:r w:rsidR="00A74336" w:rsidRPr="00401EEC">
        <w:rPr>
          <w:bCs/>
        </w:rPr>
        <w:t xml:space="preserve"> Istega leta je bil na tako imenovanem  prvem tržaškem procesu  pred posebnim sodiščem za zaščito države kot najmlajši med obtoženci</w:t>
      </w:r>
      <w:r w:rsidR="00A74336" w:rsidRPr="00F64802">
        <w:rPr>
          <w:bCs/>
        </w:rPr>
        <w:t xml:space="preserve"> oproščen. Štiri izmed 10ih obtožencev 6. Septembra na bazoviški gmajni ustrelijo, več drugih pa obtožijo na dolgoletne zaporne kazni. Leta 1931 je pri svojih dvajsetih letih v nasprotju z zaukazanim ilegalno zbeži iz Italije v kraljevino Jugoslavijo ter pride v Ljubljano. V tem času je preživljal veliko</w:t>
      </w:r>
      <w:r w:rsidR="00477314" w:rsidRPr="00F64802">
        <w:rPr>
          <w:bCs/>
        </w:rPr>
        <w:t xml:space="preserve"> osebno</w:t>
      </w:r>
      <w:r w:rsidR="00A74336" w:rsidRPr="00F64802">
        <w:rPr>
          <w:bCs/>
        </w:rPr>
        <w:t xml:space="preserve"> finančno krizo.</w:t>
      </w:r>
      <w:r w:rsidR="00477314" w:rsidRPr="00F64802">
        <w:rPr>
          <w:bCs/>
        </w:rPr>
        <w:t xml:space="preserve"> Navkljub krizi živahno deluje ( predava in recitira) v društvih primorskih emigrantov. Dve društvi v katerih je sodeloval sta bili Tabor in Mlada Soča. V tem času je prav tako objavljal v emigrantskem tisku ( Istra in Jadranski koledar). Istega leta, 1931, vneto bere Cankarja in izda svojo prvo črtico z naslovom  Božična noč v ječi. Izide v Novem rodu. Naslednjega leta v emigrantskem list izideta besedili </w:t>
      </w:r>
      <w:r w:rsidR="00477314" w:rsidRPr="00F64802">
        <w:rPr>
          <w:bCs/>
          <w:i/>
        </w:rPr>
        <w:t>v znamenju rojstva in prerojenja</w:t>
      </w:r>
      <w:r w:rsidR="00477314" w:rsidRPr="00F64802">
        <w:rPr>
          <w:bCs/>
        </w:rPr>
        <w:t xml:space="preserve"> ter </w:t>
      </w:r>
      <w:r w:rsidR="00477314" w:rsidRPr="00F64802">
        <w:rPr>
          <w:bCs/>
          <w:i/>
        </w:rPr>
        <w:t xml:space="preserve">Božično pismo iz celice. </w:t>
      </w:r>
      <w:r w:rsidR="00477314" w:rsidRPr="00F64802">
        <w:rPr>
          <w:bCs/>
        </w:rPr>
        <w:t xml:space="preserve">V tem času se pospešeno uči tujih jezikov, ter prevaja iz italijanščine, nemščine in francoščine. Leta 1933 v Ljubljanskem zvoni izide novela Cerkovniki </w:t>
      </w:r>
      <w:r w:rsidR="001536B5" w:rsidRPr="00F64802">
        <w:rPr>
          <w:bCs/>
        </w:rPr>
        <w:t>Martin</w:t>
      </w:r>
      <w:r w:rsidR="00477314" w:rsidRPr="00F64802">
        <w:rPr>
          <w:bCs/>
        </w:rPr>
        <w:t>. V tistem času je bila revija ljubljanski zvon ena izmed dveh</w:t>
      </w:r>
      <w:r w:rsidR="001536B5" w:rsidRPr="00F64802">
        <w:rPr>
          <w:bCs/>
        </w:rPr>
        <w:t xml:space="preserve"> osrednjih literarnih revij tako da je bilo izdajanje v njej nekakšen uspeh.</w:t>
      </w:r>
      <w:r w:rsidR="00477314" w:rsidRPr="00F64802">
        <w:rPr>
          <w:bCs/>
        </w:rPr>
        <w:t xml:space="preserve"> </w:t>
      </w:r>
      <w:r w:rsidR="001536B5" w:rsidRPr="00F64802">
        <w:rPr>
          <w:bCs/>
        </w:rPr>
        <w:t xml:space="preserve"> V novi revij Sodobnost izda novelo Hiša št. 14. V isti reviji v prihodnosti izda se vrsto drugi del. V tem času se preživlja večinoma s pisateljskimi honorarji. Leta 1938 dobi francosko štipendijo in z njo odide v Pariz. Tam se sreča in seznani s Prežihovim Vodrancem. V Parizu se uči angleško in rusko. jeseni  leta 1939 italijanska policija za njim razpiše tiralico z utemeljitvijo da gre za nevarnega človeka, ki bi lahko deloval teroristično in bil sposoben atentatov. Leta 1940 </w:t>
      </w:r>
      <w:r w:rsidR="00F64802" w:rsidRPr="00F64802">
        <w:rPr>
          <w:bCs/>
        </w:rPr>
        <w:t>Nemčija</w:t>
      </w:r>
      <w:r w:rsidR="001536B5" w:rsidRPr="00F64802">
        <w:rPr>
          <w:bCs/>
        </w:rPr>
        <w:t xml:space="preserve"> izvede ofenzivo na Pariz, zato se Kosmač </w:t>
      </w:r>
      <w:r w:rsidR="00F64802" w:rsidRPr="00F64802">
        <w:rPr>
          <w:bCs/>
        </w:rPr>
        <w:t xml:space="preserve">najprej umakne v Marseille od koder se leta 1942 umakne v London. Tam poglobi svoje znanje angleščine in začne delati na radiu BBC. Leta 1944 z zavezniškim konvojem odpotuje v Egipt in nato v Bari. Tam so nastajale  prekomorske partizanske brigade.  Priključi se v narodnoosvobodilni boj (NOB). Istega leta se vrne v domovino. Najprej živi v Črnomlju, saj je bila v tistem času osvobojena samo bela krajina. Tam dela v uredništvu Slovenskega poročevalca. Naslednjega leta se preseli v Ljubljano in postane urednik prej omenjene revije. </w:t>
      </w:r>
      <w:r w:rsidR="00737C95" w:rsidRPr="00F64802">
        <w:rPr>
          <w:bCs/>
        </w:rPr>
        <w:t>Naslednjega</w:t>
      </w:r>
      <w:r w:rsidR="00F64802" w:rsidRPr="00F64802">
        <w:rPr>
          <w:bCs/>
        </w:rPr>
        <w:t xml:space="preserve"> leta ga kot številne primorske domoljube obsodijo pred in medvojnega sodelovanja z zahodnimi vohunskimi službami, zato mora zapustiti uredniško mesto.</w:t>
      </w:r>
      <w:r w:rsidR="00F64802">
        <w:rPr>
          <w:bCs/>
        </w:rPr>
        <w:t xml:space="preserve"> Istega leta</w:t>
      </w:r>
      <w:r w:rsidR="00737C95">
        <w:rPr>
          <w:bCs/>
        </w:rPr>
        <w:t xml:space="preserve"> izide knjiga njegovih novel iz tridesetih let z naslovom </w:t>
      </w:r>
      <w:r w:rsidR="00737C95">
        <w:rPr>
          <w:bCs/>
          <w:i/>
        </w:rPr>
        <w:t>sreča in kruh.</w:t>
      </w:r>
      <w:r w:rsidR="00737C95">
        <w:rPr>
          <w:bCs/>
        </w:rPr>
        <w:t xml:space="preserve">  U tem letu ureja tudi ilustrirano  Tovariš poleg tega pa je tudi dramaturg pri Triglav filmu. Leta 1949 na podlagi svoje novele (očka orel) napiše scenarij Na svoji zmelji, po katerem posnamejo celovečerni umetniški film.</w:t>
      </w:r>
      <w:r w:rsidR="008869B0">
        <w:rPr>
          <w:bCs/>
        </w:rPr>
        <w:t xml:space="preserve"> Za ta scenarij prejme tudi Prešernovo nagrado.</w:t>
      </w:r>
      <w:r w:rsidR="00737C95">
        <w:rPr>
          <w:bCs/>
        </w:rPr>
        <w:t xml:space="preserve"> Leta 1950 izide prva različica pomladnega dne, tri leta kasneje pa prvič izide v knjižni obliki. V začetku petdesetih let je umetniški vodja Triglav filma. Začne se pomikati v svobodni poklic in pospešeno prevaja. Leta 1956 se preseli v Portorož od koder obiskuje domačo vas. Istega leta začne </w:t>
      </w:r>
      <w:r w:rsidR="008869B0">
        <w:rPr>
          <w:bCs/>
        </w:rPr>
        <w:t>izhajati</w:t>
      </w:r>
      <w:r w:rsidR="00737C95">
        <w:rPr>
          <w:bCs/>
        </w:rPr>
        <w:t xml:space="preserve"> tudi prva različica balade o trobenti in oblaku.</w:t>
      </w:r>
      <w:r w:rsidR="008869B0">
        <w:rPr>
          <w:bCs/>
        </w:rPr>
        <w:t xml:space="preserve"> Leta 1960 postane član slovenske akademije znanosti in umetnosti. Leta 1965 prejme Župančičevo nagrado, ki jo podeljuje mestna občina lj za kulturne dosežke na področju </w:t>
      </w:r>
      <w:r w:rsidR="008869B0">
        <w:rPr>
          <w:bCs/>
        </w:rPr>
        <w:lastRenderedPageBreak/>
        <w:t>občine. Leta 1968 postane predsednik Društva slovenski pisateljev. 6 let kasneje prejme nagrado ANVOJ (</w:t>
      </w:r>
      <w:r w:rsidR="008869B0">
        <w:rPr>
          <w:i/>
          <w:iCs/>
        </w:rPr>
        <w:t>Antifašističko vijeće narodnog oslobođenja Jugoslavije)</w:t>
      </w:r>
      <w:r w:rsidR="008869B0">
        <w:rPr>
          <w:iCs/>
        </w:rPr>
        <w:t xml:space="preserve">, kar je bila najvišja nagrada za </w:t>
      </w:r>
      <w:r w:rsidR="00401EEC">
        <w:rPr>
          <w:iCs/>
        </w:rPr>
        <w:t>znanstveno</w:t>
      </w:r>
      <w:r w:rsidR="008869B0">
        <w:rPr>
          <w:iCs/>
        </w:rPr>
        <w:t xml:space="preserve"> delovanje na področju </w:t>
      </w:r>
      <w:r w:rsidR="00401EEC">
        <w:rPr>
          <w:iCs/>
        </w:rPr>
        <w:t>Jugoslavije</w:t>
      </w:r>
      <w:r w:rsidR="008869B0">
        <w:rPr>
          <w:iCs/>
        </w:rPr>
        <w:t xml:space="preserve">. Leta 1977 je bil  s svojim aktivnim znanjem 4ih jezikov (angleščine </w:t>
      </w:r>
      <w:r w:rsidR="00401EEC">
        <w:rPr>
          <w:iCs/>
        </w:rPr>
        <w:t>francoščine</w:t>
      </w:r>
      <w:r w:rsidR="008869B0">
        <w:rPr>
          <w:iCs/>
        </w:rPr>
        <w:t xml:space="preserve"> ruščine in </w:t>
      </w:r>
      <w:r w:rsidR="00401EEC">
        <w:rPr>
          <w:iCs/>
        </w:rPr>
        <w:t>italijanščine) v središču pozornosti na mednarodnem srečanju pisateljev na Bledu. Leta 78 in79 veliko potuje. Obišče Španijo Francijo, J Ameriko, SZ in pride do bajkalskega jezera. Leta 80 mu je bila dodeljena Prešernova nagrada za življenjsko delo vendar je ni prejel, saj je umrl  28.1.1980 le 11 dni pred prevzemom nagrade. Pokopan je na pokopališču v Ročah nad rojstno vasjo.</w:t>
      </w:r>
    </w:p>
    <w:p w:rsidR="00401EEC" w:rsidRDefault="00401EEC" w:rsidP="00C91585">
      <w:pPr>
        <w:rPr>
          <w:iCs/>
        </w:rPr>
      </w:pPr>
      <w:r>
        <w:rPr>
          <w:iCs/>
        </w:rPr>
        <w:t>Njabolj znana dela:</w:t>
      </w:r>
    </w:p>
    <w:p w:rsidR="00401EEC" w:rsidRPr="003C2F3B" w:rsidRDefault="00401EEC" w:rsidP="00401EEC">
      <w:pPr>
        <w:pStyle w:val="Heading3"/>
      </w:pPr>
      <w:r w:rsidRPr="003C2F3B">
        <w:t>Pripovedna dela</w:t>
      </w:r>
    </w:p>
    <w:p w:rsidR="00401EEC" w:rsidRPr="003C2F3B" w:rsidRDefault="00401EEC" w:rsidP="00401EEC">
      <w:pPr>
        <w:pStyle w:val="ListParagraph"/>
        <w:numPr>
          <w:ilvl w:val="0"/>
          <w:numId w:val="4"/>
        </w:numPr>
        <w:rPr>
          <w:lang w:bidi="en-US"/>
        </w:rPr>
      </w:pPr>
      <w:r w:rsidRPr="003C2F3B">
        <w:rPr>
          <w:lang w:bidi="en-US"/>
        </w:rPr>
        <w:t>Medvejke (1981)</w:t>
      </w:r>
    </w:p>
    <w:p w:rsidR="00401EEC" w:rsidRPr="003C2F3B" w:rsidRDefault="00401EEC" w:rsidP="00401EEC">
      <w:pPr>
        <w:pStyle w:val="ListParagraph"/>
        <w:numPr>
          <w:ilvl w:val="0"/>
          <w:numId w:val="4"/>
        </w:numPr>
        <w:rPr>
          <w:lang w:bidi="en-US"/>
        </w:rPr>
      </w:pPr>
      <w:r w:rsidRPr="003C2F3B">
        <w:rPr>
          <w:lang w:bidi="en-US"/>
        </w:rPr>
        <w:t>Kamen in njiva, Pravljica o maku (1984)</w:t>
      </w:r>
    </w:p>
    <w:p w:rsidR="00401EEC" w:rsidRPr="003C2F3B" w:rsidRDefault="00401EEC" w:rsidP="00401EEC">
      <w:pPr>
        <w:pStyle w:val="ListParagraph"/>
        <w:numPr>
          <w:ilvl w:val="0"/>
          <w:numId w:val="4"/>
        </w:numPr>
        <w:rPr>
          <w:lang w:bidi="en-US"/>
        </w:rPr>
      </w:pPr>
      <w:r w:rsidRPr="003C2F3B">
        <w:rPr>
          <w:lang w:bidi="en-US"/>
        </w:rPr>
        <w:t>Pomladni dan (izdaja za mlade, 1996)</w:t>
      </w:r>
    </w:p>
    <w:p w:rsidR="00401EEC" w:rsidRPr="003C2F3B" w:rsidRDefault="00401EEC" w:rsidP="00401EEC">
      <w:pPr>
        <w:pStyle w:val="ListParagraph"/>
        <w:numPr>
          <w:ilvl w:val="0"/>
          <w:numId w:val="4"/>
        </w:numPr>
        <w:rPr>
          <w:lang w:bidi="en-US"/>
        </w:rPr>
      </w:pPr>
      <w:r w:rsidRPr="003C2F3B">
        <w:rPr>
          <w:lang w:bidi="en-US"/>
        </w:rPr>
        <w:t>V gaju življenja (izbor za mlade, 1972)</w:t>
      </w:r>
    </w:p>
    <w:p w:rsidR="00401EEC" w:rsidRPr="003C2F3B" w:rsidRDefault="00401EEC" w:rsidP="00401EEC">
      <w:pPr>
        <w:pStyle w:val="Heading3"/>
      </w:pPr>
      <w:r w:rsidRPr="003C2F3B">
        <w:t>Kratka proza</w:t>
      </w:r>
    </w:p>
    <w:p w:rsidR="00401EEC" w:rsidRPr="003C2F3B" w:rsidRDefault="00401EEC" w:rsidP="00401EEC">
      <w:pPr>
        <w:pStyle w:val="ListParagraph"/>
        <w:numPr>
          <w:ilvl w:val="0"/>
          <w:numId w:val="3"/>
        </w:numPr>
        <w:rPr>
          <w:lang w:bidi="en-US"/>
        </w:rPr>
      </w:pPr>
      <w:r w:rsidRPr="003C2F3B">
        <w:rPr>
          <w:lang w:bidi="en-US"/>
        </w:rPr>
        <w:t>Sreča in kruh (1946)</w:t>
      </w:r>
    </w:p>
    <w:p w:rsidR="00401EEC" w:rsidRPr="003C2F3B" w:rsidRDefault="00401EEC" w:rsidP="00401EEC">
      <w:pPr>
        <w:pStyle w:val="ListParagraph"/>
        <w:numPr>
          <w:ilvl w:val="0"/>
          <w:numId w:val="3"/>
        </w:numPr>
        <w:rPr>
          <w:lang w:bidi="en-US"/>
        </w:rPr>
      </w:pPr>
      <w:r w:rsidRPr="003C2F3B">
        <w:rPr>
          <w:lang w:bidi="en-US"/>
        </w:rPr>
        <w:t>Smrt nedolžnega velikana (1952)</w:t>
      </w:r>
    </w:p>
    <w:p w:rsidR="00401EEC" w:rsidRPr="003C2F3B" w:rsidRDefault="00401EEC" w:rsidP="00401EEC">
      <w:pPr>
        <w:pStyle w:val="ListParagraph"/>
        <w:numPr>
          <w:ilvl w:val="0"/>
          <w:numId w:val="3"/>
        </w:numPr>
        <w:rPr>
          <w:lang w:bidi="en-US"/>
        </w:rPr>
      </w:pPr>
      <w:r w:rsidRPr="003C2F3B">
        <w:rPr>
          <w:lang w:bidi="en-US"/>
        </w:rPr>
        <w:t>Balada o trobenti in oblaku (1956-1957)</w:t>
      </w:r>
    </w:p>
    <w:p w:rsidR="00401EEC" w:rsidRPr="003C2F3B" w:rsidRDefault="00401EEC" w:rsidP="00401EEC">
      <w:pPr>
        <w:pStyle w:val="ListParagraph"/>
        <w:numPr>
          <w:ilvl w:val="0"/>
          <w:numId w:val="3"/>
        </w:numPr>
        <w:rPr>
          <w:lang w:bidi="en-US"/>
        </w:rPr>
      </w:pPr>
      <w:r w:rsidRPr="003C2F3B">
        <w:rPr>
          <w:lang w:bidi="en-US"/>
        </w:rPr>
        <w:t>Iz moje doline (1958)</w:t>
      </w:r>
    </w:p>
    <w:p w:rsidR="00401EEC" w:rsidRPr="003C2F3B" w:rsidRDefault="00401EEC" w:rsidP="00401EEC">
      <w:pPr>
        <w:pStyle w:val="ListParagraph"/>
        <w:numPr>
          <w:ilvl w:val="0"/>
          <w:numId w:val="3"/>
        </w:numPr>
        <w:rPr>
          <w:lang w:bidi="en-US"/>
        </w:rPr>
      </w:pPr>
      <w:r w:rsidRPr="003C2F3B">
        <w:rPr>
          <w:lang w:bidi="en-US"/>
        </w:rPr>
        <w:t>Tantadruj (1959)</w:t>
      </w:r>
    </w:p>
    <w:p w:rsidR="00401EEC" w:rsidRPr="003C2F3B" w:rsidRDefault="00401EEC" w:rsidP="00401EEC">
      <w:pPr>
        <w:pStyle w:val="ListParagraph"/>
        <w:numPr>
          <w:ilvl w:val="0"/>
          <w:numId w:val="3"/>
        </w:numPr>
        <w:rPr>
          <w:lang w:bidi="en-US"/>
        </w:rPr>
      </w:pPr>
      <w:r w:rsidRPr="003C2F3B">
        <w:rPr>
          <w:lang w:bidi="en-US"/>
        </w:rPr>
        <w:t>Sreča in lepota (izbor, 1973)</w:t>
      </w:r>
    </w:p>
    <w:p w:rsidR="00401EEC" w:rsidRPr="003C2F3B" w:rsidRDefault="00401EEC" w:rsidP="00401EEC">
      <w:pPr>
        <w:pStyle w:val="ListParagraph"/>
        <w:numPr>
          <w:ilvl w:val="0"/>
          <w:numId w:val="3"/>
        </w:numPr>
        <w:rPr>
          <w:lang w:bidi="en-US"/>
        </w:rPr>
      </w:pPr>
      <w:r w:rsidRPr="003C2F3B">
        <w:rPr>
          <w:lang w:bidi="en-US"/>
        </w:rPr>
        <w:t>Prazna ptičnica (1988)</w:t>
      </w:r>
    </w:p>
    <w:p w:rsidR="00401EEC" w:rsidRPr="003C2F3B" w:rsidRDefault="00401EEC" w:rsidP="00401EEC">
      <w:pPr>
        <w:pStyle w:val="ListParagraph"/>
        <w:numPr>
          <w:ilvl w:val="0"/>
          <w:numId w:val="3"/>
        </w:numPr>
        <w:rPr>
          <w:lang w:bidi="en-US"/>
        </w:rPr>
      </w:pPr>
      <w:r w:rsidRPr="003C2F3B">
        <w:rPr>
          <w:lang w:bidi="en-US"/>
        </w:rPr>
        <w:t>Tantadruj in druge novele (1995)</w:t>
      </w:r>
    </w:p>
    <w:p w:rsidR="00401EEC" w:rsidRPr="003C2F3B" w:rsidRDefault="00401EEC" w:rsidP="00401EEC">
      <w:pPr>
        <w:pStyle w:val="Heading3"/>
      </w:pPr>
      <w:r w:rsidRPr="003C2F3B">
        <w:t>Kratek roman</w:t>
      </w:r>
    </w:p>
    <w:p w:rsidR="00401EEC" w:rsidRPr="003C2F3B" w:rsidRDefault="00401EEC" w:rsidP="00401EEC">
      <w:pPr>
        <w:pStyle w:val="ListParagraph"/>
        <w:numPr>
          <w:ilvl w:val="0"/>
          <w:numId w:val="2"/>
        </w:numPr>
        <w:rPr>
          <w:lang w:bidi="en-US"/>
        </w:rPr>
      </w:pPr>
      <w:r w:rsidRPr="003C2F3B">
        <w:rPr>
          <w:lang w:bidi="en-US"/>
        </w:rPr>
        <w:t>Pomladni dan (1953)</w:t>
      </w:r>
    </w:p>
    <w:p w:rsidR="00401EEC" w:rsidRPr="00401EEC" w:rsidRDefault="00401EEC" w:rsidP="00C91585">
      <w:pPr>
        <w:rPr>
          <w:iCs/>
        </w:rPr>
      </w:pPr>
    </w:p>
    <w:p w:rsidR="00702EB3" w:rsidRPr="00F64802" w:rsidRDefault="00702EB3"/>
    <w:sectPr w:rsidR="00702EB3" w:rsidRPr="00F64802" w:rsidSect="00702E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70BF"/>
    <w:multiLevelType w:val="hybridMultilevel"/>
    <w:tmpl w:val="40A66F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06841EE"/>
    <w:multiLevelType w:val="hybridMultilevel"/>
    <w:tmpl w:val="F8580B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8C90D26"/>
    <w:multiLevelType w:val="hybridMultilevel"/>
    <w:tmpl w:val="4FDAC298"/>
    <w:lvl w:ilvl="0" w:tplc="D5966770">
      <w:start w:val="1"/>
      <w:numFmt w:val="bullet"/>
      <w:lvlText w:val="•"/>
      <w:lvlJc w:val="left"/>
      <w:pPr>
        <w:tabs>
          <w:tab w:val="num" w:pos="720"/>
        </w:tabs>
        <w:ind w:left="720" w:hanging="360"/>
      </w:pPr>
      <w:rPr>
        <w:rFonts w:ascii="Arial" w:hAnsi="Arial" w:hint="default"/>
      </w:rPr>
    </w:lvl>
    <w:lvl w:ilvl="1" w:tplc="A8DCAF76" w:tentative="1">
      <w:start w:val="1"/>
      <w:numFmt w:val="bullet"/>
      <w:lvlText w:val="•"/>
      <w:lvlJc w:val="left"/>
      <w:pPr>
        <w:tabs>
          <w:tab w:val="num" w:pos="1440"/>
        </w:tabs>
        <w:ind w:left="1440" w:hanging="360"/>
      </w:pPr>
      <w:rPr>
        <w:rFonts w:ascii="Arial" w:hAnsi="Arial" w:hint="default"/>
      </w:rPr>
    </w:lvl>
    <w:lvl w:ilvl="2" w:tplc="E4F65400" w:tentative="1">
      <w:start w:val="1"/>
      <w:numFmt w:val="bullet"/>
      <w:lvlText w:val="•"/>
      <w:lvlJc w:val="left"/>
      <w:pPr>
        <w:tabs>
          <w:tab w:val="num" w:pos="2160"/>
        </w:tabs>
        <w:ind w:left="2160" w:hanging="360"/>
      </w:pPr>
      <w:rPr>
        <w:rFonts w:ascii="Arial" w:hAnsi="Arial" w:hint="default"/>
      </w:rPr>
    </w:lvl>
    <w:lvl w:ilvl="3" w:tplc="0B7A876A" w:tentative="1">
      <w:start w:val="1"/>
      <w:numFmt w:val="bullet"/>
      <w:lvlText w:val="•"/>
      <w:lvlJc w:val="left"/>
      <w:pPr>
        <w:tabs>
          <w:tab w:val="num" w:pos="2880"/>
        </w:tabs>
        <w:ind w:left="2880" w:hanging="360"/>
      </w:pPr>
      <w:rPr>
        <w:rFonts w:ascii="Arial" w:hAnsi="Arial" w:hint="default"/>
      </w:rPr>
    </w:lvl>
    <w:lvl w:ilvl="4" w:tplc="909AF902" w:tentative="1">
      <w:start w:val="1"/>
      <w:numFmt w:val="bullet"/>
      <w:lvlText w:val="•"/>
      <w:lvlJc w:val="left"/>
      <w:pPr>
        <w:tabs>
          <w:tab w:val="num" w:pos="3600"/>
        </w:tabs>
        <w:ind w:left="3600" w:hanging="360"/>
      </w:pPr>
      <w:rPr>
        <w:rFonts w:ascii="Arial" w:hAnsi="Arial" w:hint="default"/>
      </w:rPr>
    </w:lvl>
    <w:lvl w:ilvl="5" w:tplc="86F87184" w:tentative="1">
      <w:start w:val="1"/>
      <w:numFmt w:val="bullet"/>
      <w:lvlText w:val="•"/>
      <w:lvlJc w:val="left"/>
      <w:pPr>
        <w:tabs>
          <w:tab w:val="num" w:pos="4320"/>
        </w:tabs>
        <w:ind w:left="4320" w:hanging="360"/>
      </w:pPr>
      <w:rPr>
        <w:rFonts w:ascii="Arial" w:hAnsi="Arial" w:hint="default"/>
      </w:rPr>
    </w:lvl>
    <w:lvl w:ilvl="6" w:tplc="668C89D8" w:tentative="1">
      <w:start w:val="1"/>
      <w:numFmt w:val="bullet"/>
      <w:lvlText w:val="•"/>
      <w:lvlJc w:val="left"/>
      <w:pPr>
        <w:tabs>
          <w:tab w:val="num" w:pos="5040"/>
        </w:tabs>
        <w:ind w:left="5040" w:hanging="360"/>
      </w:pPr>
      <w:rPr>
        <w:rFonts w:ascii="Arial" w:hAnsi="Arial" w:hint="default"/>
      </w:rPr>
    </w:lvl>
    <w:lvl w:ilvl="7" w:tplc="C6AAFD42" w:tentative="1">
      <w:start w:val="1"/>
      <w:numFmt w:val="bullet"/>
      <w:lvlText w:val="•"/>
      <w:lvlJc w:val="left"/>
      <w:pPr>
        <w:tabs>
          <w:tab w:val="num" w:pos="5760"/>
        </w:tabs>
        <w:ind w:left="5760" w:hanging="360"/>
      </w:pPr>
      <w:rPr>
        <w:rFonts w:ascii="Arial" w:hAnsi="Arial" w:hint="default"/>
      </w:rPr>
    </w:lvl>
    <w:lvl w:ilvl="8" w:tplc="531A9D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5422B7C"/>
    <w:multiLevelType w:val="hybridMultilevel"/>
    <w:tmpl w:val="4BB034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1585"/>
    <w:rsid w:val="000E62C9"/>
    <w:rsid w:val="001536B5"/>
    <w:rsid w:val="00401EEC"/>
    <w:rsid w:val="00477314"/>
    <w:rsid w:val="004F0D34"/>
    <w:rsid w:val="00702EB3"/>
    <w:rsid w:val="00737C95"/>
    <w:rsid w:val="008869B0"/>
    <w:rsid w:val="008A7132"/>
    <w:rsid w:val="00A74336"/>
    <w:rsid w:val="00BA5109"/>
    <w:rsid w:val="00C2204B"/>
    <w:rsid w:val="00C91585"/>
    <w:rsid w:val="00CB79A9"/>
    <w:rsid w:val="00EB1D4C"/>
    <w:rsid w:val="00F648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585"/>
    <w:pPr>
      <w:spacing w:after="200" w:line="276" w:lineRule="auto"/>
    </w:pPr>
    <w:rPr>
      <w:sz w:val="22"/>
      <w:szCs w:val="22"/>
      <w:lang w:eastAsia="en-US"/>
    </w:rPr>
  </w:style>
  <w:style w:type="paragraph" w:styleId="Heading1">
    <w:name w:val="heading 1"/>
    <w:basedOn w:val="Normal"/>
    <w:next w:val="Normal"/>
    <w:link w:val="Heading1Char"/>
    <w:uiPriority w:val="9"/>
    <w:qFormat/>
    <w:rsid w:val="00401EE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C91585"/>
    <w:pPr>
      <w:keepNext/>
      <w:keepLines/>
      <w:spacing w:before="200" w:after="0"/>
      <w:outlineLvl w:val="1"/>
    </w:pPr>
    <w:rPr>
      <w:rFonts w:ascii="Cambria" w:eastAsia="Times New Roman" w:hAnsi="Cambria"/>
      <w:b/>
      <w:bCs/>
      <w:color w:val="4F81BD"/>
      <w:sz w:val="26"/>
      <w:szCs w:val="26"/>
      <w:lang w:val="en-US" w:bidi="en-US"/>
    </w:rPr>
  </w:style>
  <w:style w:type="paragraph" w:styleId="Heading3">
    <w:name w:val="heading 3"/>
    <w:basedOn w:val="Normal"/>
    <w:next w:val="Normal"/>
    <w:link w:val="Heading3Char"/>
    <w:uiPriority w:val="9"/>
    <w:semiHidden/>
    <w:unhideWhenUsed/>
    <w:qFormat/>
    <w:rsid w:val="00401EEC"/>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91585"/>
    <w:rPr>
      <w:rFonts w:ascii="Cambria" w:eastAsia="Times New Roman" w:hAnsi="Cambria" w:cs="Times New Roman"/>
      <w:b/>
      <w:bCs/>
      <w:color w:val="4F81BD"/>
      <w:sz w:val="26"/>
      <w:szCs w:val="26"/>
      <w:lang w:val="en-US" w:bidi="en-US"/>
    </w:rPr>
  </w:style>
  <w:style w:type="paragraph" w:styleId="BalloonText">
    <w:name w:val="Balloon Text"/>
    <w:basedOn w:val="Normal"/>
    <w:link w:val="BalloonTextChar"/>
    <w:uiPriority w:val="99"/>
    <w:semiHidden/>
    <w:unhideWhenUsed/>
    <w:rsid w:val="00C915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1585"/>
    <w:rPr>
      <w:rFonts w:ascii="Tahoma" w:eastAsia="Calibri" w:hAnsi="Tahoma" w:cs="Tahoma"/>
      <w:sz w:val="16"/>
      <w:szCs w:val="16"/>
    </w:rPr>
  </w:style>
  <w:style w:type="character" w:customStyle="1" w:styleId="Heading3Char">
    <w:name w:val="Heading 3 Char"/>
    <w:link w:val="Heading3"/>
    <w:uiPriority w:val="9"/>
    <w:semiHidden/>
    <w:rsid w:val="00401EEC"/>
    <w:rPr>
      <w:rFonts w:ascii="Cambria" w:eastAsia="Times New Roman" w:hAnsi="Cambria" w:cs="Times New Roman"/>
      <w:b/>
      <w:bCs/>
      <w:color w:val="4F81BD"/>
    </w:rPr>
  </w:style>
  <w:style w:type="paragraph" w:styleId="ListParagraph">
    <w:name w:val="List Paragraph"/>
    <w:basedOn w:val="Normal"/>
    <w:uiPriority w:val="34"/>
    <w:qFormat/>
    <w:rsid w:val="00401EEC"/>
    <w:pPr>
      <w:ind w:left="720"/>
      <w:contextualSpacing/>
    </w:pPr>
  </w:style>
  <w:style w:type="character" w:customStyle="1" w:styleId="Heading1Char">
    <w:name w:val="Heading 1 Char"/>
    <w:link w:val="Heading1"/>
    <w:uiPriority w:val="9"/>
    <w:rsid w:val="00401EEC"/>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24920">
      <w:bodyDiv w:val="1"/>
      <w:marLeft w:val="0"/>
      <w:marRight w:val="0"/>
      <w:marTop w:val="0"/>
      <w:marBottom w:val="0"/>
      <w:divBdr>
        <w:top w:val="none" w:sz="0" w:space="0" w:color="auto"/>
        <w:left w:val="none" w:sz="0" w:space="0" w:color="auto"/>
        <w:bottom w:val="none" w:sz="0" w:space="0" w:color="auto"/>
        <w:right w:val="none" w:sz="0" w:space="0" w:color="auto"/>
      </w:divBdr>
      <w:divsChild>
        <w:div w:id="736780982">
          <w:marLeft w:val="547"/>
          <w:marRight w:val="0"/>
          <w:marTop w:val="154"/>
          <w:marBottom w:val="0"/>
          <w:divBdr>
            <w:top w:val="none" w:sz="0" w:space="0" w:color="auto"/>
            <w:left w:val="none" w:sz="0" w:space="0" w:color="auto"/>
            <w:bottom w:val="none" w:sz="0" w:space="0" w:color="auto"/>
            <w:right w:val="none" w:sz="0" w:space="0" w:color="auto"/>
          </w:divBdr>
        </w:div>
        <w:div w:id="92446297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2019-05-27T12:43:00Z</dcterms:created>
  <dcterms:modified xsi:type="dcterms:W3CDTF">2019-05-27T12:43:00Z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