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B229" w14:textId="77777777" w:rsidR="00E65B49" w:rsidRDefault="00E4389A">
      <w:pPr>
        <w:jc w:val="both"/>
        <w:rPr>
          <w:b/>
          <w:sz w:val="40"/>
          <w:u w:val="double"/>
        </w:rPr>
      </w:pPr>
      <w:bookmarkStart w:id="0" w:name="_GoBack"/>
      <w:bookmarkEnd w:id="0"/>
      <w:r>
        <w:rPr>
          <w:b/>
          <w:sz w:val="40"/>
          <w:u w:val="double"/>
        </w:rPr>
        <w:t>P R O Z A</w:t>
      </w:r>
    </w:p>
    <w:p w14:paraId="2B7D9C72" w14:textId="77777777" w:rsidR="00E65B49" w:rsidRDefault="00E65B49">
      <w:pPr>
        <w:jc w:val="both"/>
        <w:rPr>
          <w:b/>
          <w:sz w:val="40"/>
          <w:u w:val="double"/>
        </w:rPr>
      </w:pPr>
    </w:p>
    <w:p w14:paraId="0CE79B2E" w14:textId="77777777" w:rsidR="00E65B49" w:rsidRDefault="00E4389A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1.) ZGODOVINOPISJE:</w:t>
      </w:r>
    </w:p>
    <w:p w14:paraId="2C38FE6A" w14:textId="77777777" w:rsidR="00E65B49" w:rsidRDefault="00E65B49">
      <w:pPr>
        <w:jc w:val="both"/>
        <w:rPr>
          <w:b/>
          <w:sz w:val="28"/>
          <w:u w:val="single"/>
        </w:rPr>
      </w:pPr>
    </w:p>
    <w:p w14:paraId="21850605" w14:textId="77777777" w:rsidR="00E65B49" w:rsidRDefault="00E4389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a) prvo ali predliterarno obdobje (do 241 pr.n.št.):</w:t>
      </w:r>
    </w:p>
    <w:p w14:paraId="0744BBAC" w14:textId="77777777" w:rsidR="00E65B49" w:rsidRDefault="00E65B49">
      <w:pPr>
        <w:jc w:val="both"/>
        <w:rPr>
          <w:b/>
          <w:sz w:val="28"/>
          <w:u w:val="single"/>
        </w:rPr>
      </w:pPr>
    </w:p>
    <w:p w14:paraId="72E05E64" w14:textId="77777777" w:rsidR="00E65B49" w:rsidRDefault="00E4389A" w:rsidP="00E4389A">
      <w:pPr>
        <w:numPr>
          <w:ilvl w:val="0"/>
          <w:numId w:val="1"/>
        </w:numPr>
        <w:jc w:val="both"/>
        <w:rPr>
          <w:sz w:val="20"/>
        </w:rPr>
      </w:pPr>
      <w:r>
        <w:rPr>
          <w:b/>
          <w:u w:val="double"/>
        </w:rPr>
        <w:t>Faste</w:t>
      </w:r>
      <w:r>
        <w:t xml:space="preserve"> - </w:t>
      </w:r>
      <w:r>
        <w:rPr>
          <w:sz w:val="20"/>
        </w:rPr>
        <w:t>popisi pomembnejših dni, dogodkov - (nastanek koledarja)</w:t>
      </w:r>
    </w:p>
    <w:p w14:paraId="24922947" w14:textId="77777777" w:rsidR="00E65B49" w:rsidRDefault="00E65B49" w:rsidP="00E4389A">
      <w:pPr>
        <w:numPr>
          <w:ilvl w:val="12"/>
          <w:numId w:val="0"/>
        </w:numPr>
        <w:ind w:left="283" w:hanging="283"/>
        <w:jc w:val="both"/>
        <w:rPr>
          <w:sz w:val="20"/>
        </w:rPr>
      </w:pPr>
    </w:p>
    <w:p w14:paraId="16464184" w14:textId="77777777" w:rsidR="00E65B49" w:rsidRDefault="00E4389A" w:rsidP="00E4389A">
      <w:pPr>
        <w:numPr>
          <w:ilvl w:val="0"/>
          <w:numId w:val="1"/>
        </w:numPr>
        <w:jc w:val="both"/>
        <w:rPr>
          <w:sz w:val="20"/>
        </w:rPr>
      </w:pPr>
      <w:r>
        <w:rPr>
          <w:b/>
          <w:u w:val="double"/>
        </w:rPr>
        <w:t>Anali</w:t>
      </w:r>
      <w:r>
        <w:t xml:space="preserve"> - </w:t>
      </w:r>
      <w:r>
        <w:rPr>
          <w:sz w:val="20"/>
        </w:rPr>
        <w:t>nastanejo iz več fast - letopisi - beleženje nadnaravnih dogodkov, znamenj, pošasti, triumfov, cen žita, itd.</w:t>
      </w:r>
    </w:p>
    <w:p w14:paraId="204C2BB0" w14:textId="77777777" w:rsidR="00E65B49" w:rsidRDefault="00E4389A">
      <w:pPr>
        <w:ind w:firstLine="284"/>
        <w:jc w:val="both"/>
        <w:rPr>
          <w:sz w:val="20"/>
        </w:rPr>
      </w:pPr>
      <w:r>
        <w:rPr>
          <w:sz w:val="20"/>
        </w:rPr>
        <w:t>2.St.pr.n.št. -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zbornik analov</w:t>
      </w:r>
      <w:r>
        <w:rPr>
          <w:sz w:val="20"/>
        </w:rPr>
        <w:t xml:space="preserve"> v 80 knjigah</w:t>
      </w:r>
    </w:p>
    <w:p w14:paraId="2534C466" w14:textId="77777777" w:rsidR="00E65B49" w:rsidRDefault="00E4389A">
      <w:pPr>
        <w:ind w:firstLine="1276"/>
        <w:jc w:val="both"/>
        <w:rPr>
          <w:sz w:val="20"/>
        </w:rPr>
      </w:pPr>
      <w:r>
        <w:rPr>
          <w:sz w:val="20"/>
        </w:rPr>
        <w:t>-</w:t>
      </w:r>
      <w:r>
        <w:rPr>
          <w:b/>
          <w:sz w:val="20"/>
          <w:u w:val="single"/>
        </w:rPr>
        <w:t xml:space="preserve"> Libri magistratum</w:t>
      </w:r>
      <w:r>
        <w:rPr>
          <w:sz w:val="20"/>
        </w:rPr>
        <w:t xml:space="preserve"> - popisi javnih uslužbencev, njihov delokrog, zgodovinske opombe</w:t>
      </w:r>
    </w:p>
    <w:p w14:paraId="745F3F23" w14:textId="77777777" w:rsidR="00E65B49" w:rsidRDefault="00E65B49">
      <w:pPr>
        <w:jc w:val="both"/>
        <w:rPr>
          <w:sz w:val="20"/>
        </w:rPr>
      </w:pPr>
    </w:p>
    <w:p w14:paraId="050629DD" w14:textId="77777777" w:rsidR="00E65B49" w:rsidRDefault="00E4389A" w:rsidP="00E4389A">
      <w:pPr>
        <w:numPr>
          <w:ilvl w:val="0"/>
          <w:numId w:val="1"/>
        </w:numPr>
        <w:jc w:val="both"/>
        <w:rPr>
          <w:sz w:val="20"/>
        </w:rPr>
      </w:pPr>
      <w:r>
        <w:rPr>
          <w:b/>
          <w:u w:val="double"/>
        </w:rPr>
        <w:t>Kronike</w:t>
      </w:r>
      <w:r>
        <w:t xml:space="preserve"> </w:t>
      </w:r>
      <w:r>
        <w:rPr>
          <w:sz w:val="20"/>
        </w:rPr>
        <w:t>- napisane pod kipi - nezanesljive - pretirano povzdigovanje zaslug prednikov</w:t>
      </w:r>
    </w:p>
    <w:p w14:paraId="5880B868" w14:textId="77777777" w:rsidR="00E65B49" w:rsidRDefault="00E65B49">
      <w:pPr>
        <w:jc w:val="both"/>
        <w:rPr>
          <w:sz w:val="20"/>
        </w:rPr>
      </w:pPr>
    </w:p>
    <w:p w14:paraId="5D2F65AA" w14:textId="77777777" w:rsidR="00E65B49" w:rsidRDefault="00E65B49">
      <w:pPr>
        <w:jc w:val="both"/>
        <w:rPr>
          <w:sz w:val="20"/>
        </w:rPr>
      </w:pPr>
    </w:p>
    <w:p w14:paraId="7E5C1C92" w14:textId="77777777" w:rsidR="00E65B49" w:rsidRDefault="00E65B49">
      <w:pPr>
        <w:jc w:val="both"/>
        <w:rPr>
          <w:sz w:val="20"/>
        </w:rPr>
      </w:pPr>
    </w:p>
    <w:p w14:paraId="2EC109DF" w14:textId="77777777" w:rsidR="00E65B49" w:rsidRDefault="00E4389A">
      <w:pPr>
        <w:jc w:val="both"/>
      </w:pPr>
      <w:r>
        <w:rPr>
          <w:b/>
          <w:sz w:val="28"/>
          <w:u w:val="single"/>
        </w:rPr>
        <w:t>b) drugo, arhaično ali predklasično obdobje (240-80 pr.n.št.):</w:t>
      </w:r>
    </w:p>
    <w:p w14:paraId="3EA47B2A" w14:textId="77777777" w:rsidR="00E65B49" w:rsidRDefault="00E65B49">
      <w:pPr>
        <w:jc w:val="both"/>
      </w:pPr>
    </w:p>
    <w:p w14:paraId="4715DB37" w14:textId="77777777" w:rsidR="00E65B49" w:rsidRDefault="00E4389A" w:rsidP="00E4389A">
      <w:pPr>
        <w:numPr>
          <w:ilvl w:val="0"/>
          <w:numId w:val="1"/>
        </w:numPr>
        <w:jc w:val="both"/>
      </w:pPr>
      <w:r>
        <w:rPr>
          <w:b/>
          <w:u w:val="double"/>
        </w:rPr>
        <w:t>Analisti</w:t>
      </w:r>
      <w:r>
        <w:rPr>
          <w:sz w:val="20"/>
        </w:rPr>
        <w:t xml:space="preserve"> - kronološki pristop k pisanju dogodkov - po vzoru analov</w:t>
      </w:r>
    </w:p>
    <w:p w14:paraId="2C87A878" w14:textId="77777777" w:rsidR="00E65B49" w:rsidRDefault="00E4389A" w:rsidP="00E4389A">
      <w:pPr>
        <w:numPr>
          <w:ilvl w:val="0"/>
          <w:numId w:val="2"/>
        </w:numPr>
        <w:jc w:val="both"/>
        <w:rPr>
          <w:sz w:val="20"/>
        </w:rPr>
      </w:pPr>
      <w:r>
        <w:rPr>
          <w:u w:val="double"/>
        </w:rPr>
        <w:t>starejši analisti</w:t>
      </w:r>
      <w:r>
        <w:t xml:space="preserve">: </w:t>
      </w:r>
    </w:p>
    <w:p w14:paraId="6B56D51D" w14:textId="77777777" w:rsidR="00E65B49" w:rsidRDefault="00E4389A">
      <w:pPr>
        <w:ind w:left="1985"/>
        <w:jc w:val="both"/>
        <w:rPr>
          <w:sz w:val="20"/>
        </w:rPr>
      </w:pPr>
      <w:r>
        <w:t xml:space="preserve">- </w:t>
      </w:r>
      <w:r>
        <w:rPr>
          <w:sz w:val="20"/>
        </w:rPr>
        <w:t>pisanje na osnovi vpogleda v dostopne vire - verodostojna dela v razlagi dogodkov iz bližnje preteklosti; iz dalnje oviti v legende</w:t>
      </w:r>
    </w:p>
    <w:p w14:paraId="7D3AAB59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>- osnovno vodilo - Rimski pogled na svet - niso objektivni</w:t>
      </w:r>
    </w:p>
    <w:p w14:paraId="4ECC723D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>- literana oblika jih ne zanima</w:t>
      </w:r>
    </w:p>
    <w:p w14:paraId="14476036" w14:textId="77777777" w:rsidR="00E65B49" w:rsidRDefault="00E65B49">
      <w:pPr>
        <w:ind w:left="1985"/>
        <w:jc w:val="both"/>
        <w:rPr>
          <w:sz w:val="20"/>
        </w:rPr>
      </w:pPr>
    </w:p>
    <w:p w14:paraId="1142A720" w14:textId="77777777" w:rsidR="00E65B49" w:rsidRDefault="00E4389A">
      <w:pPr>
        <w:ind w:left="1985"/>
        <w:jc w:val="both"/>
        <w:rPr>
          <w:sz w:val="20"/>
        </w:rPr>
      </w:pPr>
      <w:r>
        <w:rPr>
          <w:b/>
          <w:sz w:val="20"/>
          <w:u w:val="single"/>
        </w:rPr>
        <w:t>Fabij Piktor</w:t>
      </w:r>
      <w:r>
        <w:rPr>
          <w:sz w:val="20"/>
        </w:rPr>
        <w:t xml:space="preserve"> - prehod iz 3./2. st.pr.n.št.</w:t>
      </w:r>
    </w:p>
    <w:p w14:paraId="4512303F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 xml:space="preserve"> - zgodovina od Enejevega prihoda v Italijo do konca 2.punske vojne - temelj rimske analistike</w:t>
      </w:r>
    </w:p>
    <w:p w14:paraId="65D1AE83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i/>
          <w:sz w:val="20"/>
          <w:u w:val="single"/>
        </w:rPr>
        <w:t>Annales</w:t>
      </w:r>
      <w:r>
        <w:rPr>
          <w:sz w:val="20"/>
        </w:rPr>
        <w:t xml:space="preserve"> v latinščini</w:t>
      </w:r>
    </w:p>
    <w:p w14:paraId="3820B853" w14:textId="77777777" w:rsidR="00E65B49" w:rsidRDefault="00E65B49">
      <w:pPr>
        <w:ind w:left="1985"/>
        <w:jc w:val="both"/>
        <w:rPr>
          <w:sz w:val="20"/>
        </w:rPr>
      </w:pPr>
    </w:p>
    <w:p w14:paraId="5A4C0EBC" w14:textId="77777777" w:rsidR="00E65B49" w:rsidRDefault="00E4389A">
      <w:pPr>
        <w:ind w:left="1985"/>
        <w:jc w:val="both"/>
        <w:rPr>
          <w:sz w:val="20"/>
        </w:rPr>
      </w:pPr>
      <w:r>
        <w:rPr>
          <w:b/>
          <w:sz w:val="20"/>
          <w:u w:val="single"/>
        </w:rPr>
        <w:t>Katon Starejši</w:t>
      </w:r>
      <w:r>
        <w:rPr>
          <w:sz w:val="20"/>
        </w:rPr>
        <w:t xml:space="preserve"> - 234-149 pr.n.št. - ugledna plebejska družina</w:t>
      </w:r>
    </w:p>
    <w:p w14:paraId="32DE202F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>- poljedelec, vojak v punski vojni, strog &amp; nepodkupljiv politik</w:t>
      </w:r>
    </w:p>
    <w:p w14:paraId="0E857568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>- v Rimu se ukvarja z govorništvom v sodnih procesih, nato vstopi v državno službo</w:t>
      </w:r>
    </w:p>
    <w:p w14:paraId="30F5D174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>- zelo strog cenzor</w:t>
      </w:r>
    </w:p>
    <w:p w14:paraId="61710B3B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>- želi si padca Karantanije</w:t>
      </w:r>
    </w:p>
    <w:p w14:paraId="48C8CA33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>- vse življenje nasprotnik helenizacije Rima, preganja grške retorje &amp; filozofe - brez uspeha</w:t>
      </w:r>
    </w:p>
    <w:p w14:paraId="5A01D25A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>- izvrsten govornik in pisatelj</w:t>
      </w:r>
    </w:p>
    <w:p w14:paraId="12EFC002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i/>
          <w:sz w:val="20"/>
          <w:u w:val="single"/>
        </w:rPr>
        <w:t>Izvori (Origines)</w:t>
      </w:r>
      <w:r>
        <w:rPr>
          <w:sz w:val="20"/>
        </w:rPr>
        <w:t xml:space="preserve"> v sedmih knjigah - rimska zgodovina od Enejevega prihoda v Italijo do njegovih časov - opiše tudi nastanek pomembnejših italskih mest - veliko geografske in etnografske snovi - vpleta govore, zlasti lastne - ohranjeni le fragmenti</w:t>
      </w:r>
    </w:p>
    <w:p w14:paraId="12A5C321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 xml:space="preserve"> - </w:t>
      </w:r>
      <w:r>
        <w:rPr>
          <w:i/>
          <w:sz w:val="20"/>
          <w:u w:val="single"/>
        </w:rPr>
        <w:t>De agri cultura</w:t>
      </w:r>
      <w:r>
        <w:rPr>
          <w:sz w:val="20"/>
        </w:rPr>
        <w:t xml:space="preserve"> - prvo ohranjeno prozno besedilo rimske književnosti - razprava o poljedelstvu s koristnimi napotki za vsakdanje življenje - recepti za kuhanje, opisi zdravil, verski predpisi,ipd. - napisana brez kakršnegakoli načrta - jezik arhaičen, stil preprost, okoren, brez okraskov</w:t>
      </w:r>
    </w:p>
    <w:p w14:paraId="7C3B7784" w14:textId="77777777" w:rsidR="00E65B49" w:rsidRDefault="00E4389A">
      <w:pPr>
        <w:ind w:left="1985"/>
        <w:jc w:val="both"/>
        <w:rPr>
          <w:sz w:val="20"/>
        </w:rPr>
      </w:pPr>
      <w:r>
        <w:rPr>
          <w:sz w:val="20"/>
        </w:rPr>
        <w:t xml:space="preserve"> - </w:t>
      </w:r>
      <w:r>
        <w:rPr>
          <w:i/>
          <w:sz w:val="20"/>
          <w:u w:val="single"/>
        </w:rPr>
        <w:t>Praecepta ad filium</w:t>
      </w:r>
      <w:r>
        <w:rPr>
          <w:sz w:val="20"/>
        </w:rPr>
        <w:t xml:space="preserve"> - posvečeno sinu - iz različnih ved (govorništva, poljedelstva, medicine, retorike in naravoslovnih ved) je zbral odlomke, potrebne za izobrazbo častnega Rimljana</w:t>
      </w:r>
    </w:p>
    <w:p w14:paraId="1064FB71" w14:textId="77777777" w:rsidR="00E65B49" w:rsidRDefault="00E4389A">
      <w:pPr>
        <w:ind w:left="1985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je prvi rimski zgodovinar in utemeljitelj rimske proze!</w:t>
      </w:r>
    </w:p>
    <w:p w14:paraId="0D0ED487" w14:textId="77777777" w:rsidR="00E65B49" w:rsidRDefault="00E4389A">
      <w:pPr>
        <w:jc w:val="both"/>
        <w:rPr>
          <w:sz w:val="20"/>
        </w:rPr>
      </w:pPr>
      <w:r>
        <w:t>2.</w:t>
      </w:r>
      <w:r>
        <w:rPr>
          <w:u w:val="double"/>
        </w:rPr>
        <w:t>mlajši analisti:</w:t>
      </w:r>
      <w:r>
        <w:rPr>
          <w:sz w:val="20"/>
        </w:rPr>
        <w:t xml:space="preserve"> </w:t>
      </w:r>
    </w:p>
    <w:p w14:paraId="0CFBF48C" w14:textId="77777777" w:rsidR="00E65B49" w:rsidRDefault="00E4389A">
      <w:pPr>
        <w:ind w:left="1701"/>
        <w:jc w:val="both"/>
        <w:rPr>
          <w:sz w:val="20"/>
        </w:rPr>
      </w:pPr>
      <w:r>
        <w:rPr>
          <w:sz w:val="20"/>
        </w:rPr>
        <w:t>- želijo vzbuditi zanimanje bralcev, zato vnašajo dramatično opisovanje dogodkov</w:t>
      </w:r>
    </w:p>
    <w:p w14:paraId="38E1467F" w14:textId="77777777" w:rsidR="00E65B49" w:rsidRDefault="00E4389A">
      <w:pPr>
        <w:ind w:left="1701"/>
        <w:jc w:val="both"/>
        <w:rPr>
          <w:sz w:val="20"/>
        </w:rPr>
      </w:pPr>
      <w:r>
        <w:rPr>
          <w:sz w:val="20"/>
        </w:rPr>
        <w:t>- preteklost opisujejo s stališča svojega časa, zato so manj verodostojni od starejših analistov</w:t>
      </w:r>
    </w:p>
    <w:p w14:paraId="355A5359" w14:textId="77777777" w:rsidR="00E65B49" w:rsidRDefault="00E4389A">
      <w:pPr>
        <w:ind w:left="1701"/>
        <w:jc w:val="both"/>
        <w:rPr>
          <w:sz w:val="20"/>
        </w:rPr>
      </w:pPr>
      <w:r>
        <w:rPr>
          <w:sz w:val="20"/>
        </w:rPr>
        <w:t>- prekašajo predhodnike po načinu pripovedovanja in obliki</w:t>
      </w:r>
    </w:p>
    <w:p w14:paraId="653C55AC" w14:textId="77777777" w:rsidR="00E65B49" w:rsidRDefault="00E65B49">
      <w:pPr>
        <w:ind w:left="1701"/>
        <w:jc w:val="both"/>
        <w:rPr>
          <w:sz w:val="20"/>
        </w:rPr>
      </w:pPr>
    </w:p>
    <w:p w14:paraId="56AF873E" w14:textId="77777777" w:rsidR="00E65B49" w:rsidRDefault="00E4389A">
      <w:pPr>
        <w:ind w:left="1701"/>
        <w:jc w:val="both"/>
        <w:rPr>
          <w:sz w:val="20"/>
        </w:rPr>
      </w:pPr>
      <w:r>
        <w:rPr>
          <w:b/>
          <w:sz w:val="20"/>
          <w:u w:val="single"/>
        </w:rPr>
        <w:t>Valerij Ancijat</w:t>
      </w:r>
      <w:r>
        <w:rPr>
          <w:sz w:val="20"/>
        </w:rPr>
        <w:t xml:space="preserve"> - </w:t>
      </w:r>
      <w:r>
        <w:rPr>
          <w:i/>
          <w:sz w:val="20"/>
          <w:u w:val="single"/>
        </w:rPr>
        <w:t>Annales</w:t>
      </w:r>
      <w:r>
        <w:rPr>
          <w:sz w:val="20"/>
        </w:rPr>
        <w:t xml:space="preserve"> - nekritično delo - vir za Livijevo zgodovino</w:t>
      </w:r>
    </w:p>
    <w:p w14:paraId="26E4349C" w14:textId="77777777" w:rsidR="00E65B49" w:rsidRDefault="00E65B49">
      <w:pPr>
        <w:ind w:left="1701"/>
        <w:jc w:val="both"/>
        <w:rPr>
          <w:sz w:val="20"/>
        </w:rPr>
      </w:pPr>
    </w:p>
    <w:p w14:paraId="1BC30B68" w14:textId="77777777" w:rsidR="00E65B49" w:rsidRDefault="00E4389A">
      <w:pPr>
        <w:ind w:left="1701"/>
        <w:jc w:val="both"/>
        <w:rPr>
          <w:b/>
          <w:sz w:val="20"/>
        </w:rPr>
      </w:pPr>
      <w:r>
        <w:rPr>
          <w:b/>
          <w:sz w:val="20"/>
          <w:u w:val="single"/>
        </w:rPr>
        <w:t>Sizena</w:t>
      </w:r>
      <w:r>
        <w:rPr>
          <w:sz w:val="20"/>
        </w:rPr>
        <w:t xml:space="preserve"> - </w:t>
      </w:r>
      <w:r>
        <w:rPr>
          <w:i/>
          <w:sz w:val="20"/>
          <w:u w:val="single"/>
        </w:rPr>
        <w:t>Historiae</w:t>
      </w:r>
      <w:r>
        <w:rPr>
          <w:sz w:val="20"/>
        </w:rPr>
        <w:t xml:space="preserve"> - opis sodobne zgodovine do Sulovih časov - </w:t>
      </w:r>
      <w:r>
        <w:rPr>
          <w:b/>
          <w:sz w:val="20"/>
        </w:rPr>
        <w:t>naredi prehod od analov k pravemu zgodovinopisju!</w:t>
      </w:r>
    </w:p>
    <w:p w14:paraId="24995A3E" w14:textId="77777777" w:rsidR="00E65B49" w:rsidRDefault="00E65B49">
      <w:pPr>
        <w:ind w:left="1701"/>
        <w:jc w:val="both"/>
        <w:rPr>
          <w:b/>
          <w:sz w:val="20"/>
        </w:rPr>
      </w:pPr>
    </w:p>
    <w:p w14:paraId="2A27BE9D" w14:textId="77777777" w:rsidR="00E65B49" w:rsidRDefault="00E4389A">
      <w:pPr>
        <w:ind w:left="1701"/>
        <w:jc w:val="both"/>
        <w:rPr>
          <w:sz w:val="20"/>
        </w:rPr>
      </w:pPr>
      <w:r>
        <w:rPr>
          <w:b/>
          <w:sz w:val="20"/>
          <w:u w:val="single"/>
        </w:rPr>
        <w:t>Sula</w:t>
      </w:r>
      <w:r>
        <w:rPr>
          <w:sz w:val="20"/>
        </w:rPr>
        <w:t xml:space="preserve"> - 138-78 pr.n.št.</w:t>
      </w:r>
    </w:p>
    <w:p w14:paraId="51C84874" w14:textId="77777777" w:rsidR="00E65B49" w:rsidRDefault="00E4389A">
      <w:pPr>
        <w:ind w:left="1701"/>
        <w:jc w:val="both"/>
        <w:rPr>
          <w:sz w:val="20"/>
        </w:rPr>
      </w:pPr>
      <w:r>
        <w:rPr>
          <w:sz w:val="20"/>
        </w:rPr>
        <w:t>- diktator</w:t>
      </w:r>
    </w:p>
    <w:p w14:paraId="0B90658F" w14:textId="77777777" w:rsidR="00E65B49" w:rsidRDefault="00E4389A">
      <w:pPr>
        <w:ind w:left="1701"/>
        <w:jc w:val="both"/>
        <w:rPr>
          <w:sz w:val="20"/>
        </w:rPr>
      </w:pPr>
      <w:r>
        <w:rPr>
          <w:sz w:val="20"/>
        </w:rPr>
        <w:t>-</w:t>
      </w:r>
      <w:r>
        <w:rPr>
          <w:i/>
          <w:sz w:val="20"/>
          <w:u w:val="single"/>
        </w:rPr>
        <w:t>Commentarii rerum gestarum</w:t>
      </w:r>
      <w:r>
        <w:rPr>
          <w:sz w:val="20"/>
        </w:rPr>
        <w:t xml:space="preserve"> v 22 knjigah</w:t>
      </w:r>
    </w:p>
    <w:p w14:paraId="3D94C324" w14:textId="77777777" w:rsidR="00E65B49" w:rsidRDefault="00E65B49">
      <w:pPr>
        <w:ind w:left="1701"/>
        <w:jc w:val="both"/>
        <w:rPr>
          <w:sz w:val="20"/>
        </w:rPr>
      </w:pPr>
    </w:p>
    <w:p w14:paraId="0F0F0BA8" w14:textId="77777777" w:rsidR="00E65B49" w:rsidRDefault="00E65B49">
      <w:pPr>
        <w:ind w:left="1701"/>
        <w:jc w:val="both"/>
        <w:rPr>
          <w:sz w:val="20"/>
        </w:rPr>
      </w:pPr>
    </w:p>
    <w:p w14:paraId="4F3EDBC3" w14:textId="77777777" w:rsidR="00E65B49" w:rsidRDefault="00E65B49">
      <w:pPr>
        <w:ind w:left="1701"/>
        <w:jc w:val="both"/>
        <w:rPr>
          <w:sz w:val="20"/>
        </w:rPr>
      </w:pPr>
    </w:p>
    <w:p w14:paraId="3981965E" w14:textId="77777777" w:rsidR="00E65B49" w:rsidRDefault="00E65B49">
      <w:pPr>
        <w:ind w:left="1701"/>
        <w:jc w:val="both"/>
        <w:rPr>
          <w:sz w:val="20"/>
        </w:rPr>
      </w:pPr>
    </w:p>
    <w:p w14:paraId="3B725569" w14:textId="77777777" w:rsidR="00E65B49" w:rsidRDefault="00E65B49">
      <w:pPr>
        <w:ind w:left="1701"/>
        <w:jc w:val="both"/>
        <w:rPr>
          <w:sz w:val="20"/>
        </w:rPr>
      </w:pPr>
    </w:p>
    <w:p w14:paraId="2C437F01" w14:textId="77777777" w:rsidR="00E65B49" w:rsidRDefault="00E65B49">
      <w:pPr>
        <w:ind w:left="1701"/>
        <w:jc w:val="both"/>
        <w:rPr>
          <w:sz w:val="20"/>
        </w:rPr>
      </w:pPr>
    </w:p>
    <w:p w14:paraId="346C0562" w14:textId="77777777" w:rsidR="00E65B49" w:rsidRDefault="00E65B49">
      <w:pPr>
        <w:ind w:left="1701"/>
        <w:jc w:val="both"/>
        <w:rPr>
          <w:sz w:val="20"/>
        </w:rPr>
      </w:pPr>
    </w:p>
    <w:p w14:paraId="2F174709" w14:textId="77777777" w:rsidR="00E65B49" w:rsidRDefault="00E65B49">
      <w:pPr>
        <w:ind w:left="1701"/>
        <w:jc w:val="both"/>
        <w:rPr>
          <w:sz w:val="20"/>
        </w:rPr>
      </w:pPr>
    </w:p>
    <w:p w14:paraId="2B0CF438" w14:textId="77777777" w:rsidR="00E65B49" w:rsidRDefault="00E65B49">
      <w:pPr>
        <w:ind w:left="1701"/>
        <w:jc w:val="both"/>
        <w:rPr>
          <w:sz w:val="20"/>
        </w:rPr>
      </w:pPr>
    </w:p>
    <w:p w14:paraId="2B01DAEB" w14:textId="77777777" w:rsidR="00E65B49" w:rsidRDefault="00E65B49">
      <w:pPr>
        <w:ind w:left="1701"/>
        <w:jc w:val="both"/>
        <w:rPr>
          <w:sz w:val="20"/>
        </w:rPr>
      </w:pPr>
    </w:p>
    <w:p w14:paraId="0138234B" w14:textId="77777777" w:rsidR="00E65B49" w:rsidRDefault="00E65B49">
      <w:pPr>
        <w:ind w:left="1701"/>
        <w:jc w:val="both"/>
        <w:rPr>
          <w:sz w:val="20"/>
        </w:rPr>
      </w:pPr>
    </w:p>
    <w:p w14:paraId="61AEB761" w14:textId="77777777" w:rsidR="00E65B49" w:rsidRDefault="00E65B49">
      <w:pPr>
        <w:ind w:left="1701"/>
        <w:jc w:val="both"/>
        <w:rPr>
          <w:sz w:val="20"/>
        </w:rPr>
      </w:pPr>
    </w:p>
    <w:p w14:paraId="06BDFADB" w14:textId="77777777" w:rsidR="00E65B49" w:rsidRDefault="00E65B49">
      <w:pPr>
        <w:ind w:left="1701"/>
        <w:jc w:val="both"/>
        <w:rPr>
          <w:sz w:val="20"/>
        </w:rPr>
      </w:pPr>
    </w:p>
    <w:p w14:paraId="414D50BE" w14:textId="77777777" w:rsidR="00E65B49" w:rsidRDefault="00E65B49">
      <w:pPr>
        <w:ind w:left="1701"/>
        <w:jc w:val="both"/>
        <w:rPr>
          <w:sz w:val="20"/>
        </w:rPr>
      </w:pPr>
    </w:p>
    <w:p w14:paraId="4E1F50CE" w14:textId="77777777" w:rsidR="00E65B49" w:rsidRDefault="00E65B49">
      <w:pPr>
        <w:ind w:left="1701"/>
        <w:jc w:val="both"/>
        <w:rPr>
          <w:sz w:val="20"/>
        </w:rPr>
      </w:pPr>
    </w:p>
    <w:p w14:paraId="226BC920" w14:textId="77777777" w:rsidR="00E65B49" w:rsidRDefault="00E65B49">
      <w:pPr>
        <w:ind w:left="1701"/>
        <w:jc w:val="both"/>
        <w:rPr>
          <w:sz w:val="20"/>
        </w:rPr>
      </w:pPr>
    </w:p>
    <w:p w14:paraId="1C0FA5BF" w14:textId="77777777" w:rsidR="00E65B49" w:rsidRDefault="00E65B49">
      <w:pPr>
        <w:ind w:left="1701"/>
        <w:jc w:val="both"/>
        <w:rPr>
          <w:sz w:val="20"/>
        </w:rPr>
      </w:pPr>
    </w:p>
    <w:p w14:paraId="1F56510D" w14:textId="77777777" w:rsidR="00E65B49" w:rsidRDefault="00E65B49">
      <w:pPr>
        <w:ind w:left="1701"/>
        <w:jc w:val="both"/>
        <w:rPr>
          <w:sz w:val="20"/>
        </w:rPr>
      </w:pPr>
    </w:p>
    <w:p w14:paraId="4D703032" w14:textId="77777777" w:rsidR="00E65B49" w:rsidRDefault="00E65B49">
      <w:pPr>
        <w:ind w:left="1701"/>
        <w:jc w:val="both"/>
        <w:rPr>
          <w:sz w:val="20"/>
        </w:rPr>
      </w:pPr>
    </w:p>
    <w:p w14:paraId="63F5CB26" w14:textId="77777777" w:rsidR="00E65B49" w:rsidRDefault="00E65B49">
      <w:pPr>
        <w:ind w:left="1701"/>
        <w:jc w:val="both"/>
        <w:rPr>
          <w:sz w:val="20"/>
        </w:rPr>
      </w:pPr>
    </w:p>
    <w:p w14:paraId="677F5A9A" w14:textId="77777777" w:rsidR="00E65B49" w:rsidRDefault="00E65B49">
      <w:pPr>
        <w:ind w:left="1701"/>
        <w:jc w:val="both"/>
        <w:rPr>
          <w:sz w:val="20"/>
        </w:rPr>
      </w:pPr>
    </w:p>
    <w:p w14:paraId="1BC3B212" w14:textId="77777777" w:rsidR="00E65B49" w:rsidRDefault="00E65B49">
      <w:pPr>
        <w:ind w:left="1701"/>
        <w:jc w:val="both"/>
        <w:rPr>
          <w:sz w:val="20"/>
        </w:rPr>
      </w:pPr>
    </w:p>
    <w:p w14:paraId="3D931423" w14:textId="77777777" w:rsidR="00E65B49" w:rsidRDefault="00E65B49">
      <w:pPr>
        <w:ind w:left="1701"/>
        <w:jc w:val="both"/>
        <w:rPr>
          <w:sz w:val="20"/>
        </w:rPr>
      </w:pPr>
    </w:p>
    <w:p w14:paraId="4E785403" w14:textId="77777777" w:rsidR="00E65B49" w:rsidRDefault="00E65B49">
      <w:pPr>
        <w:ind w:left="1701"/>
        <w:jc w:val="both"/>
        <w:rPr>
          <w:sz w:val="20"/>
        </w:rPr>
      </w:pPr>
    </w:p>
    <w:p w14:paraId="793BD3FF" w14:textId="77777777" w:rsidR="00E65B49" w:rsidRDefault="00E65B49">
      <w:pPr>
        <w:ind w:left="1701"/>
        <w:jc w:val="both"/>
        <w:rPr>
          <w:sz w:val="20"/>
        </w:rPr>
      </w:pPr>
    </w:p>
    <w:p w14:paraId="0740E6D6" w14:textId="77777777" w:rsidR="00E65B49" w:rsidRDefault="00E65B49">
      <w:pPr>
        <w:ind w:left="1701"/>
        <w:jc w:val="both"/>
        <w:rPr>
          <w:sz w:val="20"/>
        </w:rPr>
      </w:pPr>
    </w:p>
    <w:p w14:paraId="5FE44355" w14:textId="77777777" w:rsidR="00E65B49" w:rsidRDefault="00E65B49">
      <w:pPr>
        <w:ind w:left="1701"/>
        <w:jc w:val="both"/>
        <w:rPr>
          <w:sz w:val="20"/>
        </w:rPr>
      </w:pPr>
    </w:p>
    <w:p w14:paraId="52F7F86F" w14:textId="77777777" w:rsidR="00E65B49" w:rsidRDefault="00E65B49">
      <w:pPr>
        <w:ind w:left="1701"/>
        <w:jc w:val="both"/>
        <w:rPr>
          <w:sz w:val="20"/>
        </w:rPr>
      </w:pPr>
    </w:p>
    <w:p w14:paraId="0E028B06" w14:textId="77777777" w:rsidR="00E65B49" w:rsidRDefault="00E65B49">
      <w:pPr>
        <w:ind w:left="1701"/>
        <w:jc w:val="both"/>
        <w:rPr>
          <w:sz w:val="20"/>
        </w:rPr>
      </w:pPr>
    </w:p>
    <w:p w14:paraId="129C30B6" w14:textId="77777777" w:rsidR="00E65B49" w:rsidRDefault="00E65B49">
      <w:pPr>
        <w:ind w:left="1701"/>
        <w:jc w:val="both"/>
        <w:rPr>
          <w:sz w:val="20"/>
        </w:rPr>
      </w:pPr>
    </w:p>
    <w:p w14:paraId="0D056D31" w14:textId="77777777" w:rsidR="00E65B49" w:rsidRDefault="00E65B49">
      <w:pPr>
        <w:ind w:left="1701"/>
        <w:jc w:val="both"/>
        <w:rPr>
          <w:sz w:val="20"/>
        </w:rPr>
      </w:pPr>
    </w:p>
    <w:p w14:paraId="243AB7AF" w14:textId="77777777" w:rsidR="00E65B49" w:rsidRDefault="00E65B49">
      <w:pPr>
        <w:ind w:left="1701"/>
        <w:jc w:val="both"/>
        <w:rPr>
          <w:sz w:val="20"/>
        </w:rPr>
      </w:pPr>
    </w:p>
    <w:p w14:paraId="7BA587F7" w14:textId="77777777" w:rsidR="00E65B49" w:rsidRDefault="00E65B49">
      <w:pPr>
        <w:ind w:left="1701"/>
        <w:jc w:val="both"/>
        <w:rPr>
          <w:sz w:val="20"/>
        </w:rPr>
      </w:pPr>
    </w:p>
    <w:p w14:paraId="185E154E" w14:textId="77777777" w:rsidR="00E65B49" w:rsidRDefault="00E65B49">
      <w:pPr>
        <w:ind w:left="1701"/>
        <w:jc w:val="both"/>
        <w:rPr>
          <w:sz w:val="20"/>
        </w:rPr>
      </w:pPr>
    </w:p>
    <w:p w14:paraId="6C640D80" w14:textId="77777777" w:rsidR="00E65B49" w:rsidRDefault="00E65B49">
      <w:pPr>
        <w:ind w:left="1701"/>
        <w:jc w:val="both"/>
        <w:rPr>
          <w:sz w:val="20"/>
        </w:rPr>
      </w:pPr>
    </w:p>
    <w:p w14:paraId="5566E23B" w14:textId="77777777" w:rsidR="00E65B49" w:rsidRDefault="00E65B49">
      <w:pPr>
        <w:ind w:left="1701"/>
        <w:jc w:val="both"/>
        <w:rPr>
          <w:sz w:val="20"/>
        </w:rPr>
      </w:pPr>
    </w:p>
    <w:p w14:paraId="6701DFA7" w14:textId="77777777" w:rsidR="00E65B49" w:rsidRDefault="00E65B49">
      <w:pPr>
        <w:ind w:left="1701"/>
        <w:jc w:val="both"/>
        <w:rPr>
          <w:sz w:val="20"/>
        </w:rPr>
      </w:pPr>
    </w:p>
    <w:p w14:paraId="4DEDEAED" w14:textId="77777777" w:rsidR="00E65B49" w:rsidRDefault="00E65B49">
      <w:pPr>
        <w:ind w:left="1701"/>
        <w:jc w:val="both"/>
        <w:rPr>
          <w:sz w:val="20"/>
        </w:rPr>
      </w:pPr>
    </w:p>
    <w:p w14:paraId="3B5A5719" w14:textId="77777777" w:rsidR="00E65B49" w:rsidRDefault="00E65B49">
      <w:pPr>
        <w:ind w:left="1701"/>
        <w:jc w:val="both"/>
        <w:rPr>
          <w:sz w:val="20"/>
        </w:rPr>
      </w:pPr>
    </w:p>
    <w:p w14:paraId="13CC1B1F" w14:textId="77777777" w:rsidR="00E65B49" w:rsidRDefault="00E65B49">
      <w:pPr>
        <w:ind w:left="1701"/>
        <w:jc w:val="both"/>
        <w:rPr>
          <w:sz w:val="20"/>
        </w:rPr>
      </w:pPr>
    </w:p>
    <w:p w14:paraId="18394137" w14:textId="77777777" w:rsidR="00E65B49" w:rsidRDefault="00E65B49">
      <w:pPr>
        <w:ind w:left="1701"/>
        <w:jc w:val="both"/>
        <w:rPr>
          <w:sz w:val="20"/>
        </w:rPr>
      </w:pPr>
    </w:p>
    <w:p w14:paraId="6787A35C" w14:textId="77777777" w:rsidR="00E65B49" w:rsidRDefault="00E65B49">
      <w:pPr>
        <w:ind w:left="1701"/>
        <w:jc w:val="both"/>
        <w:rPr>
          <w:sz w:val="20"/>
        </w:rPr>
      </w:pPr>
    </w:p>
    <w:p w14:paraId="5992EC18" w14:textId="77777777" w:rsidR="00E65B49" w:rsidRDefault="00E65B49">
      <w:pPr>
        <w:ind w:left="1701"/>
        <w:jc w:val="both"/>
        <w:rPr>
          <w:sz w:val="20"/>
        </w:rPr>
      </w:pPr>
    </w:p>
    <w:p w14:paraId="74782F3B" w14:textId="77777777" w:rsidR="00E65B49" w:rsidRDefault="00E65B49">
      <w:pPr>
        <w:ind w:left="1701"/>
        <w:jc w:val="both"/>
        <w:rPr>
          <w:sz w:val="20"/>
        </w:rPr>
      </w:pPr>
    </w:p>
    <w:p w14:paraId="41B8D475" w14:textId="77777777" w:rsidR="00E65B49" w:rsidRDefault="00E65B49">
      <w:pPr>
        <w:ind w:left="1701"/>
        <w:jc w:val="both"/>
        <w:rPr>
          <w:sz w:val="20"/>
        </w:rPr>
      </w:pPr>
    </w:p>
    <w:p w14:paraId="6ABB673D" w14:textId="77777777" w:rsidR="00E65B49" w:rsidRDefault="00E65B49">
      <w:pPr>
        <w:ind w:left="1701"/>
        <w:jc w:val="both"/>
        <w:rPr>
          <w:sz w:val="20"/>
        </w:rPr>
      </w:pPr>
    </w:p>
    <w:p w14:paraId="32748E17" w14:textId="77777777" w:rsidR="00E65B49" w:rsidRDefault="00E65B49">
      <w:pPr>
        <w:ind w:left="1701"/>
        <w:jc w:val="both"/>
        <w:rPr>
          <w:sz w:val="20"/>
        </w:rPr>
      </w:pPr>
    </w:p>
    <w:p w14:paraId="3C7BD6A8" w14:textId="77777777" w:rsidR="00E65B49" w:rsidRDefault="00E65B49">
      <w:pPr>
        <w:ind w:left="1701"/>
        <w:jc w:val="both"/>
        <w:rPr>
          <w:sz w:val="20"/>
        </w:rPr>
      </w:pPr>
    </w:p>
    <w:p w14:paraId="75E6BDC0" w14:textId="77777777" w:rsidR="00E65B49" w:rsidRDefault="00E65B49">
      <w:pPr>
        <w:ind w:left="1701"/>
        <w:jc w:val="both"/>
        <w:rPr>
          <w:sz w:val="20"/>
        </w:rPr>
      </w:pPr>
    </w:p>
    <w:p w14:paraId="300A5CF9" w14:textId="77777777" w:rsidR="00E65B49" w:rsidRDefault="00E65B49">
      <w:pPr>
        <w:ind w:left="1701"/>
        <w:jc w:val="both"/>
        <w:rPr>
          <w:sz w:val="20"/>
        </w:rPr>
      </w:pPr>
    </w:p>
    <w:p w14:paraId="189D776E" w14:textId="77777777" w:rsidR="00E65B49" w:rsidRDefault="00E65B49">
      <w:pPr>
        <w:ind w:left="1701"/>
        <w:jc w:val="both"/>
        <w:rPr>
          <w:sz w:val="20"/>
        </w:rPr>
      </w:pPr>
    </w:p>
    <w:p w14:paraId="6BFB6890" w14:textId="77777777" w:rsidR="00E65B49" w:rsidRDefault="00E65B49">
      <w:pPr>
        <w:ind w:left="1701"/>
        <w:jc w:val="both"/>
        <w:rPr>
          <w:sz w:val="20"/>
        </w:rPr>
      </w:pPr>
    </w:p>
    <w:p w14:paraId="26E73F98" w14:textId="77777777" w:rsidR="00E65B49" w:rsidRDefault="00E65B49">
      <w:pPr>
        <w:ind w:left="1701"/>
        <w:jc w:val="both"/>
        <w:rPr>
          <w:sz w:val="20"/>
        </w:rPr>
      </w:pPr>
    </w:p>
    <w:p w14:paraId="107F779F" w14:textId="77777777" w:rsidR="00E65B49" w:rsidRDefault="00E4389A">
      <w:pPr>
        <w:tabs>
          <w:tab w:val="left" w:pos="0"/>
        </w:tabs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2.) GOVORNIŠTVO:</w:t>
      </w:r>
    </w:p>
    <w:p w14:paraId="051CDA98" w14:textId="77777777" w:rsidR="00E65B49" w:rsidRDefault="00E65B49">
      <w:pPr>
        <w:tabs>
          <w:tab w:val="left" w:pos="0"/>
        </w:tabs>
        <w:jc w:val="both"/>
        <w:rPr>
          <w:b/>
          <w:sz w:val="28"/>
          <w:u w:val="single"/>
        </w:rPr>
      </w:pPr>
    </w:p>
    <w:p w14:paraId="3EFAA5CD" w14:textId="77777777" w:rsidR="00E65B49" w:rsidRDefault="00E4389A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u w:val="single"/>
        </w:rPr>
        <w:t>a) prvo ali predliterarno obdobje (do 241 pr.n.št.):</w:t>
      </w:r>
    </w:p>
    <w:p w14:paraId="30B7863C" w14:textId="77777777" w:rsidR="00E65B49" w:rsidRDefault="00E65B49">
      <w:pPr>
        <w:ind w:left="1701"/>
        <w:jc w:val="both"/>
        <w:rPr>
          <w:sz w:val="28"/>
        </w:rPr>
      </w:pPr>
    </w:p>
    <w:p w14:paraId="0BA580B2" w14:textId="77777777" w:rsidR="00E65B49" w:rsidRDefault="00E4389A">
      <w:pPr>
        <w:jc w:val="both"/>
        <w:rPr>
          <w:b/>
          <w:sz w:val="20"/>
        </w:rPr>
      </w:pPr>
      <w:r>
        <w:rPr>
          <w:sz w:val="20"/>
        </w:rPr>
        <w:t>-</w:t>
      </w:r>
      <w:r>
        <w:rPr>
          <w:b/>
          <w:sz w:val="20"/>
        </w:rPr>
        <w:t xml:space="preserve"> javni GOVORI</w:t>
      </w:r>
    </w:p>
    <w:p w14:paraId="6746D86C" w14:textId="77777777" w:rsidR="00E65B49" w:rsidRDefault="00E4389A">
      <w:pPr>
        <w:jc w:val="both"/>
        <w:rPr>
          <w:sz w:val="20"/>
        </w:rPr>
      </w:pPr>
      <w:r>
        <w:rPr>
          <w:sz w:val="20"/>
        </w:rPr>
        <w:t>- ni veliko dokumentov</w:t>
      </w:r>
    </w:p>
    <w:p w14:paraId="23E98413" w14:textId="77777777" w:rsidR="00E65B49" w:rsidRDefault="00E4389A">
      <w:pPr>
        <w:jc w:val="both"/>
        <w:rPr>
          <w:sz w:val="20"/>
        </w:rPr>
      </w:pPr>
      <w:r>
        <w:rPr>
          <w:sz w:val="20"/>
        </w:rPr>
        <w:t>- na pogrebih pomembnih pokojnikov so običajno hvalili njihove zasluge (</w:t>
      </w:r>
      <w:r>
        <w:rPr>
          <w:i/>
          <w:sz w:val="20"/>
        </w:rPr>
        <w:t>laudatio funebris</w:t>
      </w:r>
      <w:r>
        <w:rPr>
          <w:sz w:val="20"/>
        </w:rPr>
        <w:t>)</w:t>
      </w:r>
    </w:p>
    <w:p w14:paraId="507C8267" w14:textId="77777777" w:rsidR="00E65B49" w:rsidRDefault="00E65B49">
      <w:pPr>
        <w:jc w:val="both"/>
        <w:rPr>
          <w:sz w:val="28"/>
        </w:rPr>
      </w:pPr>
    </w:p>
    <w:p w14:paraId="53A3776B" w14:textId="77777777" w:rsidR="00E65B49" w:rsidRDefault="00E4389A">
      <w:pPr>
        <w:jc w:val="both"/>
        <w:rPr>
          <w:sz w:val="28"/>
        </w:rPr>
      </w:pPr>
      <w:r>
        <w:rPr>
          <w:b/>
          <w:sz w:val="28"/>
          <w:u w:val="single"/>
        </w:rPr>
        <w:t>b) drugo, arhaično ali predklasično obdobje (240-80 pr.n.št.):</w:t>
      </w:r>
    </w:p>
    <w:p w14:paraId="41292115" w14:textId="77777777" w:rsidR="00E65B49" w:rsidRDefault="00E65B49">
      <w:pPr>
        <w:jc w:val="both"/>
        <w:rPr>
          <w:sz w:val="20"/>
        </w:rPr>
      </w:pPr>
    </w:p>
    <w:p w14:paraId="61E6FAF8" w14:textId="77777777" w:rsidR="00E65B49" w:rsidRDefault="00E4389A">
      <w:pPr>
        <w:jc w:val="both"/>
        <w:rPr>
          <w:sz w:val="20"/>
        </w:rPr>
      </w:pPr>
      <w:r>
        <w:rPr>
          <w:sz w:val="20"/>
        </w:rPr>
        <w:t>- govori v senatu, ljudski skupščini in na sodiščih - dobri govorniki</w:t>
      </w:r>
    </w:p>
    <w:p w14:paraId="7536DBD9" w14:textId="77777777" w:rsidR="00E65B49" w:rsidRDefault="00E4389A">
      <w:pPr>
        <w:jc w:val="both"/>
        <w:rPr>
          <w:sz w:val="20"/>
        </w:rPr>
      </w:pPr>
      <w:r>
        <w:rPr>
          <w:sz w:val="20"/>
        </w:rPr>
        <w:t>- nima velike umetniške vrednosti, ker slogovno šele išče svojo podobo</w:t>
      </w:r>
    </w:p>
    <w:p w14:paraId="549D1947" w14:textId="77777777" w:rsidR="00E65B49" w:rsidRDefault="00E4389A">
      <w:pPr>
        <w:jc w:val="both"/>
        <w:rPr>
          <w:sz w:val="20"/>
        </w:rPr>
      </w:pPr>
      <w:r>
        <w:rPr>
          <w:sz w:val="20"/>
        </w:rPr>
        <w:t>- obdobje naravnih govorov - brez teoretične priprave</w:t>
      </w:r>
    </w:p>
    <w:p w14:paraId="29DFA5F7" w14:textId="77777777" w:rsidR="00E65B49" w:rsidRDefault="00E4389A">
      <w:pPr>
        <w:jc w:val="both"/>
        <w:rPr>
          <w:sz w:val="20"/>
        </w:rPr>
      </w:pPr>
      <w:r>
        <w:rPr>
          <w:sz w:val="20"/>
        </w:rPr>
        <w:t>- govorov ne zapisujejo ali izdajajo</w:t>
      </w:r>
    </w:p>
    <w:p w14:paraId="03EEC129" w14:textId="77777777" w:rsidR="00E65B49" w:rsidRDefault="00E65B49">
      <w:pPr>
        <w:jc w:val="both"/>
        <w:rPr>
          <w:b/>
          <w:sz w:val="20"/>
          <w:u w:val="single"/>
        </w:rPr>
      </w:pPr>
    </w:p>
    <w:p w14:paraId="7974FFDB" w14:textId="77777777" w:rsidR="00E65B49" w:rsidRDefault="00E4389A">
      <w:pPr>
        <w:jc w:val="both"/>
        <w:rPr>
          <w:sz w:val="20"/>
        </w:rPr>
      </w:pPr>
      <w:r>
        <w:rPr>
          <w:b/>
          <w:sz w:val="20"/>
          <w:u w:val="single"/>
        </w:rPr>
        <w:t>Katon Starejši</w:t>
      </w:r>
      <w:r>
        <w:rPr>
          <w:sz w:val="20"/>
        </w:rPr>
        <w:t xml:space="preserve"> - v starosti piše pomembnejše govore - ohranjeni le fragmenti</w:t>
      </w:r>
    </w:p>
    <w:p w14:paraId="18887D15" w14:textId="77777777" w:rsidR="00E65B49" w:rsidRDefault="00E4389A">
      <w:pPr>
        <w:jc w:val="both"/>
        <w:rPr>
          <w:sz w:val="20"/>
        </w:rPr>
      </w:pPr>
      <w:r>
        <w:rPr>
          <w:sz w:val="20"/>
        </w:rPr>
        <w:t>- zančilno za tedanje govorništvo - okornost, moč in duhovitost</w:t>
      </w:r>
    </w:p>
    <w:p w14:paraId="4733404E" w14:textId="77777777" w:rsidR="00E65B49" w:rsidRDefault="00E4389A">
      <w:pPr>
        <w:jc w:val="both"/>
        <w:rPr>
          <w:sz w:val="20"/>
        </w:rPr>
      </w:pPr>
      <w:r>
        <w:rPr>
          <w:sz w:val="20"/>
        </w:rPr>
        <w:t xml:space="preserve">- definira govornika in postavi osnovno pravilo tedanjega govorništva - </w:t>
      </w:r>
      <w:r>
        <w:rPr>
          <w:i/>
          <w:sz w:val="20"/>
        </w:rPr>
        <w:t>"treba je le dobro obvladati obravnavano snov, pa bodo prave besede govorniku kar same prišle na usta"</w:t>
      </w:r>
      <w:r>
        <w:rPr>
          <w:sz w:val="20"/>
        </w:rPr>
        <w:t xml:space="preserve"> - govor je popolna improvizacija</w:t>
      </w:r>
    </w:p>
    <w:p w14:paraId="1436DA96" w14:textId="77777777" w:rsidR="00E65B49" w:rsidRDefault="00E65B49">
      <w:pPr>
        <w:jc w:val="both"/>
        <w:rPr>
          <w:sz w:val="20"/>
        </w:rPr>
      </w:pPr>
    </w:p>
    <w:p w14:paraId="176C75B3" w14:textId="77777777" w:rsidR="00E65B49" w:rsidRDefault="00E4389A">
      <w:pPr>
        <w:jc w:val="both"/>
        <w:rPr>
          <w:sz w:val="20"/>
        </w:rPr>
      </w:pPr>
      <w:r>
        <w:rPr>
          <w:sz w:val="20"/>
        </w:rPr>
        <w:t xml:space="preserve">- značilen je velik grški vpliv </w:t>
      </w:r>
    </w:p>
    <w:p w14:paraId="36EC1943" w14:textId="77777777" w:rsidR="00E65B49" w:rsidRDefault="00E4389A">
      <w:pPr>
        <w:jc w:val="both"/>
        <w:rPr>
          <w:sz w:val="20"/>
        </w:rPr>
      </w:pPr>
      <w:r>
        <w:rPr>
          <w:sz w:val="20"/>
        </w:rPr>
        <w:t>- delovanje šol grških retorjev (učiteljev govorništva), kjer Rimljani spoznavajo grške govornike - naravna elokvenca se plememiti s teoretično izobrazbo</w:t>
      </w:r>
    </w:p>
    <w:p w14:paraId="1A91F2E3" w14:textId="77777777" w:rsidR="00E65B49" w:rsidRDefault="00E4389A">
      <w:pPr>
        <w:jc w:val="both"/>
        <w:rPr>
          <w:sz w:val="20"/>
        </w:rPr>
      </w:pPr>
      <w:r>
        <w:rPr>
          <w:sz w:val="20"/>
        </w:rPr>
        <w:t>- v času bratov Grakh se rimsko govorništvo hitro razvija - oba brata sta izvrstna govornika</w:t>
      </w:r>
    </w:p>
    <w:p w14:paraId="6C1FB63E" w14:textId="77777777" w:rsidR="00E65B49" w:rsidRDefault="00E4389A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- pomembnejši govorniki so še: </w:t>
      </w:r>
      <w:r>
        <w:rPr>
          <w:b/>
          <w:sz w:val="20"/>
          <w:u w:val="single"/>
        </w:rPr>
        <w:t>Gaj Sempronij Grakh</w:t>
      </w:r>
    </w:p>
    <w:p w14:paraId="179F692E" w14:textId="77777777" w:rsidR="00E65B49" w:rsidRDefault="00E4389A">
      <w:pPr>
        <w:jc w:val="both"/>
        <w:rPr>
          <w:b/>
          <w:i/>
          <w:sz w:val="20"/>
          <w:u w:val="single"/>
        </w:rPr>
      </w:pPr>
      <w:r>
        <w:rPr>
          <w:b/>
          <w:sz w:val="20"/>
          <w:u w:val="single"/>
        </w:rPr>
        <w:t>Mark Antonij</w:t>
      </w:r>
      <w:r>
        <w:rPr>
          <w:sz w:val="20"/>
        </w:rPr>
        <w:t xml:space="preserve"> - vzdevek </w:t>
      </w:r>
      <w:r>
        <w:rPr>
          <w:i/>
          <w:sz w:val="20"/>
          <w:u w:val="single"/>
        </w:rPr>
        <w:t>Orator</w:t>
      </w:r>
    </w:p>
    <w:p w14:paraId="5992B88A" w14:textId="77777777" w:rsidR="00E65B49" w:rsidRDefault="00E4389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Licinij Kras</w:t>
      </w:r>
    </w:p>
    <w:p w14:paraId="6CBE7420" w14:textId="77777777" w:rsidR="00E65B49" w:rsidRDefault="00E65B49">
      <w:pPr>
        <w:jc w:val="both"/>
        <w:rPr>
          <w:b/>
          <w:sz w:val="20"/>
          <w:u w:val="single"/>
        </w:rPr>
      </w:pPr>
    </w:p>
    <w:p w14:paraId="6179E257" w14:textId="77777777" w:rsidR="00E65B49" w:rsidRDefault="00E65B49">
      <w:pPr>
        <w:jc w:val="both"/>
        <w:rPr>
          <w:b/>
          <w:sz w:val="20"/>
          <w:u w:val="single"/>
        </w:rPr>
      </w:pPr>
    </w:p>
    <w:p w14:paraId="1BED010B" w14:textId="77777777" w:rsidR="00E65B49" w:rsidRDefault="00E65B49">
      <w:pPr>
        <w:jc w:val="both"/>
        <w:rPr>
          <w:b/>
          <w:sz w:val="20"/>
          <w:u w:val="single"/>
        </w:rPr>
      </w:pPr>
    </w:p>
    <w:p w14:paraId="6E4DC9E0" w14:textId="77777777" w:rsidR="00E65B49" w:rsidRDefault="00E65B49">
      <w:pPr>
        <w:jc w:val="both"/>
        <w:rPr>
          <w:b/>
          <w:sz w:val="20"/>
          <w:u w:val="single"/>
        </w:rPr>
      </w:pPr>
    </w:p>
    <w:p w14:paraId="39469022" w14:textId="77777777" w:rsidR="00E65B49" w:rsidRDefault="00E65B49">
      <w:pPr>
        <w:jc w:val="both"/>
        <w:rPr>
          <w:b/>
          <w:sz w:val="20"/>
          <w:u w:val="single"/>
        </w:rPr>
      </w:pPr>
    </w:p>
    <w:p w14:paraId="631448A2" w14:textId="77777777" w:rsidR="00E65B49" w:rsidRDefault="00E65B49">
      <w:pPr>
        <w:jc w:val="both"/>
        <w:rPr>
          <w:b/>
          <w:sz w:val="20"/>
          <w:u w:val="single"/>
        </w:rPr>
      </w:pPr>
    </w:p>
    <w:p w14:paraId="1C33585A" w14:textId="77777777" w:rsidR="00E65B49" w:rsidRDefault="00E65B49">
      <w:pPr>
        <w:jc w:val="both"/>
        <w:rPr>
          <w:b/>
          <w:sz w:val="20"/>
          <w:u w:val="single"/>
        </w:rPr>
      </w:pPr>
    </w:p>
    <w:p w14:paraId="78D144F1" w14:textId="77777777" w:rsidR="00E65B49" w:rsidRDefault="00E65B49">
      <w:pPr>
        <w:jc w:val="both"/>
        <w:rPr>
          <w:b/>
          <w:sz w:val="20"/>
          <w:u w:val="single"/>
        </w:rPr>
      </w:pPr>
    </w:p>
    <w:p w14:paraId="0F4EC000" w14:textId="77777777" w:rsidR="00E65B49" w:rsidRDefault="00E65B49">
      <w:pPr>
        <w:jc w:val="both"/>
        <w:rPr>
          <w:b/>
          <w:sz w:val="20"/>
          <w:u w:val="single"/>
        </w:rPr>
      </w:pPr>
    </w:p>
    <w:p w14:paraId="30485AC6" w14:textId="77777777" w:rsidR="00E65B49" w:rsidRDefault="00E65B49">
      <w:pPr>
        <w:jc w:val="both"/>
        <w:rPr>
          <w:b/>
          <w:sz w:val="20"/>
          <w:u w:val="single"/>
        </w:rPr>
      </w:pPr>
    </w:p>
    <w:p w14:paraId="62CF2290" w14:textId="77777777" w:rsidR="00E65B49" w:rsidRDefault="00E65B49">
      <w:pPr>
        <w:jc w:val="both"/>
        <w:rPr>
          <w:b/>
          <w:sz w:val="20"/>
          <w:u w:val="single"/>
        </w:rPr>
      </w:pPr>
    </w:p>
    <w:p w14:paraId="3F6DD6D6" w14:textId="77777777" w:rsidR="00E65B49" w:rsidRDefault="00E65B49">
      <w:pPr>
        <w:jc w:val="both"/>
        <w:rPr>
          <w:b/>
          <w:sz w:val="20"/>
          <w:u w:val="single"/>
        </w:rPr>
      </w:pPr>
    </w:p>
    <w:p w14:paraId="73D7B87D" w14:textId="77777777" w:rsidR="00E65B49" w:rsidRDefault="00E65B49">
      <w:pPr>
        <w:jc w:val="both"/>
        <w:rPr>
          <w:b/>
          <w:sz w:val="20"/>
          <w:u w:val="single"/>
        </w:rPr>
      </w:pPr>
    </w:p>
    <w:p w14:paraId="35CD9111" w14:textId="77777777" w:rsidR="00E65B49" w:rsidRDefault="00E65B49">
      <w:pPr>
        <w:jc w:val="both"/>
        <w:rPr>
          <w:b/>
          <w:sz w:val="20"/>
          <w:u w:val="single"/>
        </w:rPr>
      </w:pPr>
    </w:p>
    <w:p w14:paraId="2A43042E" w14:textId="77777777" w:rsidR="00E65B49" w:rsidRDefault="00E65B49">
      <w:pPr>
        <w:jc w:val="both"/>
        <w:rPr>
          <w:b/>
          <w:sz w:val="20"/>
          <w:u w:val="single"/>
        </w:rPr>
      </w:pPr>
    </w:p>
    <w:p w14:paraId="68042BBB" w14:textId="77777777" w:rsidR="00E65B49" w:rsidRDefault="00E65B49">
      <w:pPr>
        <w:jc w:val="both"/>
        <w:rPr>
          <w:b/>
          <w:sz w:val="20"/>
          <w:u w:val="single"/>
        </w:rPr>
      </w:pPr>
    </w:p>
    <w:p w14:paraId="030E88AB" w14:textId="77777777" w:rsidR="00E65B49" w:rsidRDefault="00E65B49">
      <w:pPr>
        <w:jc w:val="both"/>
        <w:rPr>
          <w:b/>
          <w:sz w:val="20"/>
          <w:u w:val="single"/>
        </w:rPr>
      </w:pPr>
    </w:p>
    <w:p w14:paraId="5F9DB287" w14:textId="77777777" w:rsidR="00E65B49" w:rsidRDefault="00E65B49">
      <w:pPr>
        <w:jc w:val="both"/>
        <w:rPr>
          <w:b/>
          <w:sz w:val="20"/>
          <w:u w:val="single"/>
        </w:rPr>
      </w:pPr>
    </w:p>
    <w:p w14:paraId="3FD6DDE8" w14:textId="77777777" w:rsidR="00E65B49" w:rsidRDefault="00E65B49">
      <w:pPr>
        <w:jc w:val="both"/>
        <w:rPr>
          <w:b/>
          <w:sz w:val="20"/>
          <w:u w:val="single"/>
        </w:rPr>
      </w:pPr>
    </w:p>
    <w:p w14:paraId="310BD73D" w14:textId="77777777" w:rsidR="00E65B49" w:rsidRDefault="00E65B49">
      <w:pPr>
        <w:jc w:val="both"/>
        <w:rPr>
          <w:b/>
          <w:sz w:val="20"/>
          <w:u w:val="single"/>
        </w:rPr>
      </w:pPr>
    </w:p>
    <w:p w14:paraId="2E4CFD5A" w14:textId="77777777" w:rsidR="00E65B49" w:rsidRDefault="00E65B49">
      <w:pPr>
        <w:jc w:val="both"/>
        <w:rPr>
          <w:b/>
          <w:sz w:val="20"/>
          <w:u w:val="single"/>
        </w:rPr>
      </w:pPr>
    </w:p>
    <w:p w14:paraId="5AA03664" w14:textId="77777777" w:rsidR="00E65B49" w:rsidRDefault="00E65B49">
      <w:pPr>
        <w:jc w:val="both"/>
        <w:rPr>
          <w:b/>
          <w:sz w:val="20"/>
          <w:u w:val="single"/>
        </w:rPr>
      </w:pPr>
    </w:p>
    <w:p w14:paraId="4F538C38" w14:textId="77777777" w:rsidR="00E65B49" w:rsidRDefault="00E65B49">
      <w:pPr>
        <w:jc w:val="both"/>
        <w:rPr>
          <w:b/>
          <w:sz w:val="20"/>
          <w:u w:val="single"/>
        </w:rPr>
      </w:pPr>
    </w:p>
    <w:p w14:paraId="53371DC7" w14:textId="77777777" w:rsidR="00E65B49" w:rsidRDefault="00E65B49">
      <w:pPr>
        <w:jc w:val="both"/>
        <w:rPr>
          <w:b/>
          <w:sz w:val="20"/>
          <w:u w:val="single"/>
        </w:rPr>
      </w:pPr>
    </w:p>
    <w:p w14:paraId="047E488B" w14:textId="77777777" w:rsidR="00E65B49" w:rsidRDefault="00E4389A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3.) STROKOVNA LITERATURA:</w:t>
      </w:r>
    </w:p>
    <w:p w14:paraId="7BB1A986" w14:textId="77777777" w:rsidR="00E65B49" w:rsidRDefault="00E65B49">
      <w:pPr>
        <w:jc w:val="both"/>
        <w:rPr>
          <w:b/>
          <w:sz w:val="28"/>
          <w:u w:val="single"/>
        </w:rPr>
      </w:pPr>
    </w:p>
    <w:p w14:paraId="69C18040" w14:textId="77777777" w:rsidR="00E65B49" w:rsidRDefault="00E4389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a) prvo ali predliterarno obdobje:</w:t>
      </w:r>
    </w:p>
    <w:p w14:paraId="3F61F9C8" w14:textId="77777777" w:rsidR="00E65B49" w:rsidRDefault="00E65B49">
      <w:pPr>
        <w:jc w:val="both"/>
        <w:rPr>
          <w:b/>
          <w:sz w:val="28"/>
          <w:u w:val="single"/>
        </w:rPr>
      </w:pPr>
    </w:p>
    <w:p w14:paraId="2CB84207" w14:textId="77777777" w:rsidR="00E65B49" w:rsidRDefault="00E4389A">
      <w:pPr>
        <w:jc w:val="both"/>
        <w:rPr>
          <w:sz w:val="20"/>
          <w:u w:val="single"/>
        </w:rPr>
      </w:pPr>
      <w:r>
        <w:rPr>
          <w:b/>
        </w:rPr>
        <w:t>Zborniki rimskega prava</w:t>
      </w:r>
      <w:r>
        <w:rPr>
          <w:sz w:val="20"/>
        </w:rPr>
        <w:t xml:space="preserve"> - sem spada </w:t>
      </w:r>
      <w:r>
        <w:rPr>
          <w:i/>
          <w:sz w:val="20"/>
          <w:u w:val="single"/>
        </w:rPr>
        <w:t>Zakonik na dvanajstih ploščah</w:t>
      </w:r>
    </w:p>
    <w:p w14:paraId="33C9CE40" w14:textId="77777777" w:rsidR="00E65B49" w:rsidRDefault="00E65B49">
      <w:pPr>
        <w:jc w:val="both"/>
        <w:rPr>
          <w:sz w:val="20"/>
          <w:u w:val="single"/>
        </w:rPr>
      </w:pPr>
    </w:p>
    <w:p w14:paraId="5FFA4092" w14:textId="77777777" w:rsidR="00E65B49" w:rsidRDefault="00E65B49">
      <w:pPr>
        <w:jc w:val="both"/>
        <w:rPr>
          <w:b/>
          <w:sz w:val="28"/>
          <w:u w:val="single"/>
        </w:rPr>
      </w:pPr>
    </w:p>
    <w:p w14:paraId="1E8BFA48" w14:textId="77777777" w:rsidR="00E65B49" w:rsidRDefault="00E65B49">
      <w:pPr>
        <w:jc w:val="both"/>
        <w:rPr>
          <w:b/>
          <w:sz w:val="28"/>
          <w:u w:val="single"/>
        </w:rPr>
      </w:pPr>
    </w:p>
    <w:sectPr w:rsidR="00E65B49">
      <w:type w:val="continuous"/>
      <w:pgSz w:w="11907" w:h="16840" w:code="9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DAE64C"/>
    <w:lvl w:ilvl="0">
      <w:numFmt w:val="bullet"/>
      <w:lvlText w:val="*"/>
      <w:lvlJc w:val="left"/>
    </w:lvl>
  </w:abstractNum>
  <w:abstractNum w:abstractNumId="1" w15:restartNumberingAfterBreak="0">
    <w:nsid w:val="28E04EAF"/>
    <w:multiLevelType w:val="singleLevel"/>
    <w:tmpl w:val="91B0B65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89A"/>
    <w:rsid w:val="00E4389A"/>
    <w:rsid w:val="00E65B49"/>
    <w:rsid w:val="00E704C3"/>
    <w:rsid w:val="00E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05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