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FD6" w:rsidRDefault="00D60FAD" w:rsidP="00D60FAD">
      <w:pPr>
        <w:jc w:val="center"/>
        <w:rPr>
          <w:b/>
          <w:sz w:val="36"/>
          <w:szCs w:val="36"/>
        </w:rPr>
      </w:pPr>
      <w:bookmarkStart w:id="0" w:name="_GoBack"/>
      <w:bookmarkEnd w:id="0"/>
      <w:r>
        <w:rPr>
          <w:b/>
          <w:sz w:val="36"/>
          <w:szCs w:val="36"/>
        </w:rPr>
        <w:t>Prežihov Voranc - Lovro Kuhar</w:t>
      </w:r>
    </w:p>
    <w:p w:rsidR="00D60FAD" w:rsidRDefault="00D60FAD">
      <w:pPr>
        <w:rPr>
          <w:sz w:val="36"/>
          <w:szCs w:val="36"/>
        </w:rPr>
      </w:pPr>
      <w:r>
        <w:rPr>
          <w:b/>
          <w:sz w:val="36"/>
          <w:szCs w:val="36"/>
        </w:rPr>
        <w:t xml:space="preserve">Rodil se je 10. Avgutsa  1893 v Podgori umrl pa je 18. Februarja 1950. </w:t>
      </w:r>
      <w:r>
        <w:rPr>
          <w:b/>
          <w:sz w:val="36"/>
          <w:szCs w:val="36"/>
        </w:rPr>
        <w:br/>
      </w:r>
      <w:r>
        <w:rPr>
          <w:sz w:val="36"/>
          <w:szCs w:val="36"/>
        </w:rPr>
        <w:t>Živel je v Podgori pri Kotljah, kjer je tudi dokončal na osnovno šolo vendar mu oče ni dovolil nadaljnega šolanja na gimnaziji zato se je učil sam. Delal je kot navadni delavec nato pa kot uradnik v jeklarni. Ker je sodeloval v KPJ (komunistična partija jugoslavije) je moral oditi v emigracijo(preseliti se v drugo državo)na Dunaj živel pa je tudi v Parizu in v Moskvi.</w:t>
      </w:r>
      <w:r>
        <w:rPr>
          <w:sz w:val="36"/>
          <w:szCs w:val="36"/>
        </w:rPr>
        <w:br/>
        <w:t xml:space="preserve">leta 1939 se je po sporu z Josipom B. Titom ilegalno vrnil v Slovenijo kjer je živel v okolici Ljubljane. </w:t>
      </w:r>
    </w:p>
    <w:p w:rsidR="00D60FAD" w:rsidRDefault="00D60FAD">
      <w:pPr>
        <w:rPr>
          <w:rFonts w:ascii="Arial" w:hAnsi="Arial" w:cs="Arial"/>
          <w:color w:val="000000"/>
          <w:sz w:val="32"/>
          <w:szCs w:val="32"/>
          <w:shd w:val="clear" w:color="auto" w:fill="FFFFFF"/>
        </w:rPr>
      </w:pPr>
      <w:r w:rsidRPr="00D60FAD">
        <w:rPr>
          <w:rFonts w:ascii="Arial" w:hAnsi="Arial" w:cs="Arial"/>
          <w:color w:val="000000"/>
          <w:sz w:val="32"/>
          <w:szCs w:val="32"/>
          <w:shd w:val="clear" w:color="auto" w:fill="FFFFFF"/>
        </w:rPr>
        <w:t>Po ustanovitvi</w:t>
      </w:r>
      <w:r w:rsidRPr="00D60FAD">
        <w:rPr>
          <w:rStyle w:val="apple-converted-space"/>
          <w:rFonts w:ascii="Arial" w:hAnsi="Arial" w:cs="Arial"/>
          <w:color w:val="000000"/>
          <w:sz w:val="32"/>
          <w:szCs w:val="32"/>
          <w:shd w:val="clear" w:color="auto" w:fill="FFFFFF"/>
        </w:rPr>
        <w:t> </w:t>
      </w:r>
      <w:r>
        <w:rPr>
          <w:rFonts w:ascii="Arial" w:hAnsi="Arial" w:cs="Arial"/>
          <w:sz w:val="32"/>
          <w:szCs w:val="32"/>
          <w:shd w:val="clear" w:color="auto" w:fill="FFFFFF"/>
        </w:rPr>
        <w:t>Osvobodilne fronte</w:t>
      </w:r>
      <w:r w:rsidRPr="00D60FAD">
        <w:rPr>
          <w:rStyle w:val="apple-converted-space"/>
          <w:rFonts w:ascii="Arial" w:hAnsi="Arial" w:cs="Arial"/>
          <w:color w:val="000000"/>
          <w:sz w:val="32"/>
          <w:szCs w:val="32"/>
          <w:shd w:val="clear" w:color="auto" w:fill="FFFFFF"/>
        </w:rPr>
        <w:t> </w:t>
      </w:r>
      <w:r w:rsidRPr="00D60FAD">
        <w:rPr>
          <w:rFonts w:ascii="Arial" w:hAnsi="Arial" w:cs="Arial"/>
          <w:color w:val="000000"/>
          <w:sz w:val="32"/>
          <w:szCs w:val="32"/>
          <w:shd w:val="clear" w:color="auto" w:fill="FFFFFF"/>
        </w:rPr>
        <w:t>se je ponovno aktiviral v partijskih organih in v različnih komisijah OF. V začetku leta 1943 so ga aretirali pripadniki</w:t>
      </w:r>
      <w:r w:rsidRPr="00D60FAD">
        <w:rPr>
          <w:rStyle w:val="apple-converted-space"/>
          <w:rFonts w:ascii="Arial" w:hAnsi="Arial" w:cs="Arial"/>
          <w:color w:val="000000"/>
          <w:sz w:val="32"/>
          <w:szCs w:val="32"/>
          <w:shd w:val="clear" w:color="auto" w:fill="FFFFFF"/>
        </w:rPr>
        <w:t> </w:t>
      </w:r>
      <w:r>
        <w:rPr>
          <w:rFonts w:ascii="Arial" w:hAnsi="Arial" w:cs="Arial"/>
          <w:sz w:val="32"/>
          <w:szCs w:val="32"/>
          <w:shd w:val="clear" w:color="auto" w:fill="FFFFFF"/>
        </w:rPr>
        <w:t>Prostovoljne proti kumunistične policije</w:t>
      </w:r>
      <w:r>
        <w:rPr>
          <w:rFonts w:ascii="Arial" w:hAnsi="Arial" w:cs="Arial"/>
          <w:color w:val="000000"/>
          <w:sz w:val="32"/>
          <w:szCs w:val="32"/>
          <w:shd w:val="clear" w:color="auto" w:fill="FFFFFF"/>
        </w:rPr>
        <w:t xml:space="preserve"> ter </w:t>
      </w:r>
      <w:r w:rsidRPr="00D60FAD">
        <w:rPr>
          <w:rFonts w:ascii="Arial" w:hAnsi="Arial" w:cs="Arial"/>
          <w:color w:val="000000"/>
          <w:sz w:val="32"/>
          <w:szCs w:val="32"/>
          <w:shd w:val="clear" w:color="auto" w:fill="FFFFFF"/>
        </w:rPr>
        <w:t xml:space="preserve"> ga predali</w:t>
      </w:r>
      <w:r w:rsidRPr="00D60FAD">
        <w:rPr>
          <w:rStyle w:val="apple-converted-space"/>
          <w:rFonts w:ascii="Arial" w:hAnsi="Arial" w:cs="Arial"/>
          <w:color w:val="000000"/>
          <w:sz w:val="32"/>
          <w:szCs w:val="32"/>
          <w:shd w:val="clear" w:color="auto" w:fill="FFFFFF"/>
        </w:rPr>
        <w:t> </w:t>
      </w:r>
      <w:r w:rsidRPr="00D60FAD">
        <w:rPr>
          <w:rFonts w:ascii="Arial" w:hAnsi="Arial" w:cs="Arial"/>
          <w:sz w:val="32"/>
          <w:szCs w:val="32"/>
          <w:shd w:val="clear" w:color="auto" w:fill="FFFFFF"/>
        </w:rPr>
        <w:t>I</w:t>
      </w:r>
      <w:r>
        <w:rPr>
          <w:rFonts w:ascii="Arial" w:hAnsi="Arial" w:cs="Arial"/>
          <w:sz w:val="32"/>
          <w:szCs w:val="32"/>
          <w:shd w:val="clear" w:color="auto" w:fill="FFFFFF"/>
        </w:rPr>
        <w:t>italijanom</w:t>
      </w:r>
      <w:r w:rsidRPr="00D60FAD">
        <w:rPr>
          <w:rFonts w:ascii="Arial" w:hAnsi="Arial" w:cs="Arial"/>
          <w:color w:val="000000"/>
          <w:sz w:val="32"/>
          <w:szCs w:val="32"/>
          <w:shd w:val="clear" w:color="auto" w:fill="FFFFFF"/>
        </w:rPr>
        <w:t>. Po kapitulaciji Italije so ga Nemci odpeljali v zapor v</w:t>
      </w:r>
      <w:r w:rsidRPr="00D60FAD">
        <w:rPr>
          <w:rStyle w:val="apple-converted-space"/>
          <w:rFonts w:ascii="Arial" w:hAnsi="Arial" w:cs="Arial"/>
          <w:color w:val="000000"/>
          <w:sz w:val="32"/>
          <w:szCs w:val="32"/>
          <w:shd w:val="clear" w:color="auto" w:fill="FFFFFF"/>
        </w:rPr>
        <w:t> </w:t>
      </w:r>
      <w:r w:rsidRPr="00D60FAD">
        <w:rPr>
          <w:rFonts w:ascii="Arial" w:hAnsi="Arial" w:cs="Arial"/>
          <w:color w:val="000000"/>
          <w:sz w:val="32"/>
          <w:szCs w:val="32"/>
          <w:shd w:val="clear" w:color="auto" w:fill="FFFFFF"/>
        </w:rPr>
        <w:t xml:space="preserve"> in nato na nadaljnja zasliševa</w:t>
      </w:r>
      <w:r>
        <w:rPr>
          <w:rFonts w:ascii="Arial" w:hAnsi="Arial" w:cs="Arial"/>
          <w:color w:val="000000"/>
          <w:sz w:val="32"/>
          <w:szCs w:val="32"/>
          <w:shd w:val="clear" w:color="auto" w:fill="FFFFFF"/>
        </w:rPr>
        <w:t xml:space="preserve">nja </w:t>
      </w:r>
      <w:r w:rsidRPr="00D60FAD">
        <w:rPr>
          <w:rStyle w:val="apple-converted-space"/>
          <w:rFonts w:ascii="Arial" w:hAnsi="Arial" w:cs="Arial"/>
          <w:color w:val="000000"/>
          <w:sz w:val="32"/>
          <w:szCs w:val="32"/>
          <w:shd w:val="clear" w:color="auto" w:fill="FFFFFF"/>
        </w:rPr>
        <w:t> </w:t>
      </w:r>
      <w:r>
        <w:rPr>
          <w:rFonts w:ascii="Arial" w:hAnsi="Arial" w:cs="Arial"/>
          <w:color w:val="000000"/>
          <w:sz w:val="32"/>
          <w:szCs w:val="32"/>
          <w:shd w:val="clear" w:color="auto" w:fill="FFFFFF"/>
        </w:rPr>
        <w:t xml:space="preserve">v Berlin </w:t>
      </w:r>
      <w:r w:rsidRPr="00D60FAD">
        <w:rPr>
          <w:rFonts w:ascii="Arial" w:hAnsi="Arial" w:cs="Arial"/>
          <w:color w:val="000000"/>
          <w:sz w:val="32"/>
          <w:szCs w:val="32"/>
          <w:shd w:val="clear" w:color="auto" w:fill="FFFFFF"/>
        </w:rPr>
        <w:t>. Nemci so mu med zasliševanji ponudili predsedniško mesto slovens</w:t>
      </w:r>
      <w:r w:rsidR="00B75C02">
        <w:rPr>
          <w:rFonts w:ascii="Arial" w:hAnsi="Arial" w:cs="Arial"/>
          <w:color w:val="000000"/>
          <w:sz w:val="32"/>
          <w:szCs w:val="32"/>
          <w:shd w:val="clear" w:color="auto" w:fill="FFFFFF"/>
        </w:rPr>
        <w:t xml:space="preserve">ke marionetne države, vendar je ponudbo zavrnil </w:t>
      </w:r>
    </w:p>
    <w:p w:rsidR="00B75C02" w:rsidRDefault="00B75C02">
      <w:pPr>
        <w:rPr>
          <w:rFonts w:ascii="Arial" w:hAnsi="Arial" w:cs="Arial"/>
          <w:color w:val="000000"/>
          <w:sz w:val="32"/>
          <w:szCs w:val="32"/>
          <w:shd w:val="clear" w:color="auto" w:fill="FFFFFF"/>
        </w:rPr>
      </w:pPr>
      <w:r>
        <w:rPr>
          <w:rFonts w:ascii="Arial" w:hAnsi="Arial" w:cs="Arial"/>
          <w:color w:val="000000"/>
          <w:sz w:val="32"/>
          <w:szCs w:val="32"/>
          <w:shd w:val="clear" w:color="auto" w:fill="FFFFFF"/>
        </w:rPr>
        <w:t>Zato so ga peljali v koncentracijsko taborišče od koder se je po koncu vojne vrnil v slovenijo.</w:t>
      </w:r>
    </w:p>
    <w:p w:rsidR="00B75C02" w:rsidRDefault="00B75C02">
      <w:pPr>
        <w:rPr>
          <w:rFonts w:ascii="Arial" w:hAnsi="Arial" w:cs="Arial"/>
          <w:color w:val="000000"/>
          <w:sz w:val="32"/>
          <w:szCs w:val="32"/>
          <w:shd w:val="clear" w:color="auto" w:fill="FFFFFF"/>
        </w:rPr>
      </w:pPr>
      <w:r>
        <w:rPr>
          <w:rFonts w:ascii="Arial" w:hAnsi="Arial" w:cs="Arial"/>
          <w:color w:val="000000"/>
          <w:sz w:val="32"/>
          <w:szCs w:val="32"/>
          <w:shd w:val="clear" w:color="auto" w:fill="FFFFFF"/>
        </w:rPr>
        <w:t>Je zelo pomemben Slovenski pisatelj. Njegova dela so:</w:t>
      </w: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Romani</w:t>
      </w:r>
    </w:p>
    <w:p w:rsidR="00B75C02" w:rsidRPr="00B75C02" w:rsidRDefault="00B75C02" w:rsidP="00B75C02">
      <w:pPr>
        <w:numPr>
          <w:ilvl w:val="0"/>
          <w:numId w:val="9"/>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Pr>
          <w:rFonts w:ascii="Arial" w:eastAsia="Times New Roman" w:hAnsi="Arial" w:cs="Arial"/>
          <w:i/>
          <w:iCs/>
          <w:color w:val="000000"/>
          <w:sz w:val="32"/>
          <w:szCs w:val="32"/>
          <w:lang w:eastAsia="sl-SI"/>
        </w:rPr>
        <w:t xml:space="preserve">Požganica </w:t>
      </w:r>
      <w:r w:rsidRPr="00B75C02">
        <w:rPr>
          <w:rFonts w:ascii="Arial" w:eastAsia="Times New Roman" w:hAnsi="Arial" w:cs="Arial"/>
          <w:color w:val="000000"/>
          <w:sz w:val="32"/>
          <w:szCs w:val="32"/>
          <w:lang w:eastAsia="sl-SI"/>
        </w:rPr>
        <w:t xml:space="preserve"> (1939) </w:t>
      </w:r>
    </w:p>
    <w:p w:rsidR="00B75C02" w:rsidRPr="00B75C02" w:rsidRDefault="00B75C02" w:rsidP="00B75C02">
      <w:pPr>
        <w:numPr>
          <w:ilvl w:val="0"/>
          <w:numId w:val="9"/>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Pr>
          <w:rFonts w:ascii="Arial" w:eastAsia="Times New Roman" w:hAnsi="Arial" w:cs="Arial"/>
          <w:i/>
          <w:iCs/>
          <w:color w:val="000000"/>
          <w:sz w:val="32"/>
          <w:szCs w:val="32"/>
          <w:lang w:eastAsia="sl-SI"/>
        </w:rPr>
        <w:t>Jamnica</w:t>
      </w:r>
      <w:r w:rsidRPr="00B75C02">
        <w:rPr>
          <w:rFonts w:ascii="Arial" w:eastAsia="Times New Roman" w:hAnsi="Arial" w:cs="Arial"/>
          <w:color w:val="000000"/>
          <w:sz w:val="32"/>
          <w:szCs w:val="32"/>
          <w:lang w:eastAsia="sl-SI"/>
        </w:rPr>
        <w:t> (1945</w:t>
      </w: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Novele</w:t>
      </w:r>
    </w:p>
    <w:p w:rsidR="00B75C02" w:rsidRPr="00B75C02" w:rsidRDefault="00B75C02" w:rsidP="00B75C02">
      <w:pPr>
        <w:numPr>
          <w:ilvl w:val="0"/>
          <w:numId w:val="10"/>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Boj na požiralniku</w:t>
      </w:r>
      <w:r w:rsidRPr="00B75C02">
        <w:rPr>
          <w:rFonts w:ascii="Arial" w:eastAsia="Times New Roman" w:hAnsi="Arial" w:cs="Arial"/>
          <w:color w:val="000000"/>
          <w:sz w:val="32"/>
          <w:szCs w:val="32"/>
          <w:lang w:eastAsia="sl-SI"/>
        </w:rPr>
        <w:t xml:space="preserve"> (1935)  </w:t>
      </w:r>
    </w:p>
    <w:p w:rsidR="00B75C02" w:rsidRPr="00B75C02" w:rsidRDefault="00B75C02" w:rsidP="00B75C02">
      <w:pPr>
        <w:numPr>
          <w:ilvl w:val="0"/>
          <w:numId w:val="10"/>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Pr>
          <w:rFonts w:ascii="Arial" w:eastAsia="Times New Roman" w:hAnsi="Arial" w:cs="Arial"/>
          <w:i/>
          <w:iCs/>
          <w:color w:val="000000"/>
          <w:sz w:val="32"/>
          <w:szCs w:val="32"/>
          <w:lang w:eastAsia="sl-SI"/>
        </w:rPr>
        <w:t>Samorastniki</w:t>
      </w:r>
      <w:r w:rsidRPr="00B75C02">
        <w:rPr>
          <w:rFonts w:ascii="Arial" w:eastAsia="Times New Roman" w:hAnsi="Arial" w:cs="Arial"/>
          <w:color w:val="000000"/>
          <w:sz w:val="32"/>
          <w:szCs w:val="32"/>
          <w:lang w:eastAsia="sl-SI"/>
        </w:rPr>
        <w:t xml:space="preserve"> (1940)  (zbirka novel iz leta 1940, kjer so zbrane novele: </w:t>
      </w:r>
      <w:r w:rsidRPr="00B75C02">
        <w:rPr>
          <w:rFonts w:ascii="Arial" w:eastAsia="Times New Roman" w:hAnsi="Arial" w:cs="Arial"/>
          <w:i/>
          <w:iCs/>
          <w:color w:val="000000"/>
          <w:sz w:val="32"/>
          <w:szCs w:val="32"/>
          <w:lang w:eastAsia="sl-SI"/>
        </w:rPr>
        <w:t xml:space="preserve">Boj na požiralniku, Jirs in Bavh, Vodnjak, </w:t>
      </w:r>
      <w:r w:rsidRPr="00B75C02">
        <w:rPr>
          <w:rFonts w:ascii="Arial" w:eastAsia="Times New Roman" w:hAnsi="Arial" w:cs="Arial"/>
          <w:i/>
          <w:iCs/>
          <w:color w:val="000000"/>
          <w:sz w:val="32"/>
          <w:szCs w:val="32"/>
          <w:lang w:eastAsia="sl-SI"/>
        </w:rPr>
        <w:lastRenderedPageBreak/>
        <w:t>Ljubezen na odoru, Pot na klop, Prvi spopad, Odpustki in Samorastniki</w:t>
      </w:r>
      <w:r w:rsidRPr="00B75C02">
        <w:rPr>
          <w:rFonts w:ascii="Arial" w:eastAsia="Times New Roman" w:hAnsi="Arial" w:cs="Arial"/>
          <w:color w:val="000000"/>
          <w:sz w:val="32"/>
          <w:szCs w:val="32"/>
          <w:lang w:eastAsia="sl-SI"/>
        </w:rPr>
        <w:t>)</w:t>
      </w: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Potopisi</w:t>
      </w:r>
    </w:p>
    <w:p w:rsidR="00B75C02" w:rsidRDefault="00B75C02" w:rsidP="00B75C02">
      <w:pPr>
        <w:shd w:val="clear" w:color="auto" w:fill="FFFFFF"/>
        <w:spacing w:before="100" w:beforeAutospacing="1" w:after="24" w:line="288" w:lineRule="atLeast"/>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Od Kotelj do Belih vod</w:t>
      </w:r>
      <w:r w:rsidRPr="00B75C02">
        <w:rPr>
          <w:rFonts w:ascii="Arial" w:eastAsia="Times New Roman" w:hAnsi="Arial" w:cs="Arial"/>
          <w:color w:val="000000"/>
          <w:sz w:val="32"/>
          <w:szCs w:val="32"/>
          <w:lang w:eastAsia="sl-SI"/>
        </w:rPr>
        <w:t> (1945) </w:t>
      </w:r>
    </w:p>
    <w:p w:rsidR="00B75C02" w:rsidRPr="00B75C02" w:rsidRDefault="00B75C02" w:rsidP="00B75C02">
      <w:pPr>
        <w:shd w:val="clear" w:color="auto" w:fill="FFFFFF"/>
        <w:spacing w:before="100" w:beforeAutospacing="1" w:after="24" w:line="288" w:lineRule="atLeast"/>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 xml:space="preserve"> Borba na tujih tleh</w:t>
      </w:r>
      <w:r w:rsidRPr="00B75C02">
        <w:rPr>
          <w:rFonts w:ascii="Arial" w:eastAsia="Times New Roman" w:hAnsi="Arial" w:cs="Arial"/>
          <w:color w:val="000000"/>
          <w:sz w:val="32"/>
          <w:szCs w:val="32"/>
          <w:lang w:eastAsia="sl-SI"/>
        </w:rPr>
        <w:t xml:space="preserve"> (1946)  </w:t>
      </w:r>
    </w:p>
    <w:p w:rsidR="00B75C02" w:rsidRPr="00B75C02" w:rsidRDefault="00B75C02" w:rsidP="00B75C02">
      <w:pPr>
        <w:numPr>
          <w:ilvl w:val="0"/>
          <w:numId w:val="11"/>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Gosposvetsko polje</w:t>
      </w:r>
      <w:r w:rsidRPr="00B75C02">
        <w:rPr>
          <w:rFonts w:ascii="Arial" w:eastAsia="Times New Roman" w:hAnsi="Arial" w:cs="Arial"/>
          <w:color w:val="000000"/>
          <w:sz w:val="32"/>
          <w:szCs w:val="32"/>
          <w:lang w:eastAsia="sl-SI"/>
        </w:rPr>
        <w:t xml:space="preserve"> (1979)  </w:t>
      </w: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Črtice</w:t>
      </w:r>
    </w:p>
    <w:p w:rsidR="00B75C02" w:rsidRPr="00B75C02" w:rsidRDefault="00B75C02" w:rsidP="00B75C02">
      <w:pPr>
        <w:numPr>
          <w:ilvl w:val="0"/>
          <w:numId w:val="12"/>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Povesti</w:t>
      </w:r>
      <w:r w:rsidRPr="00B75C02">
        <w:rPr>
          <w:rFonts w:ascii="Arial" w:eastAsia="Times New Roman" w:hAnsi="Arial" w:cs="Arial"/>
          <w:color w:val="000000"/>
          <w:sz w:val="32"/>
          <w:szCs w:val="32"/>
          <w:lang w:eastAsia="sl-SI"/>
        </w:rPr>
        <w:t xml:space="preserve"> (1925)  </w:t>
      </w:r>
    </w:p>
    <w:p w:rsidR="00B75C02" w:rsidRPr="00B75C02" w:rsidRDefault="00B75C02" w:rsidP="00B75C02">
      <w:pPr>
        <w:numPr>
          <w:ilvl w:val="0"/>
          <w:numId w:val="12"/>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Solzice</w:t>
      </w:r>
      <w:r w:rsidRPr="00B75C02">
        <w:rPr>
          <w:rFonts w:ascii="Arial" w:eastAsia="Times New Roman" w:hAnsi="Arial" w:cs="Arial"/>
          <w:color w:val="000000"/>
          <w:sz w:val="32"/>
          <w:szCs w:val="32"/>
          <w:lang w:eastAsia="sl-SI"/>
        </w:rPr>
        <w:t> (1949)</w:t>
      </w: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Zgodbe</w:t>
      </w:r>
    </w:p>
    <w:p w:rsidR="00B75C02" w:rsidRPr="00B75C02" w:rsidRDefault="00B75C02" w:rsidP="00B75C02">
      <w:pPr>
        <w:numPr>
          <w:ilvl w:val="0"/>
          <w:numId w:val="13"/>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Naši mejniki</w:t>
      </w:r>
      <w:r w:rsidRPr="00B75C02">
        <w:rPr>
          <w:rFonts w:ascii="Arial" w:eastAsia="Times New Roman" w:hAnsi="Arial" w:cs="Arial"/>
          <w:color w:val="000000"/>
          <w:sz w:val="32"/>
          <w:szCs w:val="32"/>
          <w:lang w:eastAsia="sl-SI"/>
        </w:rPr>
        <w:t xml:space="preserve"> (1946)  </w:t>
      </w:r>
    </w:p>
    <w:p w:rsidR="00B75C02" w:rsidRPr="00B75C02" w:rsidRDefault="00B75C02" w:rsidP="00B75C02">
      <w:pPr>
        <w:numPr>
          <w:ilvl w:val="0"/>
          <w:numId w:val="13"/>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Opustošena brajda</w:t>
      </w:r>
      <w:r w:rsidRPr="00B75C02">
        <w:rPr>
          <w:rFonts w:ascii="Arial" w:eastAsia="Times New Roman" w:hAnsi="Arial" w:cs="Arial"/>
          <w:color w:val="000000"/>
          <w:sz w:val="32"/>
          <w:szCs w:val="32"/>
          <w:lang w:eastAsia="sl-SI"/>
        </w:rPr>
        <w:t xml:space="preserve"> (1946)  </w:t>
      </w: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Brošure</w:t>
      </w:r>
    </w:p>
    <w:p w:rsidR="00B75C02" w:rsidRPr="00B75C02" w:rsidRDefault="00B75C02" w:rsidP="00B75C02">
      <w:pPr>
        <w:numPr>
          <w:ilvl w:val="0"/>
          <w:numId w:val="14"/>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Boj za osvoboditev in združitev slovenskega naroda</w:t>
      </w:r>
    </w:p>
    <w:p w:rsidR="00B75C02" w:rsidRPr="00B75C02" w:rsidRDefault="00B75C02" w:rsidP="00B75C02">
      <w:pPr>
        <w:numPr>
          <w:ilvl w:val="0"/>
          <w:numId w:val="14"/>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Za samoodločbo slovenskega naroda</w:t>
      </w:r>
    </w:p>
    <w:p w:rsidR="00B75C02" w:rsidRPr="00B75C02" w:rsidRDefault="00B75C02" w:rsidP="00B75C02">
      <w:pPr>
        <w:numPr>
          <w:ilvl w:val="0"/>
          <w:numId w:val="14"/>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O slovenskih mejah</w:t>
      </w:r>
    </w:p>
    <w:p w:rsidR="00B75C02" w:rsidRPr="00B75C02" w:rsidRDefault="00B75C02" w:rsidP="00B75C02">
      <w:pPr>
        <w:shd w:val="clear" w:color="auto" w:fill="FFFFFF"/>
        <w:spacing w:after="72" w:line="288" w:lineRule="atLeast"/>
        <w:outlineLvl w:val="2"/>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Mladinska dela</w:t>
      </w: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sidRPr="00B75C02">
        <w:rPr>
          <w:rFonts w:ascii="Arial" w:eastAsia="Times New Roman" w:hAnsi="Arial" w:cs="Arial"/>
          <w:b/>
          <w:bCs/>
          <w:color w:val="000000"/>
          <w:sz w:val="32"/>
          <w:szCs w:val="32"/>
          <w:lang w:eastAsia="sl-SI"/>
        </w:rPr>
        <w:t>Črtice</w:t>
      </w:r>
    </w:p>
    <w:p w:rsidR="00B75C02" w:rsidRPr="00B75C02" w:rsidRDefault="00B75C02" w:rsidP="00B75C02">
      <w:pPr>
        <w:numPr>
          <w:ilvl w:val="0"/>
          <w:numId w:val="15"/>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Pr>
          <w:rFonts w:ascii="Arial" w:eastAsia="Times New Roman" w:hAnsi="Arial" w:cs="Arial"/>
          <w:i/>
          <w:iCs/>
          <w:color w:val="000000"/>
          <w:sz w:val="32"/>
          <w:szCs w:val="32"/>
          <w:lang w:eastAsia="sl-SI"/>
        </w:rPr>
        <w:t xml:space="preserve">Solzice </w:t>
      </w:r>
      <w:r w:rsidRPr="00B75C02">
        <w:rPr>
          <w:rFonts w:ascii="Arial" w:eastAsia="Times New Roman" w:hAnsi="Arial" w:cs="Arial"/>
          <w:color w:val="000000"/>
          <w:sz w:val="32"/>
          <w:szCs w:val="32"/>
          <w:lang w:eastAsia="sl-SI"/>
        </w:rPr>
        <w:t> (1949) </w:t>
      </w:r>
    </w:p>
    <w:p w:rsidR="00B75C02" w:rsidRDefault="00B75C02" w:rsidP="00B75C02">
      <w:pPr>
        <w:numPr>
          <w:ilvl w:val="0"/>
          <w:numId w:val="15"/>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Kanjuh iz Zagate</w:t>
      </w:r>
    </w:p>
    <w:p w:rsidR="00B75C02" w:rsidRPr="00B75C02" w:rsidRDefault="00B75C02" w:rsidP="00B75C02">
      <w:pPr>
        <w:shd w:val="clear" w:color="auto" w:fill="FFFFFF"/>
        <w:spacing w:before="100" w:beforeAutospacing="1" w:after="24" w:line="288" w:lineRule="atLeast"/>
        <w:ind w:left="360"/>
        <w:rPr>
          <w:rFonts w:ascii="Arial" w:eastAsia="Times New Roman" w:hAnsi="Arial" w:cs="Arial"/>
          <w:color w:val="000000"/>
          <w:sz w:val="32"/>
          <w:szCs w:val="32"/>
          <w:lang w:eastAsia="sl-SI"/>
        </w:rPr>
      </w:pPr>
    </w:p>
    <w:p w:rsidR="00B75C02" w:rsidRPr="00B75C02" w:rsidRDefault="00B75C02" w:rsidP="00B75C02">
      <w:pPr>
        <w:shd w:val="clear" w:color="auto" w:fill="FFFFFF"/>
        <w:spacing w:after="72" w:line="288" w:lineRule="atLeast"/>
        <w:outlineLvl w:val="3"/>
        <w:rPr>
          <w:rFonts w:ascii="Arial" w:eastAsia="Times New Roman" w:hAnsi="Arial" w:cs="Arial"/>
          <w:b/>
          <w:bCs/>
          <w:color w:val="000000"/>
          <w:sz w:val="32"/>
          <w:szCs w:val="32"/>
          <w:lang w:eastAsia="sl-SI"/>
        </w:rPr>
      </w:pPr>
      <w:r>
        <w:rPr>
          <w:rFonts w:ascii="Arial" w:eastAsia="Times New Roman" w:hAnsi="Arial" w:cs="Arial"/>
          <w:b/>
          <w:bCs/>
          <w:color w:val="000000"/>
          <w:sz w:val="32"/>
          <w:szCs w:val="32"/>
          <w:lang w:eastAsia="sl-SI"/>
        </w:rPr>
        <w:t>Zgodbe</w:t>
      </w:r>
    </w:p>
    <w:p w:rsidR="00B75C02" w:rsidRPr="00B75C02" w:rsidRDefault="00B75C02" w:rsidP="00B75C02">
      <w:pPr>
        <w:numPr>
          <w:ilvl w:val="0"/>
          <w:numId w:val="16"/>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Čez goro k očetu</w:t>
      </w:r>
      <w:r w:rsidRPr="00B75C02">
        <w:rPr>
          <w:rFonts w:ascii="Arial" w:eastAsia="Times New Roman" w:hAnsi="Arial" w:cs="Arial"/>
          <w:color w:val="000000"/>
          <w:sz w:val="32"/>
          <w:szCs w:val="32"/>
          <w:lang w:eastAsia="sl-SI"/>
        </w:rPr>
        <w:t> (1961) </w:t>
      </w:r>
    </w:p>
    <w:p w:rsidR="00B75C02" w:rsidRPr="00B75C02" w:rsidRDefault="00B75C02" w:rsidP="00B75C02">
      <w:pPr>
        <w:numPr>
          <w:ilvl w:val="0"/>
          <w:numId w:val="16"/>
        </w:numPr>
        <w:shd w:val="clear" w:color="auto" w:fill="FFFFFF"/>
        <w:spacing w:before="100" w:beforeAutospacing="1" w:after="24" w:line="288" w:lineRule="atLeast"/>
        <w:ind w:left="384"/>
        <w:rPr>
          <w:rFonts w:ascii="Arial" w:eastAsia="Times New Roman" w:hAnsi="Arial" w:cs="Arial"/>
          <w:color w:val="000000"/>
          <w:sz w:val="32"/>
          <w:szCs w:val="32"/>
          <w:lang w:eastAsia="sl-SI"/>
        </w:rPr>
      </w:pPr>
      <w:r w:rsidRPr="00B75C02">
        <w:rPr>
          <w:rFonts w:ascii="Arial" w:eastAsia="Times New Roman" w:hAnsi="Arial" w:cs="Arial"/>
          <w:i/>
          <w:iCs/>
          <w:color w:val="000000"/>
          <w:sz w:val="32"/>
          <w:szCs w:val="32"/>
          <w:lang w:eastAsia="sl-SI"/>
        </w:rPr>
        <w:t>Prvi maj</w:t>
      </w:r>
      <w:r w:rsidRPr="00B75C02">
        <w:rPr>
          <w:rFonts w:ascii="Arial" w:eastAsia="Times New Roman" w:hAnsi="Arial" w:cs="Arial"/>
          <w:color w:val="000000"/>
          <w:sz w:val="32"/>
          <w:szCs w:val="32"/>
          <w:lang w:eastAsia="sl-SI"/>
        </w:rPr>
        <w:t> (1961) </w:t>
      </w:r>
    </w:p>
    <w:p w:rsidR="00B75C02" w:rsidRDefault="008B2395" w:rsidP="00B75C02">
      <w:pPr>
        <w:numPr>
          <w:ilvl w:val="0"/>
          <w:numId w:val="16"/>
        </w:numPr>
        <w:shd w:val="clear" w:color="auto" w:fill="FFFFFF"/>
        <w:spacing w:before="100" w:beforeAutospacing="1" w:after="24" w:line="288" w:lineRule="atLeast"/>
        <w:ind w:left="384"/>
        <w:rPr>
          <w:rFonts w:ascii="Arial" w:eastAsia="Times New Roman" w:hAnsi="Arial" w:cs="Arial"/>
          <w:color w:val="000000"/>
          <w:sz w:val="32"/>
          <w:szCs w:val="32"/>
          <w:lang w:eastAsia="sl-SI"/>
        </w:rPr>
      </w:pPr>
      <w:hyperlink r:id="rId5" w:tooltip="Levi devžej" w:history="1">
        <w:r w:rsidR="00B75C02" w:rsidRPr="00B75C02">
          <w:rPr>
            <w:rFonts w:ascii="Arial" w:eastAsia="Times New Roman" w:hAnsi="Arial" w:cs="Arial"/>
            <w:i/>
            <w:iCs/>
            <w:color w:val="0B0080"/>
            <w:sz w:val="32"/>
            <w:szCs w:val="32"/>
            <w:u w:val="single"/>
            <w:lang w:eastAsia="sl-SI"/>
          </w:rPr>
          <w:t>Levi devžej</w:t>
        </w:r>
      </w:hyperlink>
      <w:r w:rsidR="00B75C02" w:rsidRPr="00B75C02">
        <w:rPr>
          <w:rFonts w:ascii="Arial" w:eastAsia="Times New Roman" w:hAnsi="Arial" w:cs="Arial"/>
          <w:color w:val="000000"/>
          <w:sz w:val="32"/>
          <w:szCs w:val="32"/>
          <w:lang w:eastAsia="sl-SI"/>
        </w:rPr>
        <w:t> (1962)</w:t>
      </w:r>
    </w:p>
    <w:p w:rsidR="00B75C02" w:rsidRDefault="00B75C02" w:rsidP="00B75C02">
      <w:pPr>
        <w:shd w:val="clear" w:color="auto" w:fill="FFFFFF"/>
        <w:spacing w:before="100" w:beforeAutospacing="1" w:after="24" w:line="288" w:lineRule="atLeast"/>
        <w:ind w:left="384"/>
        <w:rPr>
          <w:rFonts w:ascii="Arial" w:eastAsia="Times New Roman" w:hAnsi="Arial" w:cs="Arial"/>
          <w:color w:val="000000"/>
          <w:sz w:val="32"/>
          <w:szCs w:val="32"/>
          <w:lang w:eastAsia="sl-SI"/>
        </w:rPr>
      </w:pPr>
      <w:r>
        <w:rPr>
          <w:rFonts w:ascii="Arial" w:eastAsia="Times New Roman" w:hAnsi="Arial" w:cs="Arial"/>
          <w:color w:val="000000"/>
          <w:sz w:val="32"/>
          <w:szCs w:val="32"/>
          <w:lang w:eastAsia="sl-SI"/>
        </w:rPr>
        <w:t>Za svoja dela je prejel Prešernovo ter Levstikovo nagrado.</w:t>
      </w:r>
    </w:p>
    <w:p w:rsidR="00B75C02" w:rsidRPr="00B75C02" w:rsidRDefault="00B75C02" w:rsidP="00B75C02">
      <w:pPr>
        <w:shd w:val="clear" w:color="auto" w:fill="FFFFFF"/>
        <w:spacing w:before="100" w:beforeAutospacing="1" w:after="24" w:line="288" w:lineRule="atLeast"/>
        <w:rPr>
          <w:rFonts w:ascii="Arial" w:eastAsia="Times New Roman" w:hAnsi="Arial" w:cs="Arial"/>
          <w:color w:val="000000"/>
          <w:sz w:val="32"/>
          <w:szCs w:val="32"/>
          <w:lang w:eastAsia="sl-SI"/>
        </w:rPr>
      </w:pPr>
    </w:p>
    <w:sectPr w:rsidR="00B75C02" w:rsidRPr="00B75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766"/>
    <w:multiLevelType w:val="multilevel"/>
    <w:tmpl w:val="730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41B14"/>
    <w:multiLevelType w:val="multilevel"/>
    <w:tmpl w:val="E5A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D0537"/>
    <w:multiLevelType w:val="multilevel"/>
    <w:tmpl w:val="85A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110AD"/>
    <w:multiLevelType w:val="multilevel"/>
    <w:tmpl w:val="E4B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A6317"/>
    <w:multiLevelType w:val="multilevel"/>
    <w:tmpl w:val="878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90D78"/>
    <w:multiLevelType w:val="multilevel"/>
    <w:tmpl w:val="E880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55B44"/>
    <w:multiLevelType w:val="multilevel"/>
    <w:tmpl w:val="054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26496"/>
    <w:multiLevelType w:val="multilevel"/>
    <w:tmpl w:val="3E5A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5C67B7"/>
    <w:multiLevelType w:val="multilevel"/>
    <w:tmpl w:val="278A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2603D3"/>
    <w:multiLevelType w:val="multilevel"/>
    <w:tmpl w:val="B5CA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8E09F9"/>
    <w:multiLevelType w:val="multilevel"/>
    <w:tmpl w:val="B2B8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122FC7"/>
    <w:multiLevelType w:val="multilevel"/>
    <w:tmpl w:val="662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6B76CA"/>
    <w:multiLevelType w:val="multilevel"/>
    <w:tmpl w:val="F58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C94752"/>
    <w:multiLevelType w:val="multilevel"/>
    <w:tmpl w:val="BAC2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531288"/>
    <w:multiLevelType w:val="multilevel"/>
    <w:tmpl w:val="3AE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50521"/>
    <w:multiLevelType w:val="multilevel"/>
    <w:tmpl w:val="DAC8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7"/>
  </w:num>
  <w:num w:numId="4">
    <w:abstractNumId w:val="2"/>
  </w:num>
  <w:num w:numId="5">
    <w:abstractNumId w:val="6"/>
  </w:num>
  <w:num w:numId="6">
    <w:abstractNumId w:val="4"/>
  </w:num>
  <w:num w:numId="7">
    <w:abstractNumId w:val="11"/>
  </w:num>
  <w:num w:numId="8">
    <w:abstractNumId w:val="8"/>
  </w:num>
  <w:num w:numId="9">
    <w:abstractNumId w:val="14"/>
  </w:num>
  <w:num w:numId="10">
    <w:abstractNumId w:val="5"/>
  </w:num>
  <w:num w:numId="11">
    <w:abstractNumId w:val="10"/>
  </w:num>
  <w:num w:numId="12">
    <w:abstractNumId w:val="3"/>
  </w:num>
  <w:num w:numId="13">
    <w:abstractNumId w:val="0"/>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FAD"/>
    <w:rsid w:val="00475FD6"/>
    <w:rsid w:val="00614181"/>
    <w:rsid w:val="008B2395"/>
    <w:rsid w:val="00B447E4"/>
    <w:rsid w:val="00B75C02"/>
    <w:rsid w:val="00D60F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B75C02"/>
    <w:pPr>
      <w:spacing w:before="100" w:beforeAutospacing="1" w:after="100" w:afterAutospacing="1" w:line="240" w:lineRule="auto"/>
      <w:outlineLvl w:val="2"/>
    </w:pPr>
    <w:rPr>
      <w:rFonts w:ascii="Times New Roman" w:eastAsia="Times New Roman" w:hAnsi="Times New Roman"/>
      <w:b/>
      <w:bCs/>
      <w:sz w:val="27"/>
      <w:szCs w:val="27"/>
      <w:lang w:eastAsia="sl-SI"/>
    </w:rPr>
  </w:style>
  <w:style w:type="paragraph" w:styleId="Heading4">
    <w:name w:val="heading 4"/>
    <w:basedOn w:val="Normal"/>
    <w:link w:val="Heading4Char"/>
    <w:uiPriority w:val="9"/>
    <w:qFormat/>
    <w:rsid w:val="00B75C02"/>
    <w:pPr>
      <w:spacing w:before="100" w:beforeAutospacing="1" w:after="100" w:afterAutospacing="1" w:line="240" w:lineRule="auto"/>
      <w:outlineLvl w:val="3"/>
    </w:pPr>
    <w:rPr>
      <w:rFonts w:ascii="Times New Roman" w:eastAsia="Times New Roman" w:hAnsi="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0FAD"/>
    <w:rPr>
      <w:color w:val="0000FF"/>
      <w:u w:val="single"/>
    </w:rPr>
  </w:style>
  <w:style w:type="character" w:customStyle="1" w:styleId="apple-converted-space">
    <w:name w:val="apple-converted-space"/>
    <w:basedOn w:val="DefaultParagraphFont"/>
    <w:rsid w:val="00D60FAD"/>
  </w:style>
  <w:style w:type="character" w:customStyle="1" w:styleId="Heading3Char">
    <w:name w:val="Heading 3 Char"/>
    <w:link w:val="Heading3"/>
    <w:uiPriority w:val="9"/>
    <w:rsid w:val="00B75C02"/>
    <w:rPr>
      <w:rFonts w:ascii="Times New Roman" w:eastAsia="Times New Roman" w:hAnsi="Times New Roman" w:cs="Times New Roman"/>
      <w:b/>
      <w:bCs/>
      <w:sz w:val="27"/>
      <w:szCs w:val="27"/>
      <w:lang w:eastAsia="sl-SI"/>
    </w:rPr>
  </w:style>
  <w:style w:type="character" w:customStyle="1" w:styleId="Heading4Char">
    <w:name w:val="Heading 4 Char"/>
    <w:link w:val="Heading4"/>
    <w:uiPriority w:val="9"/>
    <w:rsid w:val="00B75C02"/>
    <w:rPr>
      <w:rFonts w:ascii="Times New Roman" w:eastAsia="Times New Roman" w:hAnsi="Times New Roman" w:cs="Times New Roman"/>
      <w:b/>
      <w:bCs/>
      <w:sz w:val="24"/>
      <w:szCs w:val="24"/>
      <w:lang w:eastAsia="sl-SI"/>
    </w:rPr>
  </w:style>
  <w:style w:type="character" w:customStyle="1" w:styleId="editsection">
    <w:name w:val="editsection"/>
    <w:basedOn w:val="DefaultParagraphFont"/>
    <w:rsid w:val="00B75C02"/>
  </w:style>
  <w:style w:type="character" w:customStyle="1" w:styleId="mw-headline">
    <w:name w:val="mw-headline"/>
    <w:basedOn w:val="DefaultParagraphFont"/>
    <w:rsid w:val="00B7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1449">
      <w:bodyDiv w:val="1"/>
      <w:marLeft w:val="0"/>
      <w:marRight w:val="0"/>
      <w:marTop w:val="0"/>
      <w:marBottom w:val="0"/>
      <w:divBdr>
        <w:top w:val="none" w:sz="0" w:space="0" w:color="auto"/>
        <w:left w:val="none" w:sz="0" w:space="0" w:color="auto"/>
        <w:bottom w:val="none" w:sz="0" w:space="0" w:color="auto"/>
        <w:right w:val="none" w:sz="0" w:space="0" w:color="auto"/>
      </w:divBdr>
    </w:div>
    <w:div w:id="15413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ki/Levi_dev%C5%BEe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Links>
    <vt:vector size="6" baseType="variant">
      <vt:variant>
        <vt:i4>4063242</vt:i4>
      </vt:variant>
      <vt:variant>
        <vt:i4>0</vt:i4>
      </vt:variant>
      <vt:variant>
        <vt:i4>0</vt:i4>
      </vt:variant>
      <vt:variant>
        <vt:i4>5</vt:i4>
      </vt:variant>
      <vt:variant>
        <vt:lpwstr>http://sl.wikipedia.org/wiki/Levi_dev%C5%BEej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