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1CA1" w:rsidRDefault="008B0FB1">
      <w:pPr>
        <w:pStyle w:val="Heading1"/>
        <w:jc w:val="both"/>
        <w:rPr>
          <w:rFonts w:ascii="Tahoma" w:hAnsi="Tahoma" w:cs="Tahoma"/>
          <w:color w:val="800080"/>
          <w:sz w:val="36"/>
        </w:rPr>
      </w:pPr>
      <w:bookmarkStart w:id="0" w:name="_GoBack"/>
      <w:bookmarkEnd w:id="0"/>
      <w:r>
        <w:rPr>
          <w:rFonts w:ascii="Tahoma" w:hAnsi="Tahoma" w:cs="Tahoma"/>
          <w:color w:val="800080"/>
          <w:sz w:val="36"/>
        </w:rPr>
        <w:t xml:space="preserve">PRIMOŽ TRUBAR </w:t>
      </w:r>
    </w:p>
    <w:p w:rsidR="00471CA1" w:rsidRDefault="00471CA1">
      <w:pPr>
        <w:jc w:val="both"/>
      </w:pPr>
    </w:p>
    <w:p w:rsidR="00471CA1" w:rsidRDefault="008B0FB1">
      <w:pPr>
        <w:tabs>
          <w:tab w:val="center" w:pos="4536"/>
        </w:tabs>
        <w:jc w:val="both"/>
        <w:rPr>
          <w:rFonts w:ascii="Tahoma" w:hAnsi="Tahoma" w:cs="Tahoma"/>
        </w:rPr>
      </w:pPr>
      <w:r>
        <w:rPr>
          <w:rFonts w:ascii="Tahoma" w:hAnsi="Tahoma" w:cs="Tahoma"/>
        </w:rPr>
        <w:t xml:space="preserve">Bil je slovenski protestantski duhovnik, pisatelj in prevajalec. </w:t>
      </w:r>
    </w:p>
    <w:p w:rsidR="00471CA1" w:rsidRDefault="00471CA1">
      <w:pPr>
        <w:tabs>
          <w:tab w:val="center" w:pos="4536"/>
        </w:tabs>
        <w:jc w:val="both"/>
        <w:rPr>
          <w:rFonts w:ascii="Tahoma" w:hAnsi="Tahoma" w:cs="Tahoma"/>
        </w:rPr>
      </w:pPr>
    </w:p>
    <w:tbl>
      <w:tblPr>
        <w:tblW w:w="0" w:type="auto"/>
        <w:tblCellMar>
          <w:left w:w="70" w:type="dxa"/>
          <w:right w:w="70" w:type="dxa"/>
        </w:tblCellMar>
        <w:tblLook w:val="0000" w:firstRow="0" w:lastRow="0" w:firstColumn="0" w:lastColumn="0" w:noHBand="0" w:noVBand="0"/>
      </w:tblPr>
      <w:tblGrid>
        <w:gridCol w:w="430"/>
        <w:gridCol w:w="1620"/>
        <w:gridCol w:w="1080"/>
      </w:tblGrid>
      <w:tr w:rsidR="00471CA1">
        <w:tc>
          <w:tcPr>
            <w:tcW w:w="430" w:type="dxa"/>
            <w:vAlign w:val="center"/>
          </w:tcPr>
          <w:p w:rsidR="00471CA1" w:rsidRDefault="008B0FB1">
            <w:pPr>
              <w:tabs>
                <w:tab w:val="center" w:pos="4536"/>
              </w:tabs>
              <w:jc w:val="both"/>
              <w:rPr>
                <w:rFonts w:ascii="Tahoma" w:hAnsi="Tahoma" w:cs="Tahoma"/>
              </w:rPr>
            </w:pPr>
            <w:r>
              <w:rPr>
                <w:rFonts w:ascii="Tahoma" w:hAnsi="Tahoma" w:cs="Tahoma"/>
              </w:rPr>
              <w:t>*</w:t>
            </w:r>
          </w:p>
        </w:tc>
        <w:tc>
          <w:tcPr>
            <w:tcW w:w="1620" w:type="dxa"/>
            <w:vAlign w:val="center"/>
          </w:tcPr>
          <w:p w:rsidR="00471CA1" w:rsidRDefault="008B0FB1">
            <w:pPr>
              <w:tabs>
                <w:tab w:val="center" w:pos="4536"/>
              </w:tabs>
              <w:jc w:val="both"/>
              <w:rPr>
                <w:rFonts w:ascii="Tahoma" w:hAnsi="Tahoma" w:cs="Tahoma"/>
              </w:rPr>
            </w:pPr>
            <w:r>
              <w:rPr>
                <w:rFonts w:ascii="Tahoma" w:hAnsi="Tahoma" w:cs="Tahoma"/>
              </w:rPr>
              <w:t>9. junij 1508</w:t>
            </w:r>
          </w:p>
        </w:tc>
        <w:tc>
          <w:tcPr>
            <w:tcW w:w="1080" w:type="dxa"/>
            <w:vAlign w:val="center"/>
          </w:tcPr>
          <w:p w:rsidR="00471CA1" w:rsidRDefault="008B0FB1">
            <w:pPr>
              <w:tabs>
                <w:tab w:val="center" w:pos="4536"/>
              </w:tabs>
              <w:jc w:val="both"/>
              <w:rPr>
                <w:rFonts w:ascii="Tahoma" w:hAnsi="Tahoma" w:cs="Tahoma"/>
              </w:rPr>
            </w:pPr>
            <w:r>
              <w:rPr>
                <w:rFonts w:ascii="Tahoma" w:hAnsi="Tahoma" w:cs="Tahoma"/>
              </w:rPr>
              <w:t>Rašica</w:t>
            </w:r>
          </w:p>
        </w:tc>
      </w:tr>
      <w:tr w:rsidR="00471CA1">
        <w:trPr>
          <w:trHeight w:val="320"/>
        </w:trPr>
        <w:tc>
          <w:tcPr>
            <w:tcW w:w="430" w:type="dxa"/>
            <w:vAlign w:val="center"/>
          </w:tcPr>
          <w:p w:rsidR="00471CA1" w:rsidRDefault="008B0FB1">
            <w:pPr>
              <w:tabs>
                <w:tab w:val="center" w:pos="4536"/>
              </w:tabs>
              <w:jc w:val="both"/>
              <w:rPr>
                <w:rFonts w:ascii="Tahoma" w:hAnsi="Tahoma" w:cs="Tahoma"/>
              </w:rPr>
            </w:pPr>
            <w:r>
              <w:rPr>
                <w:rFonts w:ascii="Tahoma" w:hAnsi="Tahoma" w:cs="Tahoma"/>
              </w:rPr>
              <w:t>†</w:t>
            </w:r>
          </w:p>
        </w:tc>
        <w:tc>
          <w:tcPr>
            <w:tcW w:w="1620" w:type="dxa"/>
            <w:vAlign w:val="center"/>
          </w:tcPr>
          <w:p w:rsidR="00471CA1" w:rsidRDefault="008B0FB1">
            <w:pPr>
              <w:tabs>
                <w:tab w:val="center" w:pos="4536"/>
              </w:tabs>
              <w:jc w:val="both"/>
              <w:rPr>
                <w:rFonts w:ascii="Tahoma" w:hAnsi="Tahoma" w:cs="Tahoma"/>
              </w:rPr>
            </w:pPr>
            <w:r>
              <w:rPr>
                <w:rFonts w:ascii="Tahoma" w:hAnsi="Tahoma" w:cs="Tahoma"/>
              </w:rPr>
              <w:t>28. junij 1586</w:t>
            </w:r>
          </w:p>
        </w:tc>
        <w:tc>
          <w:tcPr>
            <w:tcW w:w="1080" w:type="dxa"/>
            <w:vAlign w:val="center"/>
          </w:tcPr>
          <w:p w:rsidR="00471CA1" w:rsidRDefault="008B0FB1">
            <w:pPr>
              <w:tabs>
                <w:tab w:val="center" w:pos="4536"/>
              </w:tabs>
              <w:jc w:val="both"/>
              <w:rPr>
                <w:rFonts w:ascii="Tahoma" w:hAnsi="Tahoma" w:cs="Tahoma"/>
              </w:rPr>
            </w:pPr>
            <w:r>
              <w:rPr>
                <w:rFonts w:ascii="Tahoma" w:hAnsi="Tahoma" w:cs="Tahoma"/>
              </w:rPr>
              <w:t>Nemčija</w:t>
            </w:r>
          </w:p>
        </w:tc>
      </w:tr>
    </w:tbl>
    <w:p w:rsidR="00471CA1" w:rsidRDefault="008B0FB1">
      <w:pPr>
        <w:tabs>
          <w:tab w:val="center" w:pos="4536"/>
        </w:tabs>
        <w:jc w:val="both"/>
        <w:rPr>
          <w:rFonts w:ascii="Tahoma" w:hAnsi="Tahoma" w:cs="Tahoma"/>
        </w:rPr>
      </w:pPr>
      <w:r>
        <w:rPr>
          <w:rFonts w:ascii="Tahoma" w:hAnsi="Tahoma" w:cs="Tahoma"/>
        </w:rPr>
        <w:t xml:space="preserve"> </w:t>
      </w:r>
    </w:p>
    <w:p w:rsidR="00471CA1" w:rsidRDefault="007D0B2E">
      <w:pPr>
        <w:tabs>
          <w:tab w:val="center" w:pos="4536"/>
        </w:tabs>
        <w:jc w:val="both"/>
        <w:rPr>
          <w:rFonts w:ascii="Tahoma" w:hAnsi="Tahoma" w:cs="Tahoma"/>
        </w:rPr>
      </w:pPr>
      <w:r>
        <w:rPr>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 style="position:absolute;left:0;text-align:left;margin-left:0;margin-top:13.85pt;width:252.75pt;height:159.75pt;z-index:-251659776;visibility:visible;mso-wrap-edited:f" wrapcoords="-64 0 -64 21499 21600 21499 21600 0 -64 0">
            <v:imagedata r:id="rId5" o:title="" croptop="3413f" cropbottom="11292f" cropleft="3983f" cropright="1152f" blacklevel="17694f"/>
          </v:shape>
          <o:OLEObject Type="Embed" ProgID="Word.Picture.8" ShapeID="_x0000_s1030" DrawAspect="Content" ObjectID="_1619946093" r:id="rId6"/>
        </w:object>
      </w:r>
    </w:p>
    <w:tbl>
      <w:tblPr>
        <w:tblpPr w:leftFromText="141" w:rightFromText="141" w:vertAnchor="text" w:horzAnchor="margin" w:tblpXSpec="right" w:tblpY="4370"/>
        <w:tblOverlap w:val="never"/>
        <w:tblW w:w="0" w:type="auto"/>
        <w:tblBorders>
          <w:insideV w:val="single" w:sz="4" w:space="0" w:color="auto"/>
        </w:tblBorders>
        <w:tblLayout w:type="fixed"/>
        <w:tblCellMar>
          <w:left w:w="70" w:type="dxa"/>
          <w:right w:w="70" w:type="dxa"/>
        </w:tblCellMar>
        <w:tblLook w:val="0000" w:firstRow="0" w:lastRow="0" w:firstColumn="0" w:lastColumn="0" w:noHBand="0" w:noVBand="0"/>
      </w:tblPr>
      <w:tblGrid>
        <w:gridCol w:w="3670"/>
      </w:tblGrid>
      <w:tr w:rsidR="00471CA1">
        <w:trPr>
          <w:trHeight w:val="1297"/>
        </w:trPr>
        <w:tc>
          <w:tcPr>
            <w:tcW w:w="3670" w:type="dxa"/>
            <w:vAlign w:val="center"/>
          </w:tcPr>
          <w:p w:rsidR="00471CA1" w:rsidRDefault="007D0B2E">
            <w:pPr>
              <w:tabs>
                <w:tab w:val="center" w:pos="4536"/>
              </w:tabs>
              <w:rPr>
                <w:rFonts w:ascii="Tahoma" w:hAnsi="Tahoma" w:cs="Tahoma"/>
              </w:rPr>
            </w:pPr>
            <w:r>
              <w:rPr>
                <w:rFonts w:ascii="Tahoma" w:hAnsi="Tahoma" w:cs="Tahoma"/>
                <w:noProof/>
              </w:rPr>
              <w:pict>
                <v:shape id="_x0000_s1028" type="#_x0000_t75" alt="" style="position:absolute;margin-left:.5pt;margin-top:-105.55pt;width:180.7pt;height:116.45pt;z-index:-251660800;mso-wrap-edited:f" wrapcoords="-90 0 -90 21461 21600 21461 21600 0 -90 0">
                  <v:imagedata r:id="rId7" o:title="020108_bobo_abecednik_katekizem" croptop="12662f" cropbottom="4300f" cropleft="9222f" cropright="8617f"/>
                  <w10:wrap type="topAndBottom"/>
                </v:shape>
              </w:pict>
            </w:r>
          </w:p>
        </w:tc>
      </w:tr>
      <w:tr w:rsidR="00471CA1">
        <w:tc>
          <w:tcPr>
            <w:tcW w:w="3670" w:type="dxa"/>
            <w:vAlign w:val="center"/>
          </w:tcPr>
          <w:p w:rsidR="00471CA1" w:rsidRDefault="008B0FB1">
            <w:pPr>
              <w:tabs>
                <w:tab w:val="center" w:pos="4536"/>
              </w:tabs>
              <w:jc w:val="center"/>
              <w:rPr>
                <w:rFonts w:ascii="Tahoma" w:hAnsi="Tahoma" w:cs="Tahoma"/>
                <w:sz w:val="18"/>
              </w:rPr>
            </w:pPr>
            <w:r>
              <w:rPr>
                <w:rFonts w:ascii="Tahoma" w:hAnsi="Tahoma" w:cs="Tahoma"/>
                <w:sz w:val="18"/>
              </w:rPr>
              <w:t>Trubarjev Abecednik</w:t>
            </w:r>
          </w:p>
        </w:tc>
      </w:tr>
    </w:tbl>
    <w:p w:rsidR="00471CA1" w:rsidRDefault="008B0FB1">
      <w:pPr>
        <w:tabs>
          <w:tab w:val="center" w:pos="540"/>
        </w:tabs>
        <w:jc w:val="both"/>
        <w:rPr>
          <w:rFonts w:ascii="Tahoma" w:hAnsi="Tahoma" w:cs="Tahoma"/>
        </w:rPr>
      </w:pPr>
      <w:r>
        <w:rPr>
          <w:rFonts w:ascii="Tahoma" w:hAnsi="Tahoma" w:cs="Tahoma"/>
        </w:rPr>
        <w:tab/>
      </w:r>
      <w:r>
        <w:rPr>
          <w:rFonts w:ascii="Tahoma" w:hAnsi="Tahoma" w:cs="Tahoma"/>
        </w:rPr>
        <w:tab/>
        <w:t xml:space="preserve">Trubar se je rodil leta 1508 v Raščici pri </w:t>
      </w:r>
      <w:hyperlink r:id="rId8" w:tooltip="Velike Lašče" w:history="1">
        <w:r>
          <w:rPr>
            <w:rStyle w:val="Hyperlink"/>
            <w:rFonts w:ascii="Tahoma" w:hAnsi="Tahoma" w:cs="Tahoma"/>
            <w:color w:val="auto"/>
            <w:u w:val="none"/>
          </w:rPr>
          <w:t>Velikih Laščah</w:t>
        </w:r>
      </w:hyperlink>
      <w:r>
        <w:rPr>
          <w:rFonts w:ascii="Tahoma" w:hAnsi="Tahoma" w:cs="Tahoma"/>
        </w:rPr>
        <w:t>, tesarju in mlinarju Mihi in materi Jeri. V tem času je bila vas pomembno prometno in gospodarsko središče.</w:t>
      </w:r>
      <w:r>
        <w:rPr>
          <w:rFonts w:ascii="Comic Sans MS" w:hAnsi="Comic Sans MS"/>
          <w:sz w:val="20"/>
          <w:szCs w:val="20"/>
        </w:rPr>
        <w:t xml:space="preserve"> </w:t>
      </w:r>
      <w:r>
        <w:rPr>
          <w:rFonts w:ascii="Tahoma" w:hAnsi="Tahoma" w:cs="Tahoma"/>
          <w:szCs w:val="20"/>
        </w:rPr>
        <w:t>Ker je bil oče pomemben mož v vasi, mlinar, tesar in mitničar je dobil od turjaških grofov dovoljenje za odhod Primoža v šole.</w:t>
      </w:r>
      <w:r>
        <w:rPr>
          <w:rFonts w:ascii="Tahoma" w:hAnsi="Tahoma" w:cs="Tahoma"/>
        </w:rPr>
        <w:t xml:space="preserve">  Ko je bil star 12 let je za vedno odšel od doma. Oče ga je poslal v šolo, da bi se šolal za duhovnika. Najprej se je šolal v Reki, nato v Salzburgu, Trstu in na Dunaju. V Trstu se je šolal pri škofu Bonomu. </w:t>
      </w:r>
    </w:p>
    <w:p w:rsidR="00471CA1" w:rsidRDefault="008B0FB1">
      <w:pPr>
        <w:pStyle w:val="BodyText"/>
      </w:pPr>
      <w:r>
        <w:tab/>
      </w:r>
      <w:r>
        <w:tab/>
        <w:t xml:space="preserve">V enakem časovnem obdobju je prišlo tudi do velikih tehniških idr. izumov. Za Trubarja najpomembnejši pa je bil izum tiska. Tako je bilo napisanih tudi več knjig za učenje, ki jih je Trubar lahko bral v Bonomovi knjižnici. V le tej je pridobil veliko znanja. Bonom je veliko pripomogel k Trubarjevemu znanju in pogumu, saj mu je že pri devetnajstih letih zaupal eno župnijo. To je kmalu dal tamkajšnjemu vikarju in odšel v službo na Dunaj, kjer je ostal samo 2 leti. </w:t>
      </w:r>
    </w:p>
    <w:p w:rsidR="00471CA1" w:rsidRDefault="008B0FB1">
      <w:pPr>
        <w:tabs>
          <w:tab w:val="center" w:pos="540"/>
        </w:tabs>
        <w:jc w:val="both"/>
        <w:rPr>
          <w:rFonts w:ascii="Tahoma" w:hAnsi="Tahoma" w:cs="Tahoma"/>
        </w:rPr>
      </w:pPr>
      <w:r>
        <w:rPr>
          <w:rFonts w:ascii="Tahoma" w:hAnsi="Tahoma" w:cs="Tahoma"/>
        </w:rPr>
        <w:tab/>
      </w:r>
      <w:r>
        <w:rPr>
          <w:rFonts w:ascii="Tahoma" w:hAnsi="Tahoma" w:cs="Tahoma"/>
        </w:rPr>
        <w:tab/>
        <w:t xml:space="preserve">Leta 1930 ga je Bonom posvetil v duhovnika. Pridigal je v Lutrovi veri, kar pa je vznemirilo tamkajšnje domačine. Pred njihovo jezo se je umaknil v Ljubljano nato pa v Trst k škofu Bonomu. Ta ga je spet sprejel nazaj v službo in mu poiskal novo službo v Ljubljani. Iz Ljubljane naj bi bil premeščen na Dolenjsko, a so ga obvestili, da je to samo past, da bi ga zaprli. Imeli so ga za krivoverca. Krivoverci so bili v tistih časih ljudje, ki niso hoteli sprejeti krščanske vere. Primož Trubar je zato pobegnil v Nemčijo. Tu je dobil službo in začel uresničevati svoje zamisli za razvoj slovenske književnosti. Najprej je napisal katekizem in abecednik, ki sta bila po njegovem mnenju obvezni knjigi za vsak jezik. Za osnovni jezik knjige je vzel narečje, ki so ga govorili v Raščici, saj je menil, da ga razumejo vsi Slovenci. Za osnovno pisavo pa gotico, a je Slovenci niso dobro poznali, zato je knjigi dal natisniti se enkrat v latinici. Prvi slovenski knjigi sta izšli leta 1550. </w:t>
      </w:r>
    </w:p>
    <w:p w:rsidR="00471CA1" w:rsidRDefault="008B0FB1">
      <w:pPr>
        <w:tabs>
          <w:tab w:val="center" w:pos="540"/>
        </w:tabs>
        <w:jc w:val="both"/>
        <w:rPr>
          <w:rFonts w:ascii="Tahoma" w:hAnsi="Tahoma" w:cs="Tahoma"/>
        </w:rPr>
      </w:pPr>
      <w:r>
        <w:rPr>
          <w:rFonts w:ascii="Tahoma" w:hAnsi="Tahoma" w:cs="Tahoma"/>
        </w:rPr>
        <w:tab/>
      </w:r>
      <w:r>
        <w:rPr>
          <w:rFonts w:ascii="Tahoma" w:hAnsi="Tahoma" w:cs="Tahoma"/>
        </w:rPr>
        <w:tab/>
        <w:t xml:space="preserve">Ko se je nekaj let kasneje vrnil v Ljubljano so ga veličastno sprejeli. Postal je superintendant (protestantski dekan). Ko je bil v Sloveniji je izdal nekaj knjig, a so ga zaradi sporne vsebine v eni izmed knjig ponovno izgnali- tokrat za vedno. Vrnil se je nazaj na svoje prejšnje delovno mesto v Derendingenu. Le tam je delal do svoje smrti. </w:t>
      </w:r>
    </w:p>
    <w:p w:rsidR="00471CA1" w:rsidRDefault="008B0FB1">
      <w:pPr>
        <w:tabs>
          <w:tab w:val="center" w:pos="540"/>
        </w:tabs>
        <w:jc w:val="both"/>
        <w:rPr>
          <w:rFonts w:ascii="Tahoma" w:hAnsi="Tahoma" w:cs="Tahoma"/>
        </w:rPr>
      </w:pPr>
      <w:r>
        <w:rPr>
          <w:rFonts w:ascii="Tahoma" w:hAnsi="Tahoma" w:cs="Tahoma"/>
        </w:rPr>
        <w:tab/>
      </w:r>
      <w:r>
        <w:rPr>
          <w:rFonts w:ascii="Tahoma" w:hAnsi="Tahoma" w:cs="Tahoma"/>
        </w:rPr>
        <w:tab/>
        <w:t xml:space="preserve">Umrl je leta 1586, star 78 let, kar je bilo veliko za tisti čas. Ljudje v tistem času so umirali okoli štiridesetega leta starosti. Trubar je imel srečo, saj je bil oče mlinar in tako ni bil nikoli lačen. </w:t>
      </w:r>
    </w:p>
    <w:p w:rsidR="00471CA1" w:rsidRDefault="008B0FB1">
      <w:pPr>
        <w:tabs>
          <w:tab w:val="center" w:pos="540"/>
        </w:tabs>
        <w:jc w:val="both"/>
        <w:rPr>
          <w:rFonts w:ascii="Tahoma" w:hAnsi="Tahoma" w:cs="Tahoma"/>
        </w:rPr>
      </w:pPr>
      <w:r>
        <w:rPr>
          <w:rFonts w:ascii="Tahoma" w:hAnsi="Tahoma" w:cs="Tahoma"/>
        </w:rPr>
        <w:tab/>
      </w:r>
      <w:r>
        <w:rPr>
          <w:rFonts w:ascii="Tahoma" w:hAnsi="Tahoma" w:cs="Tahoma"/>
        </w:rPr>
        <w:tab/>
        <w:t xml:space="preserve">Bil je najpomembnejši človek v Derendingenu. Zelo so ga cenili. V njegovi rodni vasi pa so se ga sramovali, saj so verjeli, da je krivoverec. Za te pa so tudi </w:t>
      </w:r>
      <w:r>
        <w:rPr>
          <w:rFonts w:ascii="Tahoma" w:hAnsi="Tahoma" w:cs="Tahoma"/>
        </w:rPr>
        <w:lastRenderedPageBreak/>
        <w:t xml:space="preserve">trdili, da so hudobni. Nekaj časa celo otrok niso imenovali Primož. To ime je bilo za njih tabu. </w:t>
      </w:r>
    </w:p>
    <w:p w:rsidR="00471CA1" w:rsidRDefault="008B0FB1">
      <w:pPr>
        <w:tabs>
          <w:tab w:val="center" w:pos="540"/>
        </w:tabs>
        <w:jc w:val="both"/>
        <w:rPr>
          <w:rFonts w:ascii="Tahoma" w:hAnsi="Tahoma" w:cs="Tahoma"/>
        </w:rPr>
      </w:pPr>
      <w:r>
        <w:rPr>
          <w:rFonts w:ascii="Tahoma" w:hAnsi="Tahoma" w:cs="Tahoma"/>
        </w:rPr>
        <w:tab/>
      </w:r>
      <w:r>
        <w:rPr>
          <w:rFonts w:ascii="Tahoma" w:hAnsi="Tahoma" w:cs="Tahoma"/>
        </w:rPr>
        <w:tab/>
        <w:t xml:space="preserve">Trubar pa se ni zmotil glede knjig, saj so za nas Slovence zelo pomembne. Postavljal je tudi temelje slovenski narodni zavesti. Znal se je tudi na pameten način vključiti v razvoj skupnosti. Tu je predvsem uporabljal njegovo izobrazbo, ki jo je pridobil v mladosti. Zadnjih dvajset let življenja je preživel v Nemčiji, kjer pa je še vedno pisal knjige v slovenskem jeziku. </w:t>
      </w:r>
    </w:p>
    <w:p w:rsidR="00471CA1" w:rsidRDefault="00471CA1">
      <w:pPr>
        <w:tabs>
          <w:tab w:val="center" w:pos="540"/>
        </w:tabs>
        <w:jc w:val="both"/>
        <w:rPr>
          <w:rFonts w:ascii="Tahoma" w:hAnsi="Tahoma" w:cs="Tahoma"/>
        </w:rPr>
      </w:pPr>
    </w:p>
    <w:p w:rsidR="00471CA1" w:rsidRDefault="008B0FB1">
      <w:pPr>
        <w:numPr>
          <w:ilvl w:val="0"/>
          <w:numId w:val="1"/>
        </w:numPr>
        <w:tabs>
          <w:tab w:val="center" w:pos="540"/>
        </w:tabs>
        <w:jc w:val="both"/>
        <w:rPr>
          <w:rFonts w:ascii="Tahoma" w:hAnsi="Tahoma" w:cs="Tahoma"/>
          <w:color w:val="D00000"/>
        </w:rPr>
      </w:pPr>
      <w:r>
        <w:rPr>
          <w:rFonts w:ascii="Tahoma" w:hAnsi="Tahoma" w:cs="Tahoma"/>
          <w:color w:val="D00000"/>
        </w:rPr>
        <w:t xml:space="preserve">Napisal je 22 knjig v slovenščini in 2 v nemščini. Prevedli pa so jih tudi v druge jezike. </w:t>
      </w:r>
    </w:p>
    <w:p w:rsidR="00471CA1" w:rsidRDefault="008B0FB1">
      <w:pPr>
        <w:numPr>
          <w:ilvl w:val="0"/>
          <w:numId w:val="1"/>
        </w:numPr>
        <w:tabs>
          <w:tab w:val="center" w:pos="540"/>
        </w:tabs>
        <w:jc w:val="both"/>
        <w:rPr>
          <w:rFonts w:ascii="Tahoma" w:hAnsi="Tahoma" w:cs="Tahoma"/>
          <w:color w:val="D00000"/>
        </w:rPr>
      </w:pPr>
      <w:r>
        <w:rPr>
          <w:rFonts w:ascii="Tahoma" w:hAnsi="Tahoma" w:cs="Tahoma"/>
          <w:color w:val="D00000"/>
        </w:rPr>
        <w:t xml:space="preserve">Izdal je prvi dve knjigi, napisani v slovenskem jeziku. </w:t>
      </w:r>
    </w:p>
    <w:p w:rsidR="00471CA1" w:rsidRDefault="008B0FB1">
      <w:pPr>
        <w:numPr>
          <w:ilvl w:val="0"/>
          <w:numId w:val="1"/>
        </w:numPr>
        <w:tabs>
          <w:tab w:val="center" w:pos="540"/>
        </w:tabs>
        <w:jc w:val="both"/>
        <w:rPr>
          <w:rFonts w:ascii="Tahoma" w:hAnsi="Tahoma" w:cs="Tahoma"/>
          <w:color w:val="D00000"/>
        </w:rPr>
      </w:pPr>
      <w:r>
        <w:rPr>
          <w:rFonts w:ascii="Tahoma" w:hAnsi="Tahoma" w:cs="Tahoma"/>
          <w:color w:val="D00000"/>
        </w:rPr>
        <w:t xml:space="preserve">Je na kovancu za 1€. </w:t>
      </w:r>
    </w:p>
    <w:p w:rsidR="00471CA1" w:rsidRDefault="008B0FB1">
      <w:pPr>
        <w:numPr>
          <w:ilvl w:val="0"/>
          <w:numId w:val="1"/>
        </w:numPr>
        <w:tabs>
          <w:tab w:val="center" w:pos="540"/>
        </w:tabs>
        <w:jc w:val="both"/>
        <w:rPr>
          <w:rFonts w:ascii="Tahoma" w:hAnsi="Tahoma" w:cs="Tahoma"/>
          <w:color w:val="D00000"/>
        </w:rPr>
      </w:pPr>
      <w:r>
        <w:rPr>
          <w:rFonts w:ascii="Tahoma" w:hAnsi="Tahoma" w:cs="Tahoma"/>
          <w:color w:val="D00000"/>
        </w:rPr>
        <w:t xml:space="preserve">Bil je na slovenskem tolarju za 10 SIT. </w:t>
      </w:r>
    </w:p>
    <w:p w:rsidR="00471CA1" w:rsidRDefault="008B0FB1">
      <w:pPr>
        <w:numPr>
          <w:ilvl w:val="0"/>
          <w:numId w:val="1"/>
        </w:numPr>
        <w:tabs>
          <w:tab w:val="center" w:pos="540"/>
        </w:tabs>
        <w:jc w:val="both"/>
        <w:rPr>
          <w:rFonts w:ascii="Tahoma" w:hAnsi="Tahoma" w:cs="Tahoma"/>
          <w:color w:val="D00000"/>
        </w:rPr>
      </w:pPr>
      <w:r>
        <w:rPr>
          <w:rFonts w:ascii="Tahoma" w:hAnsi="Tahoma" w:cs="Tahoma"/>
          <w:color w:val="D00000"/>
        </w:rPr>
        <w:t xml:space="preserve">Ob 500. letnici njegovega rojstva so izdali priložnostni kovanec za 2€. </w:t>
      </w:r>
    </w:p>
    <w:p w:rsidR="00471CA1" w:rsidRDefault="007D0B2E">
      <w:pPr>
        <w:tabs>
          <w:tab w:val="center" w:pos="4536"/>
        </w:tabs>
        <w:rPr>
          <w:rFonts w:ascii="Tahoma" w:hAnsi="Tahoma" w:cs="Tahoma"/>
        </w:rPr>
      </w:pPr>
      <w:r>
        <w:rPr>
          <w:noProof/>
          <w:sz w:val="20"/>
        </w:rPr>
        <w:pict>
          <v:shape id="_x0000_s1033" type="#_x0000_t75" alt="" style="position:absolute;margin-left:324pt;margin-top:45.4pt;width:85.5pt;height:85.1pt;z-index:251659776">
            <v:imagedata r:id="rId9" o:title="slika"/>
          </v:shape>
        </w:pict>
      </w:r>
      <w:r>
        <w:rPr>
          <w:noProof/>
          <w:sz w:val="20"/>
        </w:rPr>
        <w:pict>
          <v:shape id="_x0000_s1031" type="#_x0000_t75" alt="" style="position:absolute;margin-left:27pt;margin-top:45.4pt;width:74.2pt;height:81pt;z-index:-251658752;mso-wrap-edited:f" wrapcoords="-94 0 -94 21514 21600 21514 21600 0 -94 0">
            <v:imagedata r:id="rId10" o:title="020108_bobo_trubar_evro"/>
          </v:shape>
        </w:pict>
      </w:r>
      <w:r>
        <w:rPr>
          <w:noProof/>
          <w:sz w:val="20"/>
        </w:rPr>
        <w:pict>
          <v:shape id="_x0000_s1032" type="#_x0000_t75" alt="" style="position:absolute;margin-left:153pt;margin-top:36.4pt;width:107.4pt;height:108pt;z-index:-251657728;mso-wrap-edited:f" wrapcoords="-151 0 -151 21450 21600 21450 21600 0 -151 0">
            <v:imagedata r:id="rId11" o:title="trubar_tolar"/>
          </v:shape>
        </w:pict>
      </w:r>
    </w:p>
    <w:sectPr w:rsidR="00471C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3148A2"/>
    <w:multiLevelType w:val="hybridMultilevel"/>
    <w:tmpl w:val="43F205B4"/>
    <w:lvl w:ilvl="0" w:tplc="04240001">
      <w:start w:val="1"/>
      <w:numFmt w:val="bullet"/>
      <w:lvlText w:val=""/>
      <w:lvlJc w:val="left"/>
      <w:pPr>
        <w:tabs>
          <w:tab w:val="num" w:pos="1425"/>
        </w:tabs>
        <w:ind w:left="1425" w:hanging="360"/>
      </w:pPr>
      <w:rPr>
        <w:rFonts w:ascii="Symbol" w:hAnsi="Symbol" w:hint="default"/>
      </w:rPr>
    </w:lvl>
    <w:lvl w:ilvl="1" w:tplc="04240003" w:tentative="1">
      <w:start w:val="1"/>
      <w:numFmt w:val="bullet"/>
      <w:lvlText w:val="o"/>
      <w:lvlJc w:val="left"/>
      <w:pPr>
        <w:tabs>
          <w:tab w:val="num" w:pos="2145"/>
        </w:tabs>
        <w:ind w:left="2145" w:hanging="360"/>
      </w:pPr>
      <w:rPr>
        <w:rFonts w:ascii="Courier New" w:hAnsi="Courier New" w:hint="default"/>
      </w:rPr>
    </w:lvl>
    <w:lvl w:ilvl="2" w:tplc="04240005" w:tentative="1">
      <w:start w:val="1"/>
      <w:numFmt w:val="bullet"/>
      <w:lvlText w:val=""/>
      <w:lvlJc w:val="left"/>
      <w:pPr>
        <w:tabs>
          <w:tab w:val="num" w:pos="2865"/>
        </w:tabs>
        <w:ind w:left="2865" w:hanging="360"/>
      </w:pPr>
      <w:rPr>
        <w:rFonts w:ascii="Wingdings" w:hAnsi="Wingdings" w:hint="default"/>
      </w:rPr>
    </w:lvl>
    <w:lvl w:ilvl="3" w:tplc="04240001" w:tentative="1">
      <w:start w:val="1"/>
      <w:numFmt w:val="bullet"/>
      <w:lvlText w:val=""/>
      <w:lvlJc w:val="left"/>
      <w:pPr>
        <w:tabs>
          <w:tab w:val="num" w:pos="3585"/>
        </w:tabs>
        <w:ind w:left="3585" w:hanging="360"/>
      </w:pPr>
      <w:rPr>
        <w:rFonts w:ascii="Symbol" w:hAnsi="Symbol" w:hint="default"/>
      </w:rPr>
    </w:lvl>
    <w:lvl w:ilvl="4" w:tplc="04240003" w:tentative="1">
      <w:start w:val="1"/>
      <w:numFmt w:val="bullet"/>
      <w:lvlText w:val="o"/>
      <w:lvlJc w:val="left"/>
      <w:pPr>
        <w:tabs>
          <w:tab w:val="num" w:pos="4305"/>
        </w:tabs>
        <w:ind w:left="4305" w:hanging="360"/>
      </w:pPr>
      <w:rPr>
        <w:rFonts w:ascii="Courier New" w:hAnsi="Courier New" w:hint="default"/>
      </w:rPr>
    </w:lvl>
    <w:lvl w:ilvl="5" w:tplc="04240005" w:tentative="1">
      <w:start w:val="1"/>
      <w:numFmt w:val="bullet"/>
      <w:lvlText w:val=""/>
      <w:lvlJc w:val="left"/>
      <w:pPr>
        <w:tabs>
          <w:tab w:val="num" w:pos="5025"/>
        </w:tabs>
        <w:ind w:left="5025" w:hanging="360"/>
      </w:pPr>
      <w:rPr>
        <w:rFonts w:ascii="Wingdings" w:hAnsi="Wingdings" w:hint="default"/>
      </w:rPr>
    </w:lvl>
    <w:lvl w:ilvl="6" w:tplc="04240001" w:tentative="1">
      <w:start w:val="1"/>
      <w:numFmt w:val="bullet"/>
      <w:lvlText w:val=""/>
      <w:lvlJc w:val="left"/>
      <w:pPr>
        <w:tabs>
          <w:tab w:val="num" w:pos="5745"/>
        </w:tabs>
        <w:ind w:left="5745" w:hanging="360"/>
      </w:pPr>
      <w:rPr>
        <w:rFonts w:ascii="Symbol" w:hAnsi="Symbol" w:hint="default"/>
      </w:rPr>
    </w:lvl>
    <w:lvl w:ilvl="7" w:tplc="04240003" w:tentative="1">
      <w:start w:val="1"/>
      <w:numFmt w:val="bullet"/>
      <w:lvlText w:val="o"/>
      <w:lvlJc w:val="left"/>
      <w:pPr>
        <w:tabs>
          <w:tab w:val="num" w:pos="6465"/>
        </w:tabs>
        <w:ind w:left="6465" w:hanging="360"/>
      </w:pPr>
      <w:rPr>
        <w:rFonts w:ascii="Courier New" w:hAnsi="Courier New" w:hint="default"/>
      </w:rPr>
    </w:lvl>
    <w:lvl w:ilvl="8" w:tplc="04240005" w:tentative="1">
      <w:start w:val="1"/>
      <w:numFmt w:val="bullet"/>
      <w:lvlText w:val=""/>
      <w:lvlJc w:val="left"/>
      <w:pPr>
        <w:tabs>
          <w:tab w:val="num" w:pos="7185"/>
        </w:tabs>
        <w:ind w:left="718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doNotTrackMoves/>
  <w:defaultTabStop w:val="708"/>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B0FB1"/>
    <w:rsid w:val="00471CA1"/>
    <w:rsid w:val="007D0B2E"/>
    <w:rsid w:val="008B0F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fill="f" fillcolor="white" stroke="f">
      <v:fill color="white" on="f"/>
      <v:stroke on="f"/>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character" w:styleId="FollowedHyperlink">
    <w:name w:val="FollowedHyperlink"/>
    <w:basedOn w:val="DefaultParagraphFont"/>
    <w:semiHidden/>
    <w:rPr>
      <w:color w:val="800080"/>
      <w:u w:val="single"/>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semiHidden/>
    <w:pPr>
      <w:tabs>
        <w:tab w:val="center" w:pos="540"/>
      </w:tabs>
      <w:jc w:val="both"/>
    </w:pPr>
    <w:rPr>
      <w:rFonts w:ascii="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wikipedia.org/wiki/Velike_La%C5%A1%C4%8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jpeg"/><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550</Words>
  <Characters>3137</Characters>
  <Application>Microsoft Office Word</Application>
  <DocSecurity>0</DocSecurity>
  <Lines>26</Lines>
  <Paragraphs>7</Paragraphs>
  <ScaleCrop>false</ScaleCrop>
  <Company/>
  <LinksUpToDate>false</LinksUpToDate>
  <CharactersWithSpaces>3680</CharactersWithSpaces>
  <SharedDoc>false</SharedDoc>
  <HLinks>
    <vt:vector size="30" baseType="variant">
      <vt:variant>
        <vt:i4>1245290</vt:i4>
      </vt:variant>
      <vt:variant>
        <vt:i4>0</vt:i4>
      </vt:variant>
      <vt:variant>
        <vt:i4>0</vt:i4>
      </vt:variant>
      <vt:variant>
        <vt:i4>5</vt:i4>
      </vt:variant>
      <vt:variant>
        <vt:lpwstr>http://sl.wikipedia.org/wiki/Velike_La%C5%A1%C4%8De</vt:lpwstr>
      </vt:variant>
      <vt:variant>
        <vt:lpwstr/>
      </vt:variant>
      <vt:variant>
        <vt:i4>7405622</vt:i4>
      </vt:variant>
      <vt:variant>
        <vt:i4>-1</vt:i4>
      </vt:variant>
      <vt:variant>
        <vt:i4>1028</vt:i4>
      </vt:variant>
      <vt:variant>
        <vt:i4>1</vt:i4>
      </vt:variant>
      <vt:variant>
        <vt:lpwstr>http://www.zurnal24.si/export/sites/z24/_data/images/kultura/020108_bobo_abecednik_katekizem.jpg</vt:lpwstr>
      </vt:variant>
      <vt:variant>
        <vt:lpwstr/>
      </vt:variant>
      <vt:variant>
        <vt:i4>5242904</vt:i4>
      </vt:variant>
      <vt:variant>
        <vt:i4>-1</vt:i4>
      </vt:variant>
      <vt:variant>
        <vt:i4>1031</vt:i4>
      </vt:variant>
      <vt:variant>
        <vt:i4>1</vt:i4>
      </vt:variant>
      <vt:variant>
        <vt:lpwstr>http://www.zurnal24.si/export/sites/z24/_data/images/kultura/020108_bobo_trubar_evro.jpg</vt:lpwstr>
      </vt:variant>
      <vt:variant>
        <vt:lpwstr/>
      </vt:variant>
      <vt:variant>
        <vt:i4>6946831</vt:i4>
      </vt:variant>
      <vt:variant>
        <vt:i4>-1</vt:i4>
      </vt:variant>
      <vt:variant>
        <vt:i4>1032</vt:i4>
      </vt:variant>
      <vt:variant>
        <vt:i4>1</vt:i4>
      </vt:variant>
      <vt:variant>
        <vt:lpwstr>http://www.lokalno.si/media/objave/slike/LA/f/2007/11/29/trubar_tolar.jpg</vt:lpwstr>
      </vt:variant>
      <vt:variant>
        <vt:lpwstr/>
      </vt:variant>
      <vt:variant>
        <vt:i4>5832777</vt:i4>
      </vt:variant>
      <vt:variant>
        <vt:i4>-1</vt:i4>
      </vt:variant>
      <vt:variant>
        <vt:i4>1033</vt:i4>
      </vt:variant>
      <vt:variant>
        <vt:i4>1</vt:i4>
      </vt:variant>
      <vt:variant>
        <vt:lpwstr>http://www.bsi.si/library/includes/slika.asp?SlikaId=281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2019-05-21T10:08:00Z</dcterms:created>
  <dcterms:modified xsi:type="dcterms:W3CDTF">2019-05-21T10:08:00Z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