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CBC" w:rsidRDefault="00C06CBC">
      <w:bookmarkStart w:id="0" w:name="_GoBack"/>
      <w:bookmarkEnd w:id="0"/>
      <w:r>
        <w:t>Primož Trubar</w:t>
      </w:r>
    </w:p>
    <w:p w:rsidR="005D5BAA" w:rsidRDefault="008672BB">
      <w:r>
        <w:t>Začetnik Slovenske književnosti, avtor prve slovenske knjige in prve slovenske pesmarice z nnotami.</w:t>
      </w:r>
    </w:p>
    <w:p w:rsidR="008672BB" w:rsidRDefault="008672BB"/>
    <w:p w:rsidR="008672BB" w:rsidRDefault="008672BB">
      <w:r>
        <w:t>Primož Trubar s eje rodil v rašici, na posestvu grofov turjaških, mlinarju Mihi in mateir Jeri, leta 1508, Datum njegovega rojstva ni točno znan</w:t>
      </w:r>
      <w:r w:rsidR="004D1F15">
        <w:t>, ampak viri pravijo da je bilo 9. junija</w:t>
      </w:r>
      <w:r>
        <w:t xml:space="preserve">. Njegov oče je bil najpomembnejpi človek na vasi, saj je vil mlinar v mlinu grofov Turjaških, danes imenovanem Temkinov mlin, poleg tega pa tudi tesar in cerkovnik oz. ključar cervice Sv. Jerneja. Leta 1520 mu je Turjaški grof dal dovoljenje, da svojefa sina pošlje na šolanje. Ko je bilo Primožu 12 let, je odšel od doma. Sprva se je eno leto šolal na Reki, kasneje dve leti v Solnogradu, kjer s epreživljal s cerkvenim perje. Nato je odštel v Trst kjer je postal vodja tamkajšnjega pevskega zbora. Tam je spoznal škofa Petra Bonoma. Na Bonomovem dvoru je bil Primož deležen osnovne izobrazbe. Škof Bonomo je Primoža izredno cenil, in mu je že pri devetnajstih letih predal župnijo Loka pri Zidanem mostu. Ker pa je Trubar želel še naprej študirati, je četa 1527 župnijo predal vikarju, sam pa je za dve četi odšel v Bogoslovno službo na Dunaj. Ker pa so v takratnem času Slovenskim deželam groziili Turški vpadi, so leta 1529 v pripravah na Turke zaprli tudi šolo, kateor je Trubar obiskoval, zato s eje vrnil domov. Leta 1530 ga škof Bonomo posveti v duhovniški stann in ga določi za vikarja v Laškem. Ker se tamkajšnji farani niso strinjali z njegovimi pridigami je odšel v Lublano. </w:t>
      </w:r>
      <w:r w:rsidR="00482C24">
        <w:t xml:space="preserve"> Zaradi njegovih nazorov ga je leta 1540 Deželni poglavar Kranjske pregnal iz dežele, zato je ponovno odšel v Trst in postal Slovenski Pridigar. Trubar se je leta 1542 vrnil v Lublano, saj ga je škof Kacijanar poimenoval za pridigarja. Lublana pa je leto za tem dobila novega škofa, ki je bil naprotnik novovercev. Tako je bil Primož leta 1547 premeščen v Šentjernej, vendar se je skril, ker je izvedel da so ga hoteli odstraniti. Pobegnil je v Nemčijo. Duhovno sodišče ga je itobčilo, izgubil pa je vse službe, imetje, najbolj pa ga je bolela izguba njegovih knjig.</w:t>
      </w:r>
    </w:p>
    <w:p w:rsidR="00482C24" w:rsidRDefault="00482C24"/>
    <w:p w:rsidR="00A35A96" w:rsidRDefault="00482C24">
      <w:r>
        <w:t xml:space="preserve">Na nemškem s eje najprej odpravil v Rothenburg, kjer s eje zavedel kakšno Kulkutno siromaštvu vlada zaradi vpada Turkov. Kasneje jih je omenjal v vsaki izdani knjigi kot največjo nesrečo, ki je prizadela ''lube brate inu Slouence''. </w:t>
      </w:r>
      <w:r w:rsidR="00A35A96">
        <w:t xml:space="preserve"> Tam je dobil službo drugega pridigarja. Kmalu za tem se je kot duhovnik oženil z Barbaro, ter pristopil k augsburški Veroizpovedi in postal pravi Protestant. Po Barbarini smrti se je poročil še dva krat, z Anastazijo in Agnezo. Imel je več otrok, vendar os preživeli samo trije, Primož, Magdalen ain Felicijan. V protestantizem se je vklučil ko eden najpomembnejših reformatorjev in duhov svoje dobe. Takrat je začel pisat knjige v Slovenščini, da bi 'njegovi'' lubi Slouenci'' Lahko razumeli novo vero. Leta 1550 je v Rothenburgu sesavil Katekizem in Abecednik, ki ju je napisal v govoru svojea domačega kraja Rašice. Katekizem vsebuje pojasnila iz nekaterih protestantskih naukov, sedem pesmi, dve molitvi in pridigo o veri. Abecedni vsebuje osem listov, hotel pa je, da bi se z njegovo pomočjo njegovi rojaki naučili branja. Oba sta bila napisana v Slovenskem jeziku, a v Gotski pisavi. Težave pa so nastopile, ko je hotel knjigo natisniti. Tiskarji zaradi strogih določil knjige niso hoteli natisniti, sploh take ki je niso razumeli! Ker je iskal dalje, je našel tiskarja Morharta. Konec leta 1550 je šla knjiga v tisk. Ko so natisnili 144 strani Katekizma, je dal Trubar natisniti še dodatnih 100 strani ( 7 pesmi z notami, 2 molitvi, pridiga o veri). Tako je knjigaa dokončno izšla v začetku jeta 1551, brez avtorjevega pravega imena, skril se je pa tudi tiskar.</w:t>
      </w:r>
    </w:p>
    <w:p w:rsidR="00A35A96" w:rsidRDefault="00A35A96">
      <w:r>
        <w:lastRenderedPageBreak/>
        <w:t xml:space="preserve">Skupaj s Katekizmom je bil izdan tudi Abecednik.  To je majhna knjižica z osmimi listi, na prvih treh so ameceda, nekaj zlogov in nekaj besed, na ostalih pa je kratek katekizem z vprašanji in odgovori. </w:t>
      </w:r>
    </w:p>
    <w:p w:rsidR="00A35A96" w:rsidRDefault="00A35A96">
      <w:r>
        <w:t xml:space="preserve">1551 Prejme župnijo v Kemptenu. Še naprej s eukvarja s Slovenskim pisanjem - 1551. Sestavi pridigo o očenašem in začne prevajati Lutrovo Hišno postilo. Ker pa mu je zmanjkalo denarja, ni dal nič od tega v tisk. </w:t>
      </w:r>
    </w:p>
    <w:p w:rsidR="008A2BF9" w:rsidRDefault="008A2BF9">
      <w:r>
        <w:t>Leta 1551 ponovno izda Abecednik in Katekizem, tokrat v latinici. Dve leti kasneje izide Ta pervi dil tiga Noviga testamenta, Ta slovenski poledar in Tiga noviga testamenta ena dolga predguvor v Slovenščini in Nemščini.  Tokrat nagovori Njegove Slouence in se itkaže kot izviren duhovit in jedernat opisovalec. To je hkrati prvi slovenski esej.</w:t>
      </w:r>
    </w:p>
    <w:p w:rsidR="008A2BF9" w:rsidRDefault="008A2BF9"/>
    <w:p w:rsidR="008A2BF9" w:rsidRPr="00B96D6C" w:rsidRDefault="008A2BF9" w:rsidP="008A2BF9">
      <w:pPr>
        <w:spacing w:after="0" w:line="240" w:lineRule="auto"/>
        <w:jc w:val="center"/>
        <w:rPr>
          <w:rFonts w:ascii="Times New Roman" w:eastAsia="Times New Roman" w:hAnsi="Times New Roman"/>
          <w:sz w:val="24"/>
          <w:szCs w:val="24"/>
          <w:lang w:eastAsia="sl-SI"/>
        </w:rPr>
      </w:pPr>
      <w:r w:rsidRPr="00B96D6C">
        <w:rPr>
          <w:rFonts w:ascii="Arial" w:eastAsia="Times New Roman" w:hAnsi="Arial" w:cs="Arial"/>
          <w:i/>
          <w:iCs/>
          <w:color w:val="000000"/>
          <w:sz w:val="24"/>
          <w:szCs w:val="24"/>
          <w:shd w:val="clear" w:color="auto" w:fill="FFFFFF"/>
          <w:lang w:eastAsia="sl-SI"/>
        </w:rPr>
        <w:t>Abecedarium und der klein Catehismus In der Windischen Sprach.</w:t>
      </w:r>
      <w:r w:rsidRPr="00B96D6C">
        <w:rPr>
          <w:rFonts w:ascii="Arial" w:eastAsia="Times New Roman" w:hAnsi="Arial" w:cs="Arial"/>
          <w:i/>
          <w:iCs/>
          <w:color w:val="000000"/>
          <w:sz w:val="24"/>
          <w:szCs w:val="24"/>
          <w:shd w:val="clear" w:color="auto" w:fill="FFFFFF"/>
          <w:lang w:eastAsia="sl-SI"/>
        </w:rPr>
        <w:br/>
        <w:t>Ane Bukuice, iz tih se ti Mladi inu preprosti Slouenci  mogo lahku v kratkim času brati naučiti.</w:t>
      </w:r>
      <w:r w:rsidRPr="00B96D6C">
        <w:rPr>
          <w:rFonts w:ascii="Arial" w:eastAsia="Times New Roman" w:hAnsi="Arial" w:cs="Arial"/>
          <w:i/>
          <w:iCs/>
          <w:color w:val="000000"/>
          <w:sz w:val="24"/>
          <w:szCs w:val="24"/>
          <w:shd w:val="clear" w:color="auto" w:fill="FFFFFF"/>
          <w:lang w:eastAsia="sl-SI"/>
        </w:rPr>
        <w:br/>
        <w:t>V tih şo tudi ti vegši štuki te kerščanske Vere inu ane Molitve,</w:t>
      </w:r>
      <w:r w:rsidRPr="00B96D6C">
        <w:rPr>
          <w:rFonts w:ascii="Arial" w:eastAsia="Times New Roman" w:hAnsi="Arial" w:cs="Arial"/>
          <w:i/>
          <w:iCs/>
          <w:color w:val="000000"/>
          <w:sz w:val="24"/>
          <w:szCs w:val="24"/>
          <w:lang w:eastAsia="sl-SI"/>
        </w:rPr>
        <w:t> </w:t>
      </w:r>
      <w:r w:rsidRPr="00B96D6C">
        <w:rPr>
          <w:rFonts w:ascii="Arial" w:eastAsia="Times New Roman" w:hAnsi="Arial" w:cs="Arial"/>
          <w:i/>
          <w:iCs/>
          <w:color w:val="000000"/>
          <w:sz w:val="24"/>
          <w:szCs w:val="24"/>
          <w:shd w:val="clear" w:color="auto" w:fill="FFFFFF"/>
          <w:lang w:eastAsia="sl-SI"/>
        </w:rPr>
        <w:br/>
        <w:t>te so prepisane od aniga Perjatla vseh Slouenzov.</w:t>
      </w:r>
    </w:p>
    <w:p w:rsidR="008A2BF9" w:rsidRDefault="008A2BF9">
      <w:pPr>
        <w:rPr>
          <w:b/>
        </w:rPr>
      </w:pPr>
    </w:p>
    <w:p w:rsidR="008A2BF9" w:rsidRPr="008A2BF9" w:rsidRDefault="008A2BF9">
      <w:r w:rsidRPr="008A2BF9">
        <w:t xml:space="preserve">Leta 1560 Trubar od vojvode Krištofa dobi dovoljenje za izdajo Ta derugi dil tiga noviga testamenta. </w:t>
      </w:r>
    </w:p>
    <w:p w:rsidR="008A2BF9" w:rsidRDefault="008A2BF9">
      <w:r w:rsidRPr="008A2BF9">
        <w:t>Trubar je želel Protestantsko vero razširiti med Hrvate in srbe, ter jo približati tudi Turkom, da bi s tem preprečil vdiranje Turkov na Slovensko ozemlje. Zato leta 1561 tam ustan</w:t>
      </w:r>
      <w:r w:rsidR="00F720B0">
        <w:t>ovi južnoslovenski biblijski zav</w:t>
      </w:r>
      <w:r w:rsidRPr="008A2BF9">
        <w:t>o</w:t>
      </w:r>
      <w:r w:rsidR="00F720B0">
        <w:t>d</w:t>
      </w:r>
      <w:r w:rsidRPr="008A2BF9">
        <w:t>, ki ga financirajo štajerski baron, nekatere vodnje nemške reformacije in deželni glavar Janet Ungnad.</w:t>
      </w:r>
    </w:p>
    <w:p w:rsidR="008A2BF9" w:rsidRDefault="008A2BF9">
      <w:r>
        <w:t xml:space="preserve">Ker se je Protenstatizem razširil, je zahteval trdnejšo organizacijo, za kar so pozvali Trubarja.  Leta 1561 se zato odpravi v Ljubljano, kjer mu nasproti pride odposlanstvo slovenskega plemstva. </w:t>
      </w:r>
    </w:p>
    <w:p w:rsidR="008A2BF9" w:rsidRDefault="008A2BF9">
      <w:pPr>
        <w:rPr>
          <w:rFonts w:ascii="Arial" w:hAnsi="Arial" w:cs="Arial"/>
          <w:sz w:val="18"/>
          <w:szCs w:val="18"/>
        </w:rPr>
      </w:pPr>
      <w:r w:rsidRPr="008A2BF9">
        <w:rPr>
          <w:rStyle w:val="apple-style-span"/>
          <w:rFonts w:ascii="Arial" w:hAnsi="Arial" w:cs="Arial"/>
          <w:bCs/>
          <w:color w:val="000000"/>
          <w:sz w:val="18"/>
          <w:szCs w:val="18"/>
          <w:shd w:val="clear" w:color="auto" w:fill="FFFFFF"/>
        </w:rPr>
        <w:t>Trubar je pomagal urediti slovensko protestantsko cerkev in dosegel, da so po vseh pomembnih krajih po slovenskih deželah postavili pridigarje.</w:t>
      </w:r>
      <w:r w:rsidRPr="008A2BF9">
        <w:rPr>
          <w:rStyle w:val="apple-converted-space"/>
          <w:rFonts w:ascii="Arial" w:hAnsi="Arial" w:cs="Arial"/>
          <w:bCs/>
          <w:color w:val="000000"/>
          <w:sz w:val="18"/>
          <w:szCs w:val="18"/>
          <w:shd w:val="clear" w:color="auto" w:fill="FFFFFF"/>
        </w:rPr>
        <w:t> </w:t>
      </w:r>
    </w:p>
    <w:p w:rsidR="008A2BF9" w:rsidRDefault="008A2BF9">
      <w:pPr>
        <w:rPr>
          <w:rFonts w:ascii="Arial" w:hAnsi="Arial" w:cs="Arial"/>
          <w:sz w:val="18"/>
          <w:szCs w:val="18"/>
        </w:rPr>
      </w:pPr>
      <w:r>
        <w:rPr>
          <w:rFonts w:ascii="Arial" w:hAnsi="Arial" w:cs="Arial"/>
          <w:sz w:val="18"/>
          <w:szCs w:val="18"/>
        </w:rPr>
        <w:t xml:space="preserve">Po dveh mesecih v Ljubljani se vrne v Urach, od koder se vrne kot predstojnik protestantske cerkve. Sestavi in izda Cerkovno ordingo (1564), v katerem je napisan cerkveni red za slovensko cerkec. </w:t>
      </w:r>
    </w:p>
    <w:p w:rsidR="008A2BF9" w:rsidRDefault="008A2BF9">
      <w:pPr>
        <w:rPr>
          <w:rStyle w:val="apple-converted-space"/>
          <w:rFonts w:ascii="Arial" w:hAnsi="Arial" w:cs="Arial"/>
          <w:color w:val="000000"/>
          <w:sz w:val="18"/>
          <w:szCs w:val="18"/>
          <w:shd w:val="clear" w:color="auto" w:fill="FFFFFF"/>
        </w:rPr>
      </w:pPr>
      <w:r w:rsidRPr="008A2BF9">
        <w:rPr>
          <w:rStyle w:val="apple-style-span"/>
          <w:rFonts w:ascii="Arial" w:hAnsi="Arial" w:cs="Arial"/>
          <w:bCs/>
          <w:color w:val="000000"/>
          <w:sz w:val="18"/>
          <w:szCs w:val="18"/>
          <w:shd w:val="clear" w:color="auto" w:fill="FFFFFF"/>
        </w:rPr>
        <w:t xml:space="preserve">Če bi bile njegove ideje uresničene, bi poenotil upravni red na Štajerskem, Koroškem in Kranjskem. S tem redom je posegel v pravice deželnega kneza, zato je nadvojvod Karel dal knjigo zapleniti. 1564. so Trubarja v Ljubljani obsodili in izgnali, novi </w:t>
      </w:r>
      <w:r>
        <w:rPr>
          <w:rStyle w:val="apple-style-span"/>
          <w:rFonts w:ascii="Arial" w:hAnsi="Arial" w:cs="Arial"/>
          <w:bCs/>
          <w:color w:val="000000"/>
          <w:sz w:val="18"/>
          <w:szCs w:val="18"/>
          <w:shd w:val="clear" w:color="auto" w:fill="FFFFFF"/>
        </w:rPr>
        <w:t>protestantski dekan</w:t>
      </w:r>
      <w:r w:rsidRPr="008A2BF9">
        <w:rPr>
          <w:rStyle w:val="apple-style-span"/>
          <w:rFonts w:ascii="Arial" w:hAnsi="Arial" w:cs="Arial"/>
          <w:bCs/>
          <w:color w:val="000000"/>
          <w:sz w:val="18"/>
          <w:szCs w:val="18"/>
          <w:shd w:val="clear" w:color="auto" w:fill="FFFFFF"/>
        </w:rPr>
        <w:t xml:space="preserve"> pa je postal njegov dotedanji pomočnik Sebastijan Krelj.</w:t>
      </w:r>
      <w:r w:rsidRPr="008A2BF9">
        <w:rPr>
          <w:rStyle w:val="apple-converted-space"/>
          <w:rFonts w:ascii="Arial" w:hAnsi="Arial" w:cs="Arial"/>
          <w:color w:val="000000"/>
          <w:sz w:val="18"/>
          <w:szCs w:val="18"/>
          <w:shd w:val="clear" w:color="auto" w:fill="FFFFFF"/>
        </w:rPr>
        <w:t> </w:t>
      </w:r>
    </w:p>
    <w:p w:rsidR="004D1F15" w:rsidRPr="00181AF3" w:rsidRDefault="008A2BF9" w:rsidP="004D1F15">
      <w:pPr>
        <w:rPr>
          <w:rFonts w:ascii="Arial" w:hAnsi="Arial" w:cs="Arial"/>
          <w:color w:val="000000"/>
          <w:sz w:val="18"/>
          <w:szCs w:val="18"/>
          <w:shd w:val="clear" w:color="auto" w:fill="FFFFFF"/>
        </w:rPr>
      </w:pPr>
      <w:r>
        <w:rPr>
          <w:rStyle w:val="apple-converted-space"/>
          <w:rFonts w:ascii="Arial" w:hAnsi="Arial" w:cs="Arial"/>
          <w:color w:val="000000"/>
          <w:sz w:val="18"/>
          <w:szCs w:val="18"/>
          <w:shd w:val="clear" w:color="auto" w:fill="FFFFFF"/>
        </w:rPr>
        <w:t xml:space="preserve">Vrnil se je v Nemčijo, kjer se je za stalno nasell v Derendingenu. Tu leta 1566 in 1567 izda Ta celi psalter Davidov, nov Abecedarij in nemško slovenski Ta celi kstehismus. Na wurttemberški dvor ga vključijo kot svetovalca nadvojvode Krištofa. </w:t>
      </w:r>
      <w:r w:rsidR="00D77F3A">
        <w:rPr>
          <w:rStyle w:val="apple-converted-space"/>
          <w:rFonts w:ascii="Arial" w:hAnsi="Arial" w:cs="Arial"/>
          <w:color w:val="000000"/>
          <w:sz w:val="18"/>
          <w:szCs w:val="18"/>
          <w:shd w:val="clear" w:color="auto" w:fill="FFFFFF"/>
        </w:rPr>
        <w:t>1567 se poslednjič vrne v Slovenijo, da bi poizvedel več o Koranu. Na skrivaj se sreča s nekaterimi turki na Ljubljanskem gradu in v Ribnici, ter se s Turškim svečenikom posvetuje o prevodu Lutrove Briblije v turški jezik. Kmalu za tem se vrne na Nemško. Dejaven je vil kot diplomat, in je deželne ustanove Avstrije prepričal, da so pospisali izjavo o enotnosti protestantskega gibanja v nemških in avstrijskih deželah. Zadnja leta preživi na domačiji v Deredingenu, ves ta čas so ga pa na njegovem dobu obiskovali slovenski štidentje. Vzdajal jih je, učil in podpiral, saj sa je zavedal da so bistvenega pomena za slovensko ljudstvo. Svoje življensko delo je zaključil z prevodom Noviga testamenta poslednji dejl. Umrl je 28 rožika 1586 v Derendingenu, obdan s svojci in prijatelji, pokopan pa je v tamkajšnji cerkvi.</w:t>
      </w:r>
    </w:p>
    <w:p w:rsidR="004D1F15" w:rsidRDefault="004D1F15" w:rsidP="004D1F15">
      <w:pPr>
        <w:rPr>
          <w:rFonts w:ascii="Trebuchet MS" w:eastAsia="Times New Roman" w:hAnsi="Trebuchet MS" w:cs="Arial"/>
          <w:b/>
          <w:bCs/>
          <w:color w:val="3399FF"/>
          <w:sz w:val="33"/>
          <w:lang w:eastAsia="sl-SI"/>
        </w:rPr>
      </w:pPr>
    </w:p>
    <w:p w:rsidR="00C06CBC" w:rsidRDefault="00C06CBC" w:rsidP="004D1F15">
      <w:pPr>
        <w:rPr>
          <w:rFonts w:ascii="Trebuchet MS" w:eastAsia="Times New Roman" w:hAnsi="Trebuchet MS" w:cs="Arial"/>
          <w:b/>
          <w:bCs/>
          <w:color w:val="3399FF"/>
          <w:sz w:val="33"/>
          <w:lang w:eastAsia="sl-SI"/>
        </w:rPr>
      </w:pPr>
    </w:p>
    <w:p w:rsidR="004D1F15" w:rsidRPr="00B96D6C" w:rsidRDefault="004D1F15" w:rsidP="004D1F15">
      <w:pPr>
        <w:rPr>
          <w:rFonts w:ascii="Arial" w:eastAsia="Times New Roman" w:hAnsi="Arial" w:cs="Arial"/>
          <w:color w:val="000000"/>
          <w:sz w:val="18"/>
          <w:szCs w:val="18"/>
          <w:shd w:val="clear" w:color="auto" w:fill="FFFFFF"/>
          <w:lang w:eastAsia="sl-SI"/>
        </w:rPr>
      </w:pPr>
      <w:r w:rsidRPr="00B96D6C">
        <w:rPr>
          <w:rFonts w:ascii="Trebuchet MS" w:eastAsia="Times New Roman" w:hAnsi="Trebuchet MS" w:cs="Arial"/>
          <w:b/>
          <w:bCs/>
          <w:color w:val="3399FF"/>
          <w:sz w:val="33"/>
          <w:lang w:eastAsia="sl-SI"/>
        </w:rPr>
        <w:t>Trubarjeva dela</w:t>
      </w:r>
      <w:r w:rsidRPr="00B96D6C">
        <w:rPr>
          <w:rFonts w:ascii="Arial" w:eastAsia="Times New Roman" w:hAnsi="Arial" w:cs="Arial"/>
          <w:color w:val="000000"/>
          <w:sz w:val="18"/>
          <w:lang w:eastAsia="sl-SI"/>
        </w:rPr>
        <w:t> </w:t>
      </w:r>
      <w:r w:rsidRPr="00B96D6C">
        <w:rPr>
          <w:rFonts w:ascii="Arial" w:eastAsia="Times New Roman" w:hAnsi="Arial" w:cs="Arial"/>
          <w:color w:val="000000"/>
          <w:sz w:val="18"/>
          <w:szCs w:val="18"/>
          <w:shd w:val="clear" w:color="auto" w:fill="FFFFFF"/>
          <w:lang w:eastAsia="sl-SI"/>
        </w:rPr>
        <w:br/>
      </w:r>
      <w:r w:rsidRPr="00B96D6C">
        <w:rPr>
          <w:rFonts w:ascii="Arial" w:eastAsia="Times New Roman" w:hAnsi="Arial" w:cs="Arial"/>
          <w:color w:val="000000"/>
          <w:sz w:val="18"/>
          <w:szCs w:val="18"/>
          <w:shd w:val="clear" w:color="auto" w:fill="FFFFFF"/>
          <w:lang w:eastAsia="sl-SI"/>
        </w:rPr>
        <w:br/>
      </w:r>
      <w:r w:rsidRPr="00B96D6C">
        <w:rPr>
          <w:rFonts w:ascii="Arial" w:eastAsia="Times New Roman" w:hAnsi="Arial" w:cs="Arial"/>
          <w:color w:val="000000"/>
          <w:sz w:val="18"/>
          <w:lang w:eastAsia="sl-SI"/>
        </w:rPr>
        <w:t>Trubar je avtor 22. knjig v slovenščini in dveh v nemščini. Poleg tega je napisal 1O predgovorov za dela drugih avtorjev v nemščini. N</w:t>
      </w:r>
      <w:r>
        <w:rPr>
          <w:rFonts w:ascii="Arial" w:eastAsia="Times New Roman" w:hAnsi="Arial" w:cs="Arial"/>
          <w:color w:val="000000"/>
          <w:sz w:val="18"/>
          <w:lang w:eastAsia="sl-SI"/>
        </w:rPr>
        <w:t>jegovi n</w:t>
      </w:r>
      <w:r w:rsidRPr="00B96D6C">
        <w:rPr>
          <w:rFonts w:ascii="Arial" w:eastAsia="Times New Roman" w:hAnsi="Arial" w:cs="Arial"/>
          <w:color w:val="000000"/>
          <w:sz w:val="18"/>
          <w:lang w:eastAsia="sl-SI"/>
        </w:rPr>
        <w:t>ajvažnejši spisi so:</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1550 Catechismus (z dodatkom pesmi), Abecedarium, oba v gotici</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1555 Ta evangeli svetiga Matevža, ponovno tudi Katekizem in Abecednik v latinici, Ena molitov tih krščenikov, kir so zavolo te prave vere v jezusa Kristusa pregnani</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1557 Ta prvi dejl tiga noviga testamenta, Ta slovenski koledar</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1558 En regišter. . . ena kratka postila</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1560 Ta drugi dejl tiga noviga testamenta</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1562 Artikuli oli dejli te prave stare vere krščanske</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1564 Cerkovna ordninga</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1566 Ta celi psalter Davidov in nov Abecedarium</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1567 Ta celi katehismus, Sv: Pavla listuvi, Ena duhovska pesem, Eni psalmi… </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1574 Ta celi katehismus, Eni psalmi</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1575 Tri duhovske pejsni</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1577 Noviga testamenta pusledni dejl</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1579 Ta prvi psalm ž nega trijemi izlagami</w:t>
      </w:r>
    </w:p>
    <w:p w:rsidR="004D1F15" w:rsidRPr="00B96D6C" w:rsidRDefault="004D1F15" w:rsidP="004D1F15">
      <w:pPr>
        <w:spacing w:after="0" w:line="240" w:lineRule="auto"/>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1582 Ta celi nov testament, Ta slovenski koledar</w:t>
      </w:r>
    </w:p>
    <w:p w:rsidR="00181AF3" w:rsidRDefault="004D1F15" w:rsidP="004D1F15">
      <w:pPr>
        <w:rPr>
          <w:rFonts w:ascii="Arial" w:eastAsia="Times New Roman" w:hAnsi="Arial" w:cs="Arial"/>
          <w:color w:val="000000"/>
          <w:sz w:val="18"/>
          <w:lang w:eastAsia="sl-SI"/>
        </w:rPr>
      </w:pPr>
      <w:r w:rsidRPr="00B96D6C">
        <w:rPr>
          <w:rFonts w:ascii="Arial" w:eastAsia="Times New Roman" w:hAnsi="Symbol" w:cs="Arial"/>
          <w:color w:val="000000"/>
          <w:sz w:val="18"/>
          <w:szCs w:val="18"/>
          <w:shd w:val="clear" w:color="auto" w:fill="FFFFFF"/>
          <w:lang w:eastAsia="sl-SI"/>
        </w:rPr>
        <w:t></w:t>
      </w:r>
      <w:r w:rsidRPr="00B96D6C">
        <w:rPr>
          <w:rFonts w:ascii="Arial" w:eastAsia="Times New Roman" w:hAnsi="Arial" w:cs="Arial"/>
          <w:color w:val="000000"/>
          <w:sz w:val="18"/>
          <w:szCs w:val="18"/>
          <w:shd w:val="clear" w:color="auto" w:fill="FFFFFF"/>
          <w:lang w:eastAsia="sl-SI"/>
        </w:rPr>
        <w:t xml:space="preserve">  </w:t>
      </w:r>
      <w:r w:rsidRPr="00B96D6C">
        <w:rPr>
          <w:rFonts w:ascii="Arial" w:eastAsia="Times New Roman" w:hAnsi="Arial" w:cs="Arial"/>
          <w:color w:val="000000"/>
          <w:sz w:val="18"/>
          <w:lang w:eastAsia="sl-SI"/>
        </w:rPr>
        <w:t>1595 Hišna postila - posmrtno izdal sin </w:t>
      </w:r>
    </w:p>
    <w:p w:rsidR="008A2BF9" w:rsidRPr="00181AF3" w:rsidRDefault="00181AF3" w:rsidP="004D1F15">
      <w:pPr>
        <w:rPr>
          <w:rFonts w:ascii="Arial" w:hAnsi="Arial" w:cs="Arial"/>
          <w:sz w:val="18"/>
          <w:szCs w:val="18"/>
        </w:rPr>
      </w:pPr>
      <w:r w:rsidRPr="00181AF3">
        <w:rPr>
          <w:rStyle w:val="apple-style-span"/>
          <w:rFonts w:ascii="Arial" w:hAnsi="Arial" w:cs="Arial"/>
          <w:bCs/>
          <w:color w:val="000000"/>
          <w:sz w:val="18"/>
          <w:szCs w:val="18"/>
          <w:shd w:val="clear" w:color="auto" w:fill="FFFFFF"/>
        </w:rPr>
        <w:t>Trubar je ob svojem pisanju imel pred očmi vse Slovence, ne glede na njihove takratne politične meje. Že v prvi svoji knjigi je pisal »vsem Slouencom«. Tudi kadar je uporabljal ožja deželna imena, kot so »kranjski« ali »Kranjec«, je vselej dodal tudi širši narodni izraz »Slouenec« ali »Slouen« in »slouenski«. Pogosto je naštel tudi vse slovenske pokrajine in »deželne narečne skupine«. To priča o visoki narodni zavesti v takratni dobi.</w:t>
      </w:r>
      <w:r w:rsidR="004D1F15" w:rsidRPr="00181AF3">
        <w:rPr>
          <w:rFonts w:ascii="Arial" w:eastAsia="Times New Roman" w:hAnsi="Arial" w:cs="Arial"/>
          <w:color w:val="000000"/>
          <w:sz w:val="18"/>
          <w:szCs w:val="18"/>
          <w:shd w:val="clear" w:color="auto" w:fill="FFFFFF"/>
          <w:lang w:eastAsia="sl-SI"/>
        </w:rPr>
        <w:br/>
      </w:r>
      <w:r w:rsidR="008A2BF9" w:rsidRPr="00181AF3">
        <w:rPr>
          <w:rFonts w:ascii="Arial" w:hAnsi="Arial" w:cs="Arial"/>
          <w:color w:val="000000"/>
          <w:sz w:val="18"/>
          <w:szCs w:val="18"/>
          <w:shd w:val="clear" w:color="auto" w:fill="FFFFFF"/>
        </w:rPr>
        <w:br/>
      </w:r>
      <w:r w:rsidR="008A2BF9" w:rsidRPr="00181AF3">
        <w:rPr>
          <w:rFonts w:ascii="Arial" w:hAnsi="Arial" w:cs="Arial"/>
          <w:sz w:val="18"/>
          <w:szCs w:val="18"/>
        </w:rPr>
        <w:br/>
      </w:r>
    </w:p>
    <w:sectPr w:rsidR="008A2BF9" w:rsidRPr="00181AF3" w:rsidSect="005D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2BB"/>
    <w:rsid w:val="0009767D"/>
    <w:rsid w:val="00181AF3"/>
    <w:rsid w:val="001A7916"/>
    <w:rsid w:val="00396AC1"/>
    <w:rsid w:val="003F3FD7"/>
    <w:rsid w:val="00482C24"/>
    <w:rsid w:val="004D1F15"/>
    <w:rsid w:val="005D5BAA"/>
    <w:rsid w:val="006D08C2"/>
    <w:rsid w:val="008672BB"/>
    <w:rsid w:val="008A2BF9"/>
    <w:rsid w:val="009A76B5"/>
    <w:rsid w:val="00A35A96"/>
    <w:rsid w:val="00B1405E"/>
    <w:rsid w:val="00C06CBC"/>
    <w:rsid w:val="00D273BE"/>
    <w:rsid w:val="00D77F3A"/>
    <w:rsid w:val="00F21868"/>
    <w:rsid w:val="00F720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A2BF9"/>
  </w:style>
  <w:style w:type="character" w:customStyle="1" w:styleId="apple-converted-space">
    <w:name w:val="apple-converted-space"/>
    <w:basedOn w:val="DefaultParagraphFont"/>
    <w:rsid w:val="008A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