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09B" w:rsidRPr="00887EF3" w:rsidRDefault="00F206B0" w:rsidP="00887EF3">
      <w:pPr>
        <w:jc w:val="center"/>
        <w:rPr>
          <w:b/>
        </w:rPr>
      </w:pPr>
      <w:bookmarkStart w:id="0" w:name="_GoBack"/>
      <w:bookmarkEnd w:id="0"/>
      <w:r w:rsidRPr="00887EF3">
        <w:rPr>
          <w:b/>
        </w:rPr>
        <w:t>STANKO VRAZ</w:t>
      </w:r>
    </w:p>
    <w:p w:rsidR="00F206B0" w:rsidRPr="00887EF3" w:rsidRDefault="00F206B0" w:rsidP="00887EF3">
      <w:pPr>
        <w:jc w:val="center"/>
        <w:rPr>
          <w:b/>
        </w:rPr>
      </w:pPr>
      <w:r w:rsidRPr="00887EF3">
        <w:rPr>
          <w:b/>
        </w:rPr>
        <w:t>(1810 – 1851)</w:t>
      </w:r>
    </w:p>
    <w:p w:rsidR="00F206B0" w:rsidRDefault="00F206B0"/>
    <w:p w:rsidR="00F206B0" w:rsidRDefault="00F206B0">
      <w:r>
        <w:t xml:space="preserve">Rodil se je v </w:t>
      </w:r>
      <w:r w:rsidRPr="00887EF3">
        <w:t>Cerovcu</w:t>
      </w:r>
      <w:r>
        <w:t xml:space="preserve">, njegovo prvotno ime pa </w:t>
      </w:r>
      <w:r w:rsidR="00887EF3">
        <w:t xml:space="preserve">  je </w:t>
      </w:r>
      <w:r w:rsidR="00887EF3" w:rsidRPr="00887EF3">
        <w:t>Jakob Fras</w:t>
      </w:r>
      <w:r w:rsidR="00887EF3">
        <w:t>.</w:t>
      </w:r>
      <w:r>
        <w:t xml:space="preserve"> Gimnazijo je obiskova</w:t>
      </w:r>
      <w:r w:rsidR="00887EF3">
        <w:t>l v Mariboru, licej pa v Gradcu, n</w:t>
      </w:r>
      <w:r>
        <w:t>amesto na teologijo</w:t>
      </w:r>
      <w:r w:rsidR="00887EF3">
        <w:t xml:space="preserve"> pa </w:t>
      </w:r>
      <w:r>
        <w:t xml:space="preserve"> se je vpisal na graško pravno fakulteto, vendar je opravil izpite le za 1. letnik in 1840 dokončno opustil študij. </w:t>
      </w:r>
    </w:p>
    <w:p w:rsidR="00887EF3" w:rsidRDefault="00887EF3"/>
    <w:p w:rsidR="00F206B0" w:rsidRDefault="00F206B0">
      <w:r>
        <w:t xml:space="preserve">Po srečanju z </w:t>
      </w:r>
      <w:r w:rsidR="00887EF3">
        <w:t xml:space="preserve">L. </w:t>
      </w:r>
      <w:r>
        <w:t xml:space="preserve">Gajem 1833 je večkrat potoval v Zagreb in se </w:t>
      </w:r>
      <w:r w:rsidRPr="00887EF3">
        <w:t>1839 dokončno preselil</w:t>
      </w:r>
      <w:r>
        <w:t xml:space="preserve"> tja. Do izvolitve za tajnika Matice ilirske (1846 50) se je preživljal z dediščino</w:t>
      </w:r>
      <w:r w:rsidR="00053C5C">
        <w:t xml:space="preserve">  in živel od gostoljubja prijateljev na Štajerskem in Hrvaškem. Imel je tesne stike s kulturnim dogajanjem v Ljubljani ( s Prešernom se je srečal </w:t>
      </w:r>
      <w:smartTag w:uri="urn:schemas-microsoft-com:office:smarttags" w:element="metricconverter">
        <w:smartTagPr>
          <w:attr w:name="ProductID" w:val="1834,1837 in"/>
        </w:smartTagPr>
        <w:r w:rsidR="00053C5C">
          <w:t>1834,1837 in</w:t>
        </w:r>
      </w:smartTag>
      <w:r w:rsidR="000E2D94">
        <w:t xml:space="preserve"> 1841). V Z</w:t>
      </w:r>
      <w:r w:rsidR="00053C5C">
        <w:t>agrebu j</w:t>
      </w:r>
      <w:r w:rsidR="000E2D94">
        <w:t>e ustanovil in urejal literarno</w:t>
      </w:r>
      <w:r w:rsidR="00053C5C">
        <w:t>–</w:t>
      </w:r>
      <w:r w:rsidR="000E2D94">
        <w:t>umetnostno</w:t>
      </w:r>
      <w:r w:rsidR="00053C5C">
        <w:t xml:space="preserve">–narodni </w:t>
      </w:r>
      <w:r w:rsidR="00887EF3">
        <w:t>zbornik Kolo, k</w:t>
      </w:r>
      <w:r w:rsidR="00053C5C">
        <w:t xml:space="preserve">rajši čas je urejal tudi časopis Danica L. Gaja. </w:t>
      </w:r>
    </w:p>
    <w:p w:rsidR="00053C5C" w:rsidRDefault="00053C5C"/>
    <w:p w:rsidR="00053C5C" w:rsidRDefault="00053C5C">
      <w:r>
        <w:t xml:space="preserve">Vraz je začel kot slovenski pesnik, zlasti veliko pesmi je napisal  med </w:t>
      </w:r>
      <w:smartTag w:uri="urn:schemas-microsoft-com:office:smarttags" w:element="metricconverter">
        <w:smartTagPr>
          <w:attr w:name="ProductID" w:val="1830 in"/>
        </w:smartTagPr>
        <w:r>
          <w:t>1830 in</w:t>
        </w:r>
      </w:smartTag>
      <w:r>
        <w:t xml:space="preserve"> 1837, v celoti pa so bile objavljene šele 1952 v Slovenskih djelih</w:t>
      </w:r>
      <w:r w:rsidR="003F5BB2">
        <w:t xml:space="preserve">. </w:t>
      </w:r>
    </w:p>
    <w:p w:rsidR="003F5BB2" w:rsidRDefault="003F5BB2">
      <w:r>
        <w:t>Najprej je pesnil pod vplivom nemške klasicistične poezije, nato se je seznanil z romantičnim pesništ</w:t>
      </w:r>
      <w:r w:rsidR="00887EF3">
        <w:t>vom (Byron, Goethe, Prešeren..).</w:t>
      </w:r>
      <w:r>
        <w:t xml:space="preserve"> Že v zgodnji dobi je bila njegova pesem svobodomiselna, protinemška, bojevita in hkrati idilično domačijska, razpoloženjska, ljubezenska...</w:t>
      </w:r>
    </w:p>
    <w:p w:rsidR="003F5BB2" w:rsidRDefault="003F5BB2">
      <w:r>
        <w:t>Od 1833 so ga vse bolj zanimali sonet, romanca, epigram in satira, v jeziku p</w:t>
      </w:r>
      <w:r w:rsidR="000E2D94">
        <w:t>a je skušal ubirati srednjo pot, n</w:t>
      </w:r>
      <w:r>
        <w:t>aslonil se je na knjižni jezik, vendar ni opustil vzhodnoštajerskega govora.</w:t>
      </w:r>
    </w:p>
    <w:p w:rsidR="000E2D94" w:rsidRDefault="000E2D94"/>
    <w:p w:rsidR="000E2D94" w:rsidRDefault="000E2D94">
      <w:r>
        <w:t>V letih1834-35 je poslal svoje pesmi za Kranjsko čbelico, ki tedaj ni več izhajala, za Ilirski list pa so bile pesmi premalo razumljive. Zato se je toliko bolj razveselil objave svoje pesmi Stana i Marko v Danici ilirski v ilirščini. Po letu 1837 je skoraj popolnoma opustil slovenski jezik in postal ilirski pesnik. Z Miklošičem sta načrtovala literarni almanah Metuljček, vendar se tudi ta zamisel ni uresničila. Prav tako je ostal le zamisel zbornik prevodov iz svetovnega pesništva Cvetlice. Od svojih slovenskih pesmi je objavil samo dve. Prevajal je besedila Danteja, Petrarce, Byrona, Goetheja…</w:t>
      </w:r>
    </w:p>
    <w:p w:rsidR="00887EF3" w:rsidRDefault="00887EF3"/>
    <w:p w:rsidR="000E2D94" w:rsidRDefault="000E2D94">
      <w:r>
        <w:t>Zgodaj se je navdušil za ljudske pesmi</w:t>
      </w:r>
      <w:r w:rsidR="00A06850">
        <w:t xml:space="preserve"> in jih zapisoval od 1832 dalje. L. 1839 je v Zagrebu izdal Narodne pesni ilirske  s 114 pesmimi. Čeprav je naslov zbirke hrvaški, je to knjiga slovenskih pesmi (prvi slovenski knjižni tisk v gajici), zbranih iz osrednje Slovenije, Štajerske, Koroške in severovzhodne Slovenije.</w:t>
      </w:r>
    </w:p>
    <w:p w:rsidR="00A06850" w:rsidRDefault="00A06850"/>
    <w:p w:rsidR="00887EF3" w:rsidRDefault="00A06850">
      <w:r>
        <w:t xml:space="preserve">Vraz je postal privrženec ilirskega gibanja, kar pa v ljubljanskem kulturnem krogu niso sprejeli z razumevanjem, Prešeren je ilirizem v celoti zavračal in s tem tudi vsak Vrazov predlog, naj bi v slovenski knjižni jezik sprejeli nekatere vzhodnoštajerske glasovne in morfološke značilnosti. </w:t>
      </w:r>
    </w:p>
    <w:p w:rsidR="00A06850" w:rsidRDefault="00A06850">
      <w:r>
        <w:t>Proti koncu 1837 je zato</w:t>
      </w:r>
      <w:r w:rsidR="00887EF3">
        <w:t xml:space="preserve"> </w:t>
      </w:r>
      <w:r>
        <w:t xml:space="preserve"> sporočil Prešernu svojo odločitev, da bo pisal samo ilirsko in je v prihodnjih letih postal popolnoma hrvaški pesnik, eden najpomembnejših romantičnih ustvarjalcev.</w:t>
      </w:r>
    </w:p>
    <w:p w:rsidR="00887EF3" w:rsidRDefault="00887EF3"/>
    <w:p w:rsidR="0056683E" w:rsidRDefault="0056683E">
      <w:r>
        <w:t>Dela:</w:t>
      </w:r>
    </w:p>
    <w:p w:rsidR="0056683E" w:rsidRDefault="0056683E"/>
    <w:p w:rsidR="0056683E" w:rsidRPr="0056683E" w:rsidRDefault="0056683E" w:rsidP="0056683E">
      <w:pPr>
        <w:numPr>
          <w:ilvl w:val="0"/>
          <w:numId w:val="1"/>
        </w:numPr>
        <w:shd w:val="clear" w:color="auto" w:fill="F8FCFF"/>
        <w:spacing w:before="100" w:beforeAutospacing="1" w:after="100" w:afterAutospacing="1"/>
        <w:ind w:left="3648"/>
        <w:rPr>
          <w:rFonts w:ascii="Times New Roman" w:hAnsi="Times New Roman" w:cs="Times New Roman"/>
        </w:rPr>
      </w:pPr>
      <w:r w:rsidRPr="0056683E">
        <w:rPr>
          <w:rFonts w:ascii="Times New Roman" w:hAnsi="Times New Roman" w:cs="Times New Roman"/>
          <w:i/>
          <w:iCs/>
        </w:rPr>
        <w:t>Đulabije</w:t>
      </w:r>
      <w:r w:rsidRPr="0056683E">
        <w:rPr>
          <w:rFonts w:ascii="Times New Roman" w:hAnsi="Times New Roman" w:cs="Times New Roman"/>
        </w:rPr>
        <w:t xml:space="preserve"> - ciklus ljubezenskih pesmi </w:t>
      </w:r>
    </w:p>
    <w:p w:rsidR="0056683E" w:rsidRPr="0056683E" w:rsidRDefault="0056683E" w:rsidP="0056683E">
      <w:pPr>
        <w:numPr>
          <w:ilvl w:val="0"/>
          <w:numId w:val="1"/>
        </w:numPr>
        <w:shd w:val="clear" w:color="auto" w:fill="F8FCFF"/>
        <w:spacing w:before="100" w:beforeAutospacing="1" w:after="100" w:afterAutospacing="1"/>
        <w:ind w:left="3648"/>
        <w:rPr>
          <w:rFonts w:ascii="Times New Roman" w:hAnsi="Times New Roman" w:cs="Times New Roman"/>
        </w:rPr>
      </w:pPr>
      <w:r w:rsidRPr="0056683E">
        <w:rPr>
          <w:rFonts w:ascii="Times New Roman" w:hAnsi="Times New Roman" w:cs="Times New Roman"/>
          <w:i/>
          <w:iCs/>
        </w:rPr>
        <w:lastRenderedPageBreak/>
        <w:t>Sanak i istina</w:t>
      </w:r>
      <w:r w:rsidRPr="0056683E">
        <w:rPr>
          <w:rFonts w:ascii="Times New Roman" w:hAnsi="Times New Roman" w:cs="Times New Roman"/>
        </w:rPr>
        <w:t xml:space="preserve"> - zbirka sonetov </w:t>
      </w:r>
    </w:p>
    <w:p w:rsidR="0056683E" w:rsidRPr="0056683E" w:rsidRDefault="0056683E" w:rsidP="0056683E">
      <w:pPr>
        <w:numPr>
          <w:ilvl w:val="0"/>
          <w:numId w:val="1"/>
        </w:numPr>
        <w:shd w:val="clear" w:color="auto" w:fill="F8FCFF"/>
        <w:spacing w:before="100" w:beforeAutospacing="1" w:after="100" w:afterAutospacing="1"/>
        <w:ind w:left="3648"/>
        <w:rPr>
          <w:rFonts w:ascii="Times New Roman" w:hAnsi="Times New Roman" w:cs="Times New Roman"/>
        </w:rPr>
      </w:pPr>
      <w:r w:rsidRPr="0056683E">
        <w:rPr>
          <w:rFonts w:ascii="Times New Roman" w:hAnsi="Times New Roman" w:cs="Times New Roman"/>
          <w:i/>
          <w:iCs/>
        </w:rPr>
        <w:t>Glasi iz dubrave Žerovinske</w:t>
      </w:r>
      <w:r w:rsidRPr="0056683E">
        <w:rPr>
          <w:rFonts w:ascii="Times New Roman" w:hAnsi="Times New Roman" w:cs="Times New Roman"/>
        </w:rPr>
        <w:t xml:space="preserve"> </w:t>
      </w:r>
    </w:p>
    <w:p w:rsidR="0056683E" w:rsidRPr="0056683E" w:rsidRDefault="0056683E" w:rsidP="0056683E">
      <w:pPr>
        <w:numPr>
          <w:ilvl w:val="0"/>
          <w:numId w:val="1"/>
        </w:numPr>
        <w:shd w:val="clear" w:color="auto" w:fill="F8FCFF"/>
        <w:spacing w:before="100" w:beforeAutospacing="1" w:after="100" w:afterAutospacing="1"/>
        <w:ind w:left="3648"/>
        <w:rPr>
          <w:rFonts w:ascii="Times New Roman" w:hAnsi="Times New Roman" w:cs="Times New Roman"/>
        </w:rPr>
      </w:pPr>
      <w:r w:rsidRPr="0056683E">
        <w:rPr>
          <w:rFonts w:ascii="Times New Roman" w:hAnsi="Times New Roman" w:cs="Times New Roman"/>
          <w:i/>
          <w:iCs/>
        </w:rPr>
        <w:t>Gusle i tambura</w:t>
      </w:r>
      <w:r w:rsidRPr="0056683E">
        <w:rPr>
          <w:rFonts w:ascii="Times New Roman" w:hAnsi="Times New Roman" w:cs="Times New Roman"/>
        </w:rPr>
        <w:t xml:space="preserve"> </w:t>
      </w:r>
    </w:p>
    <w:p w:rsidR="0056683E" w:rsidRPr="0056683E" w:rsidRDefault="0056683E" w:rsidP="0056683E">
      <w:pPr>
        <w:shd w:val="clear" w:color="auto" w:fill="F8FCFF"/>
        <w:spacing w:before="100" w:beforeAutospacing="1" w:after="100" w:afterAutospacing="1"/>
        <w:rPr>
          <w:rFonts w:ascii="Times New Roman" w:hAnsi="Times New Roman" w:cs="Times New Roman"/>
        </w:rPr>
      </w:pPr>
      <w:r w:rsidRPr="0056683E">
        <w:rPr>
          <w:rFonts w:ascii="Times New Roman" w:hAnsi="Times New Roman" w:cs="Times New Roman"/>
        </w:rPr>
        <w:t xml:space="preserve">Za Slovence je najpomembnejša Vrazova knjiga </w:t>
      </w:r>
      <w:r w:rsidRPr="0056683E">
        <w:rPr>
          <w:rFonts w:ascii="Times New Roman" w:hAnsi="Times New Roman" w:cs="Times New Roman"/>
          <w:i/>
          <w:iCs/>
        </w:rPr>
        <w:t>Narodne pesmi ilirske, koje se pevaju po Štajerskoj, Kranjskoj, Koruškoj i zapadnoj strani Ugarske</w:t>
      </w:r>
      <w:r w:rsidRPr="0056683E">
        <w:rPr>
          <w:rFonts w:ascii="Times New Roman" w:hAnsi="Times New Roman" w:cs="Times New Roman"/>
        </w:rPr>
        <w:t xml:space="preserve"> (1839). </w:t>
      </w:r>
    </w:p>
    <w:p w:rsidR="00887EF3" w:rsidRDefault="00887EF3"/>
    <w:sectPr w:rsidR="00887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61F90"/>
    <w:multiLevelType w:val="multilevel"/>
    <w:tmpl w:val="20F0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06B0"/>
    <w:rsid w:val="00053C5C"/>
    <w:rsid w:val="000E2D94"/>
    <w:rsid w:val="0036409B"/>
    <w:rsid w:val="0038500D"/>
    <w:rsid w:val="003F5BB2"/>
    <w:rsid w:val="0056683E"/>
    <w:rsid w:val="007146B0"/>
    <w:rsid w:val="00887EF3"/>
    <w:rsid w:val="00A06850"/>
    <w:rsid w:val="00D11BCF"/>
    <w:rsid w:val="00F206B0"/>
    <w:rsid w:val="00F33BBC"/>
    <w:rsid w:val="00F965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38500D"/>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683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9946">
      <w:bodyDiv w:val="1"/>
      <w:marLeft w:val="0"/>
      <w:marRight w:val="0"/>
      <w:marTop w:val="0"/>
      <w:marBottom w:val="0"/>
      <w:divBdr>
        <w:top w:val="none" w:sz="0" w:space="0" w:color="auto"/>
        <w:left w:val="none" w:sz="0" w:space="0" w:color="auto"/>
        <w:bottom w:val="none" w:sz="0" w:space="0" w:color="auto"/>
        <w:right w:val="none" w:sz="0" w:space="0" w:color="auto"/>
      </w:divBdr>
      <w:divsChild>
        <w:div w:id="323749492">
          <w:marLeft w:val="0"/>
          <w:marRight w:val="0"/>
          <w:marTop w:val="0"/>
          <w:marBottom w:val="0"/>
          <w:divBdr>
            <w:top w:val="none" w:sz="0" w:space="0" w:color="auto"/>
            <w:left w:val="none" w:sz="0" w:space="0" w:color="auto"/>
            <w:bottom w:val="none" w:sz="0" w:space="0" w:color="auto"/>
            <w:right w:val="none" w:sz="0" w:space="0" w:color="auto"/>
          </w:divBdr>
          <w:divsChild>
            <w:div w:id="206378419">
              <w:marLeft w:val="0"/>
              <w:marRight w:val="0"/>
              <w:marTop w:val="0"/>
              <w:marBottom w:val="0"/>
              <w:divBdr>
                <w:top w:val="none" w:sz="0" w:space="0" w:color="auto"/>
                <w:left w:val="none" w:sz="0" w:space="0" w:color="auto"/>
                <w:bottom w:val="none" w:sz="0" w:space="0" w:color="auto"/>
                <w:right w:val="none" w:sz="0" w:space="0" w:color="auto"/>
              </w:divBdr>
              <w:divsChild>
                <w:div w:id="368529110">
                  <w:marLeft w:val="2928"/>
                  <w:marRight w:val="0"/>
                  <w:marTop w:val="720"/>
                  <w:marBottom w:val="0"/>
                  <w:divBdr>
                    <w:top w:val="none" w:sz="0" w:space="0" w:color="auto"/>
                    <w:left w:val="none" w:sz="0" w:space="0" w:color="auto"/>
                    <w:bottom w:val="none" w:sz="0" w:space="0" w:color="auto"/>
                    <w:right w:val="none" w:sz="0" w:space="0" w:color="auto"/>
                  </w:divBdr>
                  <w:divsChild>
                    <w:div w:id="11283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