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80E77" w14:textId="77777777" w:rsidR="0008592E" w:rsidRDefault="0008592E" w:rsidP="0008592E">
      <w:pPr>
        <w:jc w:val="center"/>
        <w:rPr>
          <w:b/>
          <w:color w:val="000080"/>
          <w:sz w:val="40"/>
          <w:szCs w:val="40"/>
        </w:rPr>
      </w:pPr>
      <w:bookmarkStart w:id="0" w:name="_GoBack"/>
      <w:bookmarkEnd w:id="0"/>
      <w:r w:rsidRPr="0008592E">
        <w:rPr>
          <w:b/>
          <w:color w:val="000080"/>
          <w:sz w:val="40"/>
          <w:szCs w:val="40"/>
        </w:rPr>
        <w:t>Antika</w:t>
      </w:r>
    </w:p>
    <w:p w14:paraId="5C1FE909" w14:textId="77777777" w:rsidR="0008592E" w:rsidRDefault="0008592E" w:rsidP="0008592E"/>
    <w:p w14:paraId="4F3BD735" w14:textId="77777777" w:rsidR="0008592E" w:rsidRDefault="001F3D6C" w:rsidP="0008592E">
      <w:r>
        <w:t>-stara doba Grkov in Rimljanov</w:t>
      </w:r>
    </w:p>
    <w:p w14:paraId="45BBFD65" w14:textId="77777777" w:rsidR="001F3D6C" w:rsidRDefault="001F3D6C" w:rsidP="0008592E">
      <w:r>
        <w:t>-od 100 pr.n.št. do 5.st.n.št.</w:t>
      </w:r>
    </w:p>
    <w:p w14:paraId="57F4F02B" w14:textId="77777777" w:rsidR="001F3D6C" w:rsidRDefault="001F3D6C" w:rsidP="0008592E">
      <w:r>
        <w:t>-latinsko antiguus – star, starodaven</w:t>
      </w:r>
    </w:p>
    <w:p w14:paraId="6AAE91B6" w14:textId="77777777" w:rsidR="001F3D6C" w:rsidRDefault="001F3D6C" w:rsidP="0008592E"/>
    <w:p w14:paraId="4618E921" w14:textId="77777777" w:rsidR="001F3D6C" w:rsidRDefault="001F3D6C" w:rsidP="001F3D6C">
      <w:pPr>
        <w:jc w:val="center"/>
        <w:rPr>
          <w:b/>
          <w:color w:val="000080"/>
          <w:sz w:val="32"/>
          <w:szCs w:val="32"/>
        </w:rPr>
      </w:pPr>
      <w:r w:rsidRPr="001F3D6C">
        <w:rPr>
          <w:b/>
          <w:color w:val="000080"/>
          <w:sz w:val="32"/>
          <w:szCs w:val="32"/>
        </w:rPr>
        <w:t>Starogrška književnost</w:t>
      </w:r>
    </w:p>
    <w:p w14:paraId="44B4740D" w14:textId="77777777" w:rsidR="001F3D6C" w:rsidRDefault="001F3D6C" w:rsidP="001F3D6C"/>
    <w:p w14:paraId="59D4E120" w14:textId="77777777" w:rsidR="00DF3B51" w:rsidRDefault="00DF3B51" w:rsidP="001F3D6C">
      <w:pPr>
        <w:rPr>
          <w:b/>
          <w:color w:val="000080"/>
        </w:rPr>
      </w:pPr>
      <w:r w:rsidRPr="00DF3B51">
        <w:rPr>
          <w:b/>
          <w:color w:val="000080"/>
        </w:rPr>
        <w:t>1. Arhaično obdobje</w:t>
      </w:r>
    </w:p>
    <w:p w14:paraId="56CD70A0" w14:textId="77777777" w:rsidR="00DF3B51" w:rsidRDefault="002F549F" w:rsidP="001F3D6C">
      <w:r>
        <w:t xml:space="preserve">                  -8. do 5.st.pr.n.št.</w:t>
      </w:r>
    </w:p>
    <w:p w14:paraId="22668876" w14:textId="77777777" w:rsidR="002F549F" w:rsidRDefault="002F549F" w:rsidP="001F3D6C">
      <w:r>
        <w:t xml:space="preserve">                  -razvoj pisave na podlagi feničanske</w:t>
      </w:r>
    </w:p>
    <w:p w14:paraId="528DE4A4" w14:textId="77777777" w:rsidR="002F549F" w:rsidRDefault="002F549F" w:rsidP="001F3D6C">
      <w:r>
        <w:t xml:space="preserve">                  -epika: -epi: -Iliada (Homer)</w:t>
      </w:r>
    </w:p>
    <w:p w14:paraId="28895640" w14:textId="77777777" w:rsidR="002F549F" w:rsidRDefault="002F549F" w:rsidP="001F3D6C">
      <w:r>
        <w:t xml:space="preserve">                                      -Odiseja (Homer)</w:t>
      </w:r>
    </w:p>
    <w:p w14:paraId="37BE9397" w14:textId="77777777" w:rsidR="002F549F" w:rsidRDefault="002F549F" w:rsidP="001F3D6C">
      <w:r>
        <w:t xml:space="preserve">                              -kiklični epi</w:t>
      </w:r>
    </w:p>
    <w:p w14:paraId="2530E67E" w14:textId="77777777" w:rsidR="002F549F" w:rsidRDefault="002F549F" w:rsidP="001F3D6C">
      <w:r>
        <w:t xml:space="preserve">                              -didaktični epi</w:t>
      </w:r>
    </w:p>
    <w:p w14:paraId="6007330F" w14:textId="77777777" w:rsidR="002F549F" w:rsidRDefault="002F549F" w:rsidP="001F3D6C"/>
    <w:p w14:paraId="0F3EA4A3" w14:textId="77777777" w:rsidR="002F549F" w:rsidRDefault="002F549F" w:rsidP="002F549F">
      <w:pPr>
        <w:ind w:left="1980" w:hanging="1980"/>
      </w:pPr>
      <w:r>
        <w:t xml:space="preserve">                  -lirika: -elegija (v grški literaturi je veljala za elegijo vsaka pesem, napisana v elegijske distihu, dvoverzni kitici, sestavljeni iz različnih daktilskih stihov heksametra in pentametra oz. petometra (-UU-UU-)</w:t>
      </w:r>
    </w:p>
    <w:p w14:paraId="713EC10D" w14:textId="77777777" w:rsidR="002F549F" w:rsidRDefault="002F549F" w:rsidP="002F549F">
      <w:pPr>
        <w:ind w:left="1980" w:hanging="1980"/>
      </w:pPr>
      <w:r>
        <w:t xml:space="preserve">                              -jambografija (napisana v jambskem trimetru – satirična, polenična, parodična</w:t>
      </w:r>
      <w:r w:rsidR="00C12486">
        <w:t>; Arhilos)</w:t>
      </w:r>
    </w:p>
    <w:p w14:paraId="0F8106A3" w14:textId="77777777" w:rsidR="00C12486" w:rsidRDefault="00C12486" w:rsidP="002F549F">
      <w:pPr>
        <w:ind w:left="1980" w:hanging="1980"/>
      </w:pPr>
      <w:r>
        <w:t xml:space="preserve">                              -melika (melodika): (lirika v ožjem pomenu)</w:t>
      </w:r>
    </w:p>
    <w:p w14:paraId="63E858E1" w14:textId="77777777" w:rsidR="00C12486" w:rsidRDefault="00C12486" w:rsidP="00C12486">
      <w:pPr>
        <w:ind w:left="5040" w:hanging="5040"/>
      </w:pPr>
      <w:r>
        <w:t xml:space="preserve">                                                                                  -monodično (ena sama oseba; Sapfo, Anakreon, Alkaios)</w:t>
      </w:r>
    </w:p>
    <w:p w14:paraId="63A69C62" w14:textId="77777777" w:rsidR="00C12486" w:rsidRDefault="00C12486" w:rsidP="00C12486">
      <w:pPr>
        <w:ind w:left="5040" w:hanging="5040"/>
      </w:pPr>
      <w:r>
        <w:t xml:space="preserve">                                                                                  -zborovsko (razvije se iz ditirambijev – pesmi, ki so jih peli v čast bogu Dionisu (bog veselja); Pindar</w:t>
      </w:r>
    </w:p>
    <w:p w14:paraId="09CA43FB" w14:textId="77777777" w:rsidR="00EC25C0" w:rsidRDefault="00EC25C0" w:rsidP="00C12486">
      <w:pPr>
        <w:ind w:left="5040" w:hanging="5040"/>
      </w:pPr>
    </w:p>
    <w:p w14:paraId="2F9EA8A2" w14:textId="77777777" w:rsidR="00EC25C0" w:rsidRDefault="00EC25C0" w:rsidP="00C12486">
      <w:pPr>
        <w:ind w:left="5040" w:hanging="5040"/>
        <w:rPr>
          <w:b/>
          <w:color w:val="000080"/>
        </w:rPr>
      </w:pPr>
      <w:r w:rsidRPr="00EC25C0">
        <w:rPr>
          <w:b/>
          <w:color w:val="000080"/>
        </w:rPr>
        <w:t>2. Klasično obdobje</w:t>
      </w:r>
    </w:p>
    <w:p w14:paraId="74B82E62" w14:textId="77777777" w:rsidR="00EC25C0" w:rsidRDefault="00EC25C0" w:rsidP="00C12486">
      <w:pPr>
        <w:ind w:left="5040" w:hanging="5040"/>
      </w:pPr>
      <w:r>
        <w:t xml:space="preserve">            </w:t>
      </w:r>
      <w:smartTag w:uri="urn:schemas-microsoft-com:office:smarttags" w:element="metricconverter">
        <w:smartTagPr>
          <w:attr w:name="ProductID" w:val="-5. in"/>
        </w:smartTagPr>
        <w:r>
          <w:t>-5. in</w:t>
        </w:r>
      </w:smartTag>
      <w:r>
        <w:t xml:space="preserve"> 4.st.pr.n.št. do nastopa Aleksandra Velikega</w:t>
      </w:r>
    </w:p>
    <w:p w14:paraId="58D85625" w14:textId="77777777" w:rsidR="00EC25C0" w:rsidRDefault="00EC25C0" w:rsidP="00C12486">
      <w:pPr>
        <w:ind w:left="5040" w:hanging="5040"/>
      </w:pPr>
      <w:r>
        <w:t xml:space="preserve">            -dramatika: -tragedija: -Tespis (1 igra)</w:t>
      </w:r>
    </w:p>
    <w:p w14:paraId="7E6D9CAF" w14:textId="77777777" w:rsidR="00EC25C0" w:rsidRDefault="00EC25C0" w:rsidP="00C12486">
      <w:pPr>
        <w:ind w:left="5040" w:hanging="5040"/>
      </w:pPr>
      <w:r>
        <w:t xml:space="preserve">                                                 -Aishilos (2 igri)</w:t>
      </w:r>
    </w:p>
    <w:p w14:paraId="4E20DE35" w14:textId="77777777" w:rsidR="00EC25C0" w:rsidRDefault="00EC25C0" w:rsidP="00C12486">
      <w:pPr>
        <w:ind w:left="5040" w:hanging="5040"/>
      </w:pPr>
      <w:r>
        <w:t xml:space="preserve">                          </w:t>
      </w:r>
      <w:r w:rsidR="00783328">
        <w:t xml:space="preserve">                       -Sofokles</w:t>
      </w:r>
      <w:r>
        <w:t xml:space="preserve"> (3 igre)</w:t>
      </w:r>
    </w:p>
    <w:p w14:paraId="5DF9822D" w14:textId="77777777" w:rsidR="00EC25C0" w:rsidRDefault="00EC25C0" w:rsidP="00C12486">
      <w:pPr>
        <w:ind w:left="5040" w:hanging="5040"/>
      </w:pPr>
      <w:r>
        <w:t xml:space="preserve">                                                 -Evripides</w:t>
      </w:r>
    </w:p>
    <w:p w14:paraId="4803D9E7" w14:textId="77777777" w:rsidR="00EC25C0" w:rsidRDefault="00EC25C0" w:rsidP="00C12486">
      <w:pPr>
        <w:ind w:left="5040" w:hanging="5040"/>
      </w:pPr>
      <w:r>
        <w:t xml:space="preserve">                               -komedija: -Aristofanes</w:t>
      </w:r>
    </w:p>
    <w:p w14:paraId="56CB5FCA" w14:textId="77777777" w:rsidR="00783328" w:rsidRDefault="00783328" w:rsidP="00C12486">
      <w:pPr>
        <w:ind w:left="5040" w:hanging="5040"/>
      </w:pPr>
      <w:r>
        <w:t xml:space="preserve">            -proza: -basni: -Ezop</w:t>
      </w:r>
    </w:p>
    <w:p w14:paraId="53269F4C" w14:textId="77777777" w:rsidR="00783328" w:rsidRDefault="00783328" w:rsidP="00C12486">
      <w:pPr>
        <w:ind w:left="5040" w:hanging="5040"/>
      </w:pPr>
      <w:r>
        <w:t xml:space="preserve">                        -zgodovinopisje: -Herodot</w:t>
      </w:r>
    </w:p>
    <w:p w14:paraId="0BBA1B6D" w14:textId="77777777" w:rsidR="00783328" w:rsidRDefault="00783328" w:rsidP="00C12486">
      <w:pPr>
        <w:ind w:left="5040" w:hanging="5040"/>
      </w:pPr>
      <w:r>
        <w:t xml:space="preserve">                                                    -Plutarh</w:t>
      </w:r>
    </w:p>
    <w:p w14:paraId="7DBADEE3" w14:textId="77777777" w:rsidR="00783328" w:rsidRDefault="00783328" w:rsidP="00C12486">
      <w:pPr>
        <w:ind w:left="5040" w:hanging="5040"/>
      </w:pPr>
      <w:r>
        <w:t xml:space="preserve">                        -govorniška proza: -Demostenes</w:t>
      </w:r>
    </w:p>
    <w:p w14:paraId="0505B6CF" w14:textId="77777777" w:rsidR="00783328" w:rsidRDefault="00783328" w:rsidP="00C12486">
      <w:pPr>
        <w:ind w:left="5040" w:hanging="5040"/>
      </w:pPr>
      <w:r>
        <w:t xml:space="preserve">                                                       -Lizija</w:t>
      </w:r>
    </w:p>
    <w:p w14:paraId="4742DEEB" w14:textId="77777777" w:rsidR="00783328" w:rsidRDefault="00783328" w:rsidP="00C12486">
      <w:pPr>
        <w:ind w:left="5040" w:hanging="5040"/>
      </w:pPr>
      <w:r>
        <w:t xml:space="preserve">                        -filozofska proza: -Platon</w:t>
      </w:r>
    </w:p>
    <w:p w14:paraId="6B6EAE4B" w14:textId="77777777" w:rsidR="00783328" w:rsidRDefault="00783328" w:rsidP="00C12486">
      <w:pPr>
        <w:ind w:left="5040" w:hanging="5040"/>
      </w:pPr>
      <w:r>
        <w:t xml:space="preserve">                                                     -Aristotel</w:t>
      </w:r>
    </w:p>
    <w:p w14:paraId="102153AF" w14:textId="77777777" w:rsidR="00783328" w:rsidRDefault="00783328" w:rsidP="00783328">
      <w:pPr>
        <w:ind w:left="1440" w:hanging="1440"/>
      </w:pPr>
      <w:r>
        <w:t xml:space="preserve">                        -prozo sta pisala tudi Longos in Ksenofon (prvi vzgojni roman), ki pa spadata  </w:t>
      </w:r>
    </w:p>
    <w:p w14:paraId="69940B5B" w14:textId="77777777" w:rsidR="00EC25C0" w:rsidRDefault="00783328" w:rsidP="00783328">
      <w:pPr>
        <w:ind w:left="1440" w:hanging="1440"/>
      </w:pPr>
      <w:r>
        <w:t xml:space="preserve">                         v helenistično obdobje</w:t>
      </w:r>
    </w:p>
    <w:p w14:paraId="6F849765" w14:textId="77777777" w:rsidR="00783328" w:rsidRDefault="00783328" w:rsidP="00783328">
      <w:pPr>
        <w:ind w:left="1440" w:hanging="1440"/>
      </w:pPr>
    </w:p>
    <w:p w14:paraId="4CB0E8C3" w14:textId="77777777" w:rsidR="00A07416" w:rsidRDefault="00A07416" w:rsidP="00A07416">
      <w:pPr>
        <w:ind w:left="1440" w:hanging="1440"/>
        <w:rPr>
          <w:b/>
          <w:color w:val="000080"/>
        </w:rPr>
      </w:pPr>
      <w:r w:rsidRPr="00A07416">
        <w:rPr>
          <w:b/>
          <w:color w:val="000080"/>
        </w:rPr>
        <w:t>3. Helenistično obdobje</w:t>
      </w:r>
    </w:p>
    <w:p w14:paraId="39DE7069" w14:textId="77777777" w:rsidR="00A07416" w:rsidRDefault="00425CE5" w:rsidP="00A07416">
      <w:pPr>
        <w:ind w:left="1440" w:hanging="1440"/>
      </w:pPr>
      <w:r>
        <w:t xml:space="preserve">           -4.st.pr.n.št. do 5.st.n.št. (sledi bizantinska književnost)</w:t>
      </w:r>
    </w:p>
    <w:p w14:paraId="258B3161" w14:textId="77777777" w:rsidR="00425CE5" w:rsidRDefault="00425CE5" w:rsidP="00A07416">
      <w:pPr>
        <w:ind w:left="1440" w:hanging="1440"/>
      </w:pPr>
      <w:r>
        <w:t xml:space="preserve">           -širitev književnosti navzven</w:t>
      </w:r>
    </w:p>
    <w:p w14:paraId="67F229C8" w14:textId="77777777" w:rsidR="00425CE5" w:rsidRDefault="00425CE5" w:rsidP="00A07416">
      <w:pPr>
        <w:ind w:left="1440" w:hanging="1440"/>
      </w:pPr>
      <w:r>
        <w:t xml:space="preserve">           -vpliv na rimsko literaturo</w:t>
      </w:r>
    </w:p>
    <w:p w14:paraId="5039CBCD" w14:textId="77777777" w:rsidR="00425CE5" w:rsidRDefault="00425CE5" w:rsidP="00A07416">
      <w:pPr>
        <w:ind w:left="1440" w:hanging="1440"/>
      </w:pPr>
      <w:r>
        <w:lastRenderedPageBreak/>
        <w:t xml:space="preserve">          -orientalski vplivi</w:t>
      </w:r>
    </w:p>
    <w:p w14:paraId="544C51C3" w14:textId="77777777" w:rsidR="00425CE5" w:rsidRDefault="00425CE5" w:rsidP="00A07416">
      <w:pPr>
        <w:ind w:left="1440" w:hanging="1440"/>
      </w:pPr>
    </w:p>
    <w:p w14:paraId="0EE97AF6" w14:textId="77777777" w:rsidR="00425CE5" w:rsidRDefault="00425CE5" w:rsidP="00A07416">
      <w:pPr>
        <w:ind w:left="1440" w:hanging="1440"/>
      </w:pPr>
      <w:r>
        <w:t xml:space="preserve">          -epigram (dobi nov pomen)</w:t>
      </w:r>
    </w:p>
    <w:p w14:paraId="2E1EF008" w14:textId="77777777" w:rsidR="00425CE5" w:rsidRDefault="00425CE5" w:rsidP="00A07416">
      <w:pPr>
        <w:ind w:left="1440" w:hanging="1440"/>
      </w:pPr>
      <w:r>
        <w:t xml:space="preserve">          -elegija (brez didaktike, z erotiko)</w:t>
      </w:r>
    </w:p>
    <w:p w14:paraId="73EB3360" w14:textId="77777777" w:rsidR="00425CE5" w:rsidRDefault="00425CE5" w:rsidP="00A07416">
      <w:pPr>
        <w:ind w:left="1440" w:hanging="1440"/>
      </w:pPr>
      <w:r>
        <w:t xml:space="preserve">          -epiliji (namesto epov)</w:t>
      </w:r>
    </w:p>
    <w:p w14:paraId="211EED3A" w14:textId="77777777" w:rsidR="00425CE5" w:rsidRDefault="00425CE5" w:rsidP="00A07416">
      <w:pPr>
        <w:ind w:left="1440" w:hanging="1440"/>
      </w:pPr>
      <w:r>
        <w:t xml:space="preserve">          -didaktične pesnitve</w:t>
      </w:r>
    </w:p>
    <w:p w14:paraId="3A7F8D95" w14:textId="77777777" w:rsidR="00425CE5" w:rsidRDefault="00425CE5" w:rsidP="00A07416">
      <w:pPr>
        <w:ind w:left="1440" w:hanging="1440"/>
      </w:pPr>
      <w:r>
        <w:t xml:space="preserve">          -bukolične pesmi</w:t>
      </w:r>
    </w:p>
    <w:p w14:paraId="4A6759DB" w14:textId="77777777" w:rsidR="00425CE5" w:rsidRDefault="00425CE5" w:rsidP="00A07416">
      <w:pPr>
        <w:ind w:left="1440" w:hanging="1440"/>
      </w:pPr>
      <w:r>
        <w:t xml:space="preserve">          -novela in roman: -Longos</w:t>
      </w:r>
    </w:p>
    <w:p w14:paraId="79EF0065" w14:textId="77777777" w:rsidR="00425CE5" w:rsidRDefault="00425CE5" w:rsidP="00A07416">
      <w:pPr>
        <w:ind w:left="1440" w:hanging="1440"/>
      </w:pPr>
      <w:r>
        <w:t xml:space="preserve">                                        -Ksenofon (prvi vzgojni roman)</w:t>
      </w:r>
    </w:p>
    <w:p w14:paraId="60EF1ABA" w14:textId="77777777" w:rsidR="009157E8" w:rsidRDefault="009157E8" w:rsidP="00A07416">
      <w:pPr>
        <w:pBdr>
          <w:bottom w:val="single" w:sz="6" w:space="1" w:color="auto"/>
        </w:pBdr>
        <w:ind w:left="1440" w:hanging="1440"/>
      </w:pPr>
    </w:p>
    <w:p w14:paraId="4FE12B1C" w14:textId="77777777" w:rsidR="009157E8" w:rsidRDefault="009157E8" w:rsidP="00A07416">
      <w:pPr>
        <w:ind w:left="1440" w:hanging="1440"/>
      </w:pPr>
    </w:p>
    <w:p w14:paraId="0C3FAD56" w14:textId="77777777" w:rsidR="009157E8" w:rsidRPr="009157E8" w:rsidRDefault="009157E8" w:rsidP="00A07416">
      <w:pPr>
        <w:ind w:left="1440" w:hanging="1440"/>
        <w:rPr>
          <w:b/>
          <w:color w:val="000080"/>
          <w:sz w:val="28"/>
          <w:szCs w:val="28"/>
        </w:rPr>
      </w:pPr>
      <w:r w:rsidRPr="009157E8">
        <w:rPr>
          <w:b/>
          <w:color w:val="000080"/>
          <w:sz w:val="28"/>
          <w:szCs w:val="28"/>
        </w:rPr>
        <w:t>Sofokles,</w:t>
      </w:r>
    </w:p>
    <w:p w14:paraId="01E97FC2" w14:textId="77777777" w:rsidR="009157E8" w:rsidRDefault="009157E8" w:rsidP="00A07416">
      <w:pPr>
        <w:ind w:left="1440" w:hanging="1440"/>
        <w:rPr>
          <w:b/>
          <w:color w:val="000080"/>
          <w:sz w:val="28"/>
          <w:szCs w:val="28"/>
        </w:rPr>
      </w:pPr>
      <w:r w:rsidRPr="009157E8">
        <w:rPr>
          <w:b/>
          <w:color w:val="000080"/>
          <w:sz w:val="28"/>
          <w:szCs w:val="28"/>
        </w:rPr>
        <w:t xml:space="preserve">               Antigona</w:t>
      </w:r>
    </w:p>
    <w:p w14:paraId="75D6DBD6" w14:textId="77777777" w:rsidR="00367B3E" w:rsidRDefault="00367B3E" w:rsidP="00367B3E">
      <w:pPr>
        <w:pBdr>
          <w:bottom w:val="single" w:sz="6" w:space="1" w:color="auto"/>
        </w:pBdr>
      </w:pPr>
    </w:p>
    <w:p w14:paraId="4EBCA0F2" w14:textId="77777777" w:rsidR="009157E8" w:rsidRDefault="009157E8" w:rsidP="00A07416">
      <w:pPr>
        <w:ind w:left="1440" w:hanging="1440"/>
      </w:pPr>
    </w:p>
    <w:p w14:paraId="35774C97" w14:textId="77777777" w:rsidR="00367B3E" w:rsidRDefault="004D45D1" w:rsidP="004D45D1">
      <w:pPr>
        <w:ind w:left="1440" w:hanging="1440"/>
        <w:jc w:val="center"/>
        <w:rPr>
          <w:b/>
          <w:color w:val="000080"/>
          <w:sz w:val="32"/>
          <w:szCs w:val="32"/>
        </w:rPr>
      </w:pPr>
      <w:r w:rsidRPr="004D45D1">
        <w:rPr>
          <w:b/>
          <w:color w:val="000080"/>
          <w:sz w:val="32"/>
          <w:szCs w:val="32"/>
        </w:rPr>
        <w:t>Dramatika</w:t>
      </w:r>
    </w:p>
    <w:p w14:paraId="3CC20D2E" w14:textId="77777777" w:rsidR="004D45D1" w:rsidRDefault="004D45D1" w:rsidP="004D45D1">
      <w:pPr>
        <w:ind w:left="1440" w:hanging="1440"/>
      </w:pPr>
    </w:p>
    <w:p w14:paraId="7B806CC2" w14:textId="77777777" w:rsidR="004D45D1" w:rsidRDefault="0066595E" w:rsidP="004D45D1">
      <w:pPr>
        <w:ind w:left="1440" w:hanging="1440"/>
      </w:pPr>
      <w:r>
        <w:t>Glavna oseba: protagonist, antagonist</w:t>
      </w:r>
    </w:p>
    <w:p w14:paraId="08D94085" w14:textId="77777777" w:rsidR="0066595E" w:rsidRDefault="0066595E" w:rsidP="004D45D1">
      <w:pPr>
        <w:ind w:left="1440" w:hanging="1440"/>
      </w:pPr>
      <w:r>
        <w:t>Stranske osebe: podpirajo glavne osebe (postavijo se na eno stran)</w:t>
      </w:r>
    </w:p>
    <w:p w14:paraId="118CF37A" w14:textId="77777777" w:rsidR="0066595E" w:rsidRDefault="0066595E" w:rsidP="004D45D1">
      <w:pPr>
        <w:ind w:left="1440" w:hanging="1440"/>
      </w:pPr>
      <w:r>
        <w:t>Pomožne osebe: povezujejo, pospešujejo, zavirajo, stopnjujejo (zbor)</w:t>
      </w:r>
    </w:p>
    <w:p w14:paraId="67655BE5" w14:textId="77777777" w:rsidR="0066595E" w:rsidRDefault="0066595E" w:rsidP="004D45D1">
      <w:pPr>
        <w:ind w:left="1440" w:hanging="1440"/>
      </w:pPr>
    </w:p>
    <w:p w14:paraId="36835275" w14:textId="77777777" w:rsidR="0066595E" w:rsidRDefault="0066595E" w:rsidP="0066595E">
      <w:r>
        <w:t>Na odru so največkrat 3 osebe. To je značilno za vse klasične drame od Sofoklesa naprej. Zgodovinski razvoj: -najprej samo zbor</w:t>
      </w:r>
    </w:p>
    <w:p w14:paraId="66FF2C6A" w14:textId="77777777" w:rsidR="0066595E" w:rsidRDefault="0066595E" w:rsidP="0066595E">
      <w:r>
        <w:t xml:space="preserve">                                 -potem ena sama oseba - Tespis</w:t>
      </w:r>
    </w:p>
    <w:p w14:paraId="6657DD82" w14:textId="77777777" w:rsidR="0066595E" w:rsidRDefault="0066595E" w:rsidP="0066595E">
      <w:pPr>
        <w:ind w:left="1980" w:hanging="1980"/>
      </w:pPr>
      <w:r>
        <w:t xml:space="preserve">                                 -čez nekaj časa Ajshil uvede še eno osebo. Uvede si dialog, vloga zbora </w:t>
      </w:r>
    </w:p>
    <w:p w14:paraId="53D9BFDB" w14:textId="77777777" w:rsidR="0066595E" w:rsidRDefault="0066595E" w:rsidP="0066595E">
      <w:pPr>
        <w:ind w:left="1980" w:hanging="1980"/>
      </w:pPr>
      <w:r>
        <w:t xml:space="preserve">                                  se zmanjša</w:t>
      </w:r>
    </w:p>
    <w:p w14:paraId="63A22985" w14:textId="77777777" w:rsidR="0066595E" w:rsidRDefault="0066595E" w:rsidP="0066595E">
      <w:r>
        <w:t xml:space="preserve">                                 -Sofokles nato uvede tretjo osebo. Zbor ima še manjšo vlogo – razvije se </w:t>
      </w:r>
    </w:p>
    <w:p w14:paraId="5F1FC1E9" w14:textId="77777777" w:rsidR="0066595E" w:rsidRDefault="0066595E" w:rsidP="0066595E">
      <w:r>
        <w:t xml:space="preserve">                                  karakter oseb</w:t>
      </w:r>
    </w:p>
    <w:p w14:paraId="605EE561" w14:textId="77777777" w:rsidR="0066595E" w:rsidRDefault="0066595E" w:rsidP="0066595E">
      <w:r>
        <w:t>Tudi za klasicizem so značilne največ 3 osebe na odru, danes pa to ni več pravilo.</w:t>
      </w:r>
    </w:p>
    <w:p w14:paraId="33929CFF" w14:textId="77777777" w:rsidR="0082370E" w:rsidRDefault="0082370E" w:rsidP="0066595E"/>
    <w:p w14:paraId="1A9DA58D" w14:textId="77777777" w:rsidR="0082370E" w:rsidRDefault="0082370E" w:rsidP="0066595E">
      <w:r>
        <w:t>Enotnost dejanja: -enotnost dogajanja (ne sme biti stranskih dogodkov)</w:t>
      </w:r>
    </w:p>
    <w:p w14:paraId="2CE4CD91" w14:textId="77777777" w:rsidR="0082370E" w:rsidRDefault="0082370E" w:rsidP="0066595E">
      <w:r>
        <w:t xml:space="preserve">                             -enotnost časa (zgodba se mora odviti v 24 urah)</w:t>
      </w:r>
    </w:p>
    <w:p w14:paraId="60AF081E" w14:textId="77777777" w:rsidR="0082370E" w:rsidRDefault="0082370E" w:rsidP="0066595E">
      <w:r>
        <w:t xml:space="preserve">                             -enotnost kraja (prizori se odvijajo vedno na istem mestu)</w:t>
      </w:r>
    </w:p>
    <w:p w14:paraId="35D75BF0" w14:textId="77777777" w:rsidR="0082370E" w:rsidRDefault="0082370E" w:rsidP="0066595E"/>
    <w:p w14:paraId="21EED564" w14:textId="77777777" w:rsidR="0082370E" w:rsidRDefault="0082370E" w:rsidP="0066595E">
      <w:r>
        <w:t xml:space="preserve">Notranja zgradba: </w:t>
      </w:r>
    </w:p>
    <w:p w14:paraId="627D1094" w14:textId="77777777" w:rsidR="0082370E" w:rsidRDefault="0082370E" w:rsidP="0066595E">
      <w:r>
        <w:t xml:space="preserve">                            -je 5 stopenjska</w:t>
      </w:r>
    </w:p>
    <w:p w14:paraId="72F1E0E5" w14:textId="77777777" w:rsidR="0082370E" w:rsidRDefault="00A25533" w:rsidP="0066595E">
      <w:r>
        <w:t xml:space="preserve">                                   </w:t>
      </w:r>
    </w:p>
    <w:p w14:paraId="444D96F2" w14:textId="77777777" w:rsidR="00A25533" w:rsidRDefault="00A25533" w:rsidP="0066595E">
      <w:r>
        <w:t xml:space="preserve">                                     vrh</w:t>
      </w:r>
    </w:p>
    <w:p w14:paraId="6FA48F2A" w14:textId="77777777" w:rsidR="0082370E" w:rsidRDefault="0082370E" w:rsidP="0066595E">
      <w:r>
        <w:t xml:space="preserve">                                 </w:t>
      </w:r>
      <w:r w:rsidR="00A25533">
        <w:t xml:space="preserve"> </w:t>
      </w:r>
      <w:r>
        <w:t xml:space="preserve"> </w:t>
      </w:r>
      <w:r w:rsidR="00A25533">
        <w:t xml:space="preserve"> /</w:t>
      </w:r>
      <w:r>
        <w:t xml:space="preserve"> </w:t>
      </w:r>
      <w:r w:rsidR="00A25533">
        <w:t xml:space="preserve">     \</w:t>
      </w:r>
    </w:p>
    <w:p w14:paraId="17152284" w14:textId="77777777" w:rsidR="0082370E" w:rsidRDefault="0082370E" w:rsidP="0066595E">
      <w:r>
        <w:t xml:space="preserve">                                  /          \</w:t>
      </w:r>
    </w:p>
    <w:p w14:paraId="20D9D6EE" w14:textId="77777777" w:rsidR="0082370E" w:rsidRDefault="0082370E" w:rsidP="0066595E">
      <w:r>
        <w:t xml:space="preserve">                           zaplet        razplet        </w:t>
      </w:r>
      <w:r w:rsidR="00A25533">
        <w:t xml:space="preserve">  </w:t>
      </w:r>
      <w:r w:rsidR="00A25533">
        <w:sym w:font="Wingdings" w:char="F0E0"/>
      </w:r>
      <w:r w:rsidR="00A25533">
        <w:t>Dramski trikotnik</w:t>
      </w:r>
    </w:p>
    <w:p w14:paraId="60172C0B" w14:textId="77777777" w:rsidR="0082370E" w:rsidRDefault="0082370E" w:rsidP="0066595E">
      <w:r>
        <w:t xml:space="preserve">                               /                \</w:t>
      </w:r>
    </w:p>
    <w:p w14:paraId="74019C0D" w14:textId="77777777" w:rsidR="00A25533" w:rsidRDefault="00A25533" w:rsidP="0066595E">
      <w:r>
        <w:t xml:space="preserve">                             /                    \</w:t>
      </w:r>
    </w:p>
    <w:p w14:paraId="7CCC9ACD" w14:textId="77777777" w:rsidR="0082370E" w:rsidRDefault="00A25533" w:rsidP="0066595E">
      <w:r>
        <w:t xml:space="preserve">                   </w:t>
      </w:r>
      <w:r w:rsidR="0082370E">
        <w:t xml:space="preserve"> zasnova      </w:t>
      </w:r>
      <w:r>
        <w:t xml:space="preserve">     </w:t>
      </w:r>
      <w:r w:rsidR="0082370E">
        <w:t xml:space="preserve">   razsnova</w:t>
      </w:r>
    </w:p>
    <w:p w14:paraId="505BA2E2" w14:textId="77777777" w:rsidR="00A25533" w:rsidRDefault="00A25533" w:rsidP="0066595E"/>
    <w:p w14:paraId="66848E0B" w14:textId="77777777" w:rsidR="00A25533" w:rsidRDefault="00A25533" w:rsidP="00A25533">
      <w:pPr>
        <w:ind w:left="1080" w:hanging="1080"/>
      </w:pPr>
      <w:r>
        <w:t xml:space="preserve">Tragedija: je dramsko delo, ki kaže propad junaka zaradi usodne krivde, napačne odločitve, volje bogov ali nenaklonjenosti družbenih sil in usode. Grška tragedija se je po Aristotelu razvila iz zborovske pesmi v čast bogu Dionisu. Napisana je bila v verzih. Tragedija ima tehtno zgodovinsko ali izmišljeno dejanje. Glavne oseba </w:t>
      </w:r>
      <w:r>
        <w:lastRenderedPageBreak/>
        <w:t>propade samo fizično, moralno in idejno pa zmaga. Tako tragedija dobi svoj etični namen. Tak učinek so Grki imenovali katarza, kar pomeni očiščenje. Dobrota in veličina slavita zmago preko trpljenja in smrti. Katarzo naj bi zato doživeli ob doživljanju sočutja in strahu.</w:t>
      </w:r>
    </w:p>
    <w:p w14:paraId="064A22F4" w14:textId="77777777" w:rsidR="00A25533" w:rsidRDefault="00A25533" w:rsidP="00A25533">
      <w:pPr>
        <w:ind w:left="1080" w:hanging="1080"/>
      </w:pPr>
    </w:p>
    <w:p w14:paraId="652B8DC8" w14:textId="77777777" w:rsidR="00A25533" w:rsidRDefault="00A25533" w:rsidP="00A25533">
      <w:pPr>
        <w:ind w:left="1800" w:hanging="1800"/>
      </w:pPr>
      <w:r>
        <w:t>Pojem tragičnega: tragično v grški literaturi je vsako junakovo plemenito oziroma pomembno dejanje, ki zaradi zavrnitve človeške družbe doživi propad</w:t>
      </w:r>
    </w:p>
    <w:p w14:paraId="52EB12C3" w14:textId="77777777" w:rsidR="00A25533" w:rsidRDefault="00A25533" w:rsidP="00A25533">
      <w:pPr>
        <w:ind w:left="1800" w:hanging="1800"/>
      </w:pPr>
    </w:p>
    <w:p w14:paraId="1F3BAC44" w14:textId="77777777" w:rsidR="00A25533" w:rsidRDefault="00AB0EA2" w:rsidP="00A25533">
      <w:pPr>
        <w:ind w:left="1800" w:hanging="1800"/>
      </w:pPr>
      <w:r>
        <w:t>Poznamo: -sintetično dramo (dogodki si kronološko sledijo)</w:t>
      </w:r>
    </w:p>
    <w:p w14:paraId="4F4C75FB" w14:textId="77777777" w:rsidR="00AB0EA2" w:rsidRDefault="00AB0EA2" w:rsidP="00AB0EA2">
      <w:pPr>
        <w:ind w:left="2880" w:hanging="2880"/>
      </w:pPr>
      <w:r>
        <w:t xml:space="preserve">                 -analitično dramo (drama prikazuje samo postopno razkrivanje preteklega, ki posega v sedanjost s svojimi posledicami, vse odločilno se zgodi pred začetkom)</w:t>
      </w:r>
    </w:p>
    <w:p w14:paraId="435710C0" w14:textId="77777777" w:rsidR="00715FA3" w:rsidRDefault="00715FA3" w:rsidP="00AB0EA2">
      <w:pPr>
        <w:pBdr>
          <w:bottom w:val="single" w:sz="6" w:space="1" w:color="auto"/>
        </w:pBdr>
        <w:ind w:left="2880" w:hanging="2880"/>
      </w:pPr>
    </w:p>
    <w:p w14:paraId="7E2A652C" w14:textId="77777777" w:rsidR="0082370E" w:rsidRDefault="0082370E" w:rsidP="0066595E"/>
    <w:p w14:paraId="3B783781" w14:textId="77777777" w:rsidR="0082370E" w:rsidRPr="004D45D1" w:rsidRDefault="0082370E" w:rsidP="0066595E">
      <w:r>
        <w:t xml:space="preserve"> </w:t>
      </w:r>
    </w:p>
    <w:p w14:paraId="0DF626B5" w14:textId="77777777" w:rsidR="009157E8" w:rsidRDefault="009157E8" w:rsidP="00A07416">
      <w:pPr>
        <w:ind w:left="1440" w:hanging="1440"/>
      </w:pPr>
    </w:p>
    <w:p w14:paraId="6A0554CB" w14:textId="77777777" w:rsidR="001F3D6C" w:rsidRPr="0008592E" w:rsidRDefault="001F3D6C" w:rsidP="0008592E"/>
    <w:sectPr w:rsidR="001F3D6C" w:rsidRPr="000859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592E"/>
    <w:rsid w:val="00000C15"/>
    <w:rsid w:val="0008592E"/>
    <w:rsid w:val="001534F6"/>
    <w:rsid w:val="001F3D6C"/>
    <w:rsid w:val="002F549F"/>
    <w:rsid w:val="00367B3E"/>
    <w:rsid w:val="00373C4B"/>
    <w:rsid w:val="00425CE5"/>
    <w:rsid w:val="004D45D1"/>
    <w:rsid w:val="005976DF"/>
    <w:rsid w:val="0066595E"/>
    <w:rsid w:val="006E31F6"/>
    <w:rsid w:val="00715FA3"/>
    <w:rsid w:val="00783328"/>
    <w:rsid w:val="0082370E"/>
    <w:rsid w:val="008C56D7"/>
    <w:rsid w:val="009157E8"/>
    <w:rsid w:val="00A07416"/>
    <w:rsid w:val="00A25533"/>
    <w:rsid w:val="00AB0EA2"/>
    <w:rsid w:val="00C12486"/>
    <w:rsid w:val="00CC341C"/>
    <w:rsid w:val="00DF3B51"/>
    <w:rsid w:val="00EC25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2A7CA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4333</Characters>
  <Application>Microsoft Office Word</Application>
  <DocSecurity>0</DocSecurity>
  <Lines>36</Lines>
  <Paragraphs>10</Paragraphs>
  <ScaleCrop>false</ScaleCrop>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