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2F" w:rsidRDefault="00F8032F" w:rsidP="00F8032F">
      <w:pPr>
        <w:jc w:val="both"/>
        <w:rPr>
          <w:rFonts w:ascii="Times New Roman" w:hAnsi="Times New Roman"/>
          <w:b/>
          <w:sz w:val="22"/>
        </w:rPr>
      </w:pPr>
      <w:bookmarkStart w:id="0" w:name="_GoBack"/>
      <w:bookmarkEnd w:id="0"/>
      <w:r>
        <w:rPr>
          <w:rFonts w:ascii="Times New Roman" w:hAnsi="Times New Roman"/>
          <w:b/>
          <w:sz w:val="22"/>
        </w:rPr>
        <w:t>.a) Dramska umetnost</w:t>
      </w:r>
    </w:p>
    <w:p w:rsidR="00F8032F" w:rsidRDefault="00F8032F" w:rsidP="00F8032F">
      <w:pPr>
        <w:jc w:val="both"/>
        <w:rPr>
          <w:rFonts w:ascii="Times New Roman" w:hAnsi="Times New Roman"/>
          <w:sz w:val="22"/>
        </w:rPr>
      </w:pPr>
      <w:r>
        <w:rPr>
          <w:rFonts w:ascii="Times New Roman" w:hAnsi="Times New Roman"/>
          <w:sz w:val="22"/>
        </w:rPr>
        <w:t xml:space="preserve">  </w:t>
      </w:r>
    </w:p>
    <w:p w:rsidR="00F8032F" w:rsidRDefault="00F8032F" w:rsidP="00F8032F">
      <w:pPr>
        <w:jc w:val="both"/>
        <w:rPr>
          <w:rFonts w:ascii="Times New Roman" w:hAnsi="Times New Roman"/>
          <w:sz w:val="22"/>
        </w:rPr>
      </w:pPr>
      <w:r>
        <w:rPr>
          <w:rFonts w:ascii="Times New Roman" w:hAnsi="Times New Roman"/>
          <w:sz w:val="22"/>
        </w:rPr>
        <w:t>Največjo pozornost posveča zgradbi dejanja, to je tisti dramski prvini, ki je po Aristotelovih besedah “duša tragedije”. Izkoristil je vse možnosti, ki jih je ponujala pesniška oblika tragedije, hkrati pa je to obliko tudi obogatil. Med novostmi je prvo to, da je razbil zunanje tematske povezave trilogije. S tem je dosegel večjo strjenost, zgoščenost in napetost dogajanja. Druga novost je uvedba tretjega igralca, s čimer doseževečjo polnost in dinamiko. Število zbora poveča iz 12 na 15 oseb ter vzporedno s tem tudi znatno skrči obseg zborskih spevov. Sofokles naj bi bil prvi, ki je odrski prostor obogatil s stensko slikarijo. Čudovit je tudi njegov pesniški izraz tako v pogovorih kot v zborskih partijah. Nedosegljiv mojster je zlasti v oblikovanju dialogov. Kot prizori in dialogi so tudi drame nadvse skrbno narejene. Vsaka sestavina je integralni del celotne umetnine. Sofokles je sicer prepričan o obstoju bogov, vendar mu pota božje pravičnosti niso jasno razvidna.  Odnos bogov do ljudi je včasih naravnost krut. Sicer pa v središču Sofoklesovih dram niso bogovi marveč človek.</w:t>
      </w:r>
    </w:p>
    <w:p w:rsidR="00F8032F" w:rsidRDefault="00F8032F" w:rsidP="00F8032F">
      <w:pPr>
        <w:jc w:val="both"/>
        <w:rPr>
          <w:rFonts w:ascii="Times New Roman" w:hAnsi="Times New Roman"/>
          <w:sz w:val="22"/>
        </w:rPr>
      </w:pPr>
    </w:p>
    <w:p w:rsidR="00F8032F" w:rsidRDefault="00F8032F" w:rsidP="00F8032F">
      <w:pPr>
        <w:jc w:val="both"/>
        <w:rPr>
          <w:rFonts w:ascii="Times New Roman" w:hAnsi="Times New Roman"/>
          <w:b/>
          <w:sz w:val="22"/>
        </w:rPr>
      </w:pPr>
      <w:r>
        <w:rPr>
          <w:rFonts w:ascii="Times New Roman" w:hAnsi="Times New Roman"/>
          <w:b/>
          <w:sz w:val="22"/>
        </w:rPr>
        <w:t>b) Drame</w:t>
      </w:r>
    </w:p>
    <w:p w:rsidR="00F8032F" w:rsidRDefault="00F8032F" w:rsidP="00F8032F">
      <w:pPr>
        <w:jc w:val="both"/>
        <w:rPr>
          <w:rFonts w:ascii="Times New Roman" w:hAnsi="Times New Roman"/>
          <w:sz w:val="22"/>
        </w:rPr>
      </w:pPr>
      <w:r>
        <w:rPr>
          <w:rFonts w:ascii="Times New Roman" w:hAnsi="Times New Roman"/>
          <w:sz w:val="22"/>
        </w:rPr>
        <w:t xml:space="preserve">  </w:t>
      </w:r>
    </w:p>
    <w:p w:rsidR="00F8032F" w:rsidRDefault="00F8032F" w:rsidP="00F8032F">
      <w:pPr>
        <w:jc w:val="both"/>
        <w:rPr>
          <w:rFonts w:ascii="Times New Roman" w:hAnsi="Times New Roman"/>
          <w:sz w:val="22"/>
        </w:rPr>
      </w:pPr>
      <w:r>
        <w:rPr>
          <w:rFonts w:ascii="Times New Roman" w:hAnsi="Times New Roman"/>
          <w:sz w:val="22"/>
        </w:rPr>
        <w:t>Temeljni zvrsti grške drame sta bili tragedija in komedija. Razvila se je, ko je Tespis leta 534 pred našim štetjem v Atenah postavil nasproti zboru še igralca. Možnost dramskega dogajanja se je povečala, ko mu je Ajshil dodal drugega in Sofokles tretjega igralca. Igralci so nosili maske in kostume. Igrali so jih v nepokritih gledališčih na prostem.Snov tragedije so bili najbrž motivi Dionizovega mita, pozneje pa miti o herojih. Govorjenje igralcev se je menjavalo s petjem zbora.</w:t>
      </w:r>
    </w:p>
    <w:p w:rsidR="00F8032F" w:rsidRDefault="00F8032F" w:rsidP="00F8032F">
      <w:pPr>
        <w:jc w:val="both"/>
        <w:rPr>
          <w:rFonts w:ascii="Times New Roman" w:hAnsi="Times New Roman"/>
          <w:sz w:val="22"/>
        </w:rPr>
      </w:pPr>
      <w:r>
        <w:rPr>
          <w:rFonts w:ascii="Times New Roman" w:hAnsi="Times New Roman"/>
          <w:sz w:val="22"/>
        </w:rPr>
        <w:t>Po trije pesniki so ob praznikih lenajah in predvsem dionizijah tekmovali za nagrado, vsak z eno tetralogijo. Tetralogija je obsegala tri tragedije in eno satirsko igro. Snov satirskih iger je prav tako zajeta iz mitosa, le da so bili heroji in bogovi tu upodobljeni na bolj burleskni  način. Najbolj priljubljeni junaki satirskih iger so bili boga Dionis in Hermes in pa heroja Herakles in Odisej.</w:t>
      </w:r>
    </w:p>
    <w:p w:rsidR="00F8032F" w:rsidRDefault="00F8032F" w:rsidP="00F8032F">
      <w:pPr>
        <w:jc w:val="both"/>
        <w:rPr>
          <w:rFonts w:ascii="Times New Roman" w:hAnsi="Times New Roman"/>
          <w:sz w:val="22"/>
        </w:rPr>
      </w:pPr>
      <w:r>
        <w:rPr>
          <w:rFonts w:ascii="Times New Roman" w:hAnsi="Times New Roman"/>
          <w:sz w:val="22"/>
        </w:rPr>
        <w:t xml:space="preserve">  </w:t>
      </w:r>
    </w:p>
    <w:p w:rsidR="00B5455C" w:rsidRDefault="00B5455C" w:rsidP="00B5455C">
      <w:pPr>
        <w:rPr>
          <w:rFonts w:ascii="Times New Roman" w:hAnsi="Times New Roman"/>
        </w:rPr>
      </w:pPr>
      <w:r>
        <w:rPr>
          <w:rFonts w:ascii="Times New Roman" w:hAnsi="Times New Roman"/>
          <w:b/>
        </w:rPr>
        <w:t xml:space="preserve">Sofoklesovi novi prijemi : </w:t>
      </w:r>
      <w:r>
        <w:rPr>
          <w:rFonts w:ascii="Times New Roman" w:hAnsi="Times New Roman"/>
        </w:rPr>
        <w:t xml:space="preserve">Razbil je zunanji okvir tematsko povezane trilogije. S tem je v dramah dosegel večjo strnjenost, zgoščenost in napetost dejanja. Uvedel je tretjega igralca in povečal število zbora iz 12 na 15 oseb. Obseg zborovskih spevov je znatno skrčil. Prvi je oder obogatil s scensko slikarijo. </w:t>
      </w:r>
    </w:p>
    <w:p w:rsidR="001D232E" w:rsidRDefault="001D232E"/>
    <w:sectPr w:rsidR="001D2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32F"/>
    <w:rsid w:val="001D232E"/>
    <w:rsid w:val="00272521"/>
    <w:rsid w:val="009E7940"/>
    <w:rsid w:val="00B47ED9"/>
    <w:rsid w:val="00B5455C"/>
    <w:rsid w:val="00E56497"/>
    <w:rsid w:val="00F80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32F"/>
    <w:pPr>
      <w:overflowPunct w:val="0"/>
      <w:autoSpaceDE w:val="0"/>
      <w:autoSpaceDN w:val="0"/>
      <w:adjustRightInd w:val="0"/>
      <w:textAlignment w:val="baseline"/>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