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B2" w:rsidRDefault="00E646B2">
      <w:pPr>
        <w:rPr>
          <w:b/>
          <w:color w:val="800000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800000"/>
          <w:sz w:val="32"/>
          <w:szCs w:val="32"/>
          <w:u w:val="single"/>
        </w:rPr>
        <w:t>Razvoj evropskega epa</w:t>
      </w:r>
    </w:p>
    <w:p w:rsidR="00790FB2" w:rsidRDefault="00790FB2">
      <w:pPr>
        <w:rPr>
          <w:b/>
          <w:sz w:val="32"/>
          <w:szCs w:val="32"/>
          <w:u w:val="single"/>
        </w:rPr>
      </w:pPr>
    </w:p>
    <w:p w:rsidR="00790FB2" w:rsidRDefault="00E646B2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*ANTIKA*</w:t>
      </w:r>
    </w:p>
    <w:p w:rsidR="00790FB2" w:rsidRDefault="00790FB2">
      <w:pPr>
        <w:ind w:left="180"/>
        <w:rPr>
          <w:b/>
          <w:sz w:val="32"/>
          <w:szCs w:val="32"/>
        </w:rPr>
      </w:pPr>
    </w:p>
    <w:p w:rsidR="00790FB2" w:rsidRDefault="00E646B2">
      <w:pPr>
        <w:ind w:left="180"/>
      </w:pPr>
      <w:r>
        <w:t>- verske, moralne in nacionalne naloge</w:t>
      </w:r>
    </w:p>
    <w:p w:rsidR="00790FB2" w:rsidRDefault="00E646B2">
      <w:pPr>
        <w:ind w:left="180"/>
      </w:pPr>
      <w:r>
        <w:t>- nastopajo bogovi in polgovi</w:t>
      </w:r>
    </w:p>
    <w:p w:rsidR="00790FB2" w:rsidRDefault="00E646B2">
      <w:pPr>
        <w:ind w:left="180"/>
        <w:rPr>
          <w:b/>
          <w:sz w:val="32"/>
          <w:szCs w:val="32"/>
        </w:rPr>
      </w:pPr>
      <w:r>
        <w:t>- začne se »in medias res« - sredi dogodkov</w:t>
      </w:r>
      <w:r>
        <w:rPr>
          <w:b/>
          <w:sz w:val="32"/>
          <w:szCs w:val="32"/>
        </w:rPr>
        <w:t xml:space="preserve"> </w:t>
      </w:r>
    </w:p>
    <w:p w:rsidR="00790FB2" w:rsidRDefault="00E646B2">
      <w:pPr>
        <w:ind w:left="180"/>
      </w:pPr>
      <w:r>
        <w:t>- heksameter</w:t>
      </w:r>
    </w:p>
    <w:p w:rsidR="00790FB2" w:rsidRDefault="00E646B2">
      <w:pPr>
        <w:ind w:left="180"/>
      </w:pPr>
      <w:r>
        <w:t>- kvantitativni verzni sistem</w:t>
      </w:r>
    </w:p>
    <w:p w:rsidR="00790FB2" w:rsidRDefault="00790FB2">
      <w:pPr>
        <w:ind w:left="180"/>
      </w:pPr>
    </w:p>
    <w:p w:rsidR="00790FB2" w:rsidRDefault="00E646B2">
      <w:pPr>
        <w:ind w:left="180"/>
      </w:pPr>
      <w:r>
        <w:t>- v arhaičnem obdobju (8. – 5. stol. pr. n. š.)</w:t>
      </w:r>
    </w:p>
    <w:p w:rsidR="00790FB2" w:rsidRDefault="00E646B2">
      <w:pPr>
        <w:ind w:left="180"/>
      </w:pPr>
      <w:r>
        <w:t xml:space="preserve">- homersko vprašanje </w:t>
      </w:r>
    </w:p>
    <w:p w:rsidR="00790FB2" w:rsidRDefault="00E646B2">
      <w:pPr>
        <w:ind w:left="180"/>
      </w:pPr>
      <w:r>
        <w:t>- snov je mitologija</w:t>
      </w:r>
    </w:p>
    <w:p w:rsidR="00790FB2" w:rsidRDefault="00E646B2">
      <w:pPr>
        <w:ind w:left="180"/>
      </w:pPr>
      <w:r>
        <w:t>- HOMER (Iliada in Odiseja)</w:t>
      </w:r>
    </w:p>
    <w:p w:rsidR="00790FB2" w:rsidRDefault="00790FB2">
      <w:pPr>
        <w:ind w:left="180"/>
      </w:pPr>
    </w:p>
    <w:p w:rsidR="00790FB2" w:rsidRDefault="00E646B2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*SREDNJI VEK*</w:t>
      </w:r>
    </w:p>
    <w:p w:rsidR="00790FB2" w:rsidRDefault="00790FB2">
      <w:pPr>
        <w:ind w:left="180"/>
        <w:rPr>
          <w:b/>
          <w:sz w:val="32"/>
          <w:szCs w:val="32"/>
        </w:rPr>
      </w:pPr>
    </w:p>
    <w:p w:rsidR="00790FB2" w:rsidRDefault="00E646B2">
      <w:pPr>
        <w:ind w:left="180"/>
      </w:pPr>
      <w:r>
        <w:t>- junaški epi (Beowulf, Pesem o Rolandum, Pesem o Cida, Pesem o Nibelungih, Pesem o Igorjevem pohodu)</w:t>
      </w:r>
    </w:p>
    <w:p w:rsidR="00790FB2" w:rsidRDefault="00E646B2">
      <w:pPr>
        <w:ind w:left="180"/>
      </w:pPr>
      <w:r>
        <w:t>- DANTE (Božanska komedija) – versko-alegorični ep</w:t>
      </w:r>
    </w:p>
    <w:p w:rsidR="00790FB2" w:rsidRDefault="00790FB2">
      <w:pPr>
        <w:ind w:left="180"/>
        <w:rPr>
          <w:b/>
          <w:sz w:val="32"/>
          <w:szCs w:val="32"/>
        </w:rPr>
      </w:pPr>
    </w:p>
    <w:p w:rsidR="00790FB2" w:rsidRDefault="00E646B2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*RENESANSA*</w:t>
      </w:r>
    </w:p>
    <w:p w:rsidR="00790FB2" w:rsidRDefault="00E646B2">
      <w:pPr>
        <w:ind w:left="180"/>
      </w:pPr>
      <w:r>
        <w:t>- junaški alegorični ep –Italija</w:t>
      </w:r>
    </w:p>
    <w:p w:rsidR="00790FB2" w:rsidRDefault="00E646B2">
      <w:pPr>
        <w:ind w:left="180"/>
      </w:pPr>
      <w:r>
        <w:t>- TASSO</w:t>
      </w:r>
    </w:p>
    <w:p w:rsidR="00790FB2" w:rsidRDefault="00790FB2">
      <w:pPr>
        <w:ind w:left="180"/>
        <w:rPr>
          <w:b/>
          <w:color w:val="000080"/>
        </w:rPr>
      </w:pPr>
    </w:p>
    <w:p w:rsidR="00790FB2" w:rsidRDefault="00E646B2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*BAROK *</w:t>
      </w:r>
    </w:p>
    <w:p w:rsidR="00790FB2" w:rsidRDefault="00E646B2">
      <w:pPr>
        <w:ind w:left="180"/>
        <w:rPr>
          <w:sz w:val="22"/>
          <w:szCs w:val="22"/>
        </w:rPr>
      </w:pPr>
      <w:r>
        <w:rPr>
          <w:sz w:val="22"/>
          <w:szCs w:val="22"/>
        </w:rPr>
        <w:t>- JOHN MILTON</w:t>
      </w:r>
    </w:p>
    <w:p w:rsidR="00790FB2" w:rsidRDefault="00790FB2">
      <w:pPr>
        <w:ind w:left="180"/>
        <w:rPr>
          <w:b/>
        </w:rPr>
      </w:pPr>
    </w:p>
    <w:p w:rsidR="00790FB2" w:rsidRDefault="00E646B2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*KLASICIZEM*</w:t>
      </w:r>
    </w:p>
    <w:p w:rsidR="00790FB2" w:rsidRDefault="00E646B2">
      <w:pPr>
        <w:ind w:left="180"/>
        <w:rPr>
          <w:b/>
        </w:rPr>
      </w:pPr>
      <w:r>
        <w:rPr>
          <w:b/>
        </w:rPr>
        <w:t xml:space="preserve">- </w:t>
      </w:r>
      <w:r>
        <w:t>junaški komični ep</w:t>
      </w:r>
    </w:p>
    <w:p w:rsidR="00790FB2" w:rsidRDefault="00790FB2">
      <w:pPr>
        <w:ind w:left="180"/>
        <w:rPr>
          <w:b/>
          <w:color w:val="000080"/>
        </w:rPr>
      </w:pPr>
    </w:p>
    <w:p w:rsidR="00790FB2" w:rsidRDefault="00E646B2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*RAZSVETLJENSTVO*</w:t>
      </w:r>
    </w:p>
    <w:p w:rsidR="00790FB2" w:rsidRDefault="00E646B2">
      <w:pPr>
        <w:ind w:left="180"/>
      </w:pPr>
      <w:r>
        <w:t>- epi ne nastajajo več, ker ga izpodrine roman</w:t>
      </w:r>
    </w:p>
    <w:sectPr w:rsidR="00790F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40E1F"/>
    <w:multiLevelType w:val="hybridMultilevel"/>
    <w:tmpl w:val="2D86F0CA"/>
    <w:lvl w:ilvl="0" w:tplc="98AEF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6B2"/>
    <w:rsid w:val="0060143C"/>
    <w:rsid w:val="00790FB2"/>
    <w:rsid w:val="00E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